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EC" w:rsidRPr="00CC7F81" w:rsidRDefault="00945FEC">
      <w:pPr>
        <w:rPr>
          <w:rFonts w:ascii="Times New Roman" w:hAnsi="Times New Roman" w:cs="Times New Roman"/>
        </w:rPr>
      </w:pPr>
    </w:p>
    <w:p w:rsidR="00945FEC" w:rsidRPr="00CC7F81" w:rsidRDefault="00945FEC" w:rsidP="001A2139">
      <w:pPr>
        <w:spacing w:line="400" w:lineRule="exact"/>
        <w:jc w:val="center"/>
        <w:rPr>
          <w:rFonts w:ascii="Times New Roman" w:eastAsia="方正仿宋_GBK" w:hAnsi="Times New Roman" w:cs="Times New Roman"/>
          <w:color w:val="000000"/>
          <w:sz w:val="32"/>
          <w:szCs w:val="32"/>
        </w:rPr>
      </w:pPr>
    </w:p>
    <w:p w:rsidR="00945FEC" w:rsidRPr="00CC7F81" w:rsidRDefault="00945FEC" w:rsidP="00CC7F81">
      <w:pPr>
        <w:spacing w:line="590" w:lineRule="exact"/>
        <w:jc w:val="center"/>
        <w:rPr>
          <w:rFonts w:ascii="Times New Roman" w:eastAsia="方正仿宋_GBK" w:hAnsi="Times New Roman" w:cs="Times New Roman"/>
          <w:color w:val="000000"/>
          <w:sz w:val="32"/>
          <w:szCs w:val="32"/>
        </w:rPr>
      </w:pPr>
      <w:r w:rsidRPr="00CC7F81">
        <w:rPr>
          <w:rFonts w:ascii="Times New Roman" w:hAnsi="Times New Roman" w:cs="Times New Roman"/>
          <w:color w:val="000000"/>
        </w:rPr>
        <w:t xml:space="preserve">    </w:t>
      </w:r>
      <w:r w:rsidRPr="00CC7F81">
        <w:rPr>
          <w:rFonts w:ascii="Times New Roman" w:eastAsia="方正仿宋_GBK" w:hAnsi="Times New Roman" w:cs="Times New Roman"/>
          <w:color w:val="000000"/>
          <w:sz w:val="32"/>
          <w:szCs w:val="32"/>
        </w:rPr>
        <w:t xml:space="preserve">   </w:t>
      </w:r>
    </w:p>
    <w:p w:rsidR="00945FEC" w:rsidRPr="00A44E7E" w:rsidRDefault="00945FEC" w:rsidP="00CC7F81">
      <w:pPr>
        <w:spacing w:line="590" w:lineRule="exact"/>
        <w:jc w:val="center"/>
        <w:rPr>
          <w:rFonts w:ascii="宋体" w:hAnsi="宋体" w:cs="Times New Roman"/>
          <w:kern w:val="0"/>
          <w:sz w:val="44"/>
          <w:szCs w:val="44"/>
        </w:rPr>
      </w:pPr>
      <w:r w:rsidRPr="00A44E7E">
        <w:rPr>
          <w:rFonts w:ascii="宋体" w:hAnsi="宋体" w:cs="方正小标宋_GBK" w:hint="eastAsia"/>
          <w:sz w:val="44"/>
          <w:szCs w:val="44"/>
        </w:rPr>
        <w:t>关于申报</w:t>
      </w:r>
      <w:r w:rsidRPr="00A44E7E">
        <w:rPr>
          <w:rFonts w:ascii="宋体" w:hAnsi="宋体" w:cs="Times New Roman"/>
          <w:kern w:val="0"/>
          <w:sz w:val="44"/>
          <w:szCs w:val="44"/>
        </w:rPr>
        <w:t>201</w:t>
      </w:r>
      <w:r w:rsidR="00A44E7E" w:rsidRPr="00A44E7E">
        <w:rPr>
          <w:rFonts w:ascii="宋体" w:hAnsi="宋体" w:cs="Times New Roman" w:hint="eastAsia"/>
          <w:kern w:val="0"/>
          <w:sz w:val="44"/>
          <w:szCs w:val="44"/>
        </w:rPr>
        <w:t>8</w:t>
      </w:r>
      <w:r w:rsidRPr="00A44E7E">
        <w:rPr>
          <w:rFonts w:ascii="宋体" w:hAnsi="宋体" w:cs="方正小标宋_GBK" w:hint="eastAsia"/>
          <w:kern w:val="0"/>
          <w:sz w:val="44"/>
          <w:szCs w:val="44"/>
        </w:rPr>
        <w:t>年度足球场地</w:t>
      </w:r>
    </w:p>
    <w:p w:rsidR="00945FEC" w:rsidRPr="00CC7F81" w:rsidRDefault="00945FEC" w:rsidP="00CC7F81">
      <w:pPr>
        <w:spacing w:line="590" w:lineRule="exact"/>
        <w:jc w:val="center"/>
        <w:rPr>
          <w:rFonts w:ascii="Times New Roman" w:eastAsia="方正小标宋_GBK" w:hAnsi="Times New Roman" w:cs="Times New Roman"/>
          <w:kern w:val="0"/>
          <w:sz w:val="44"/>
          <w:szCs w:val="44"/>
        </w:rPr>
      </w:pPr>
      <w:r w:rsidRPr="00A44E7E">
        <w:rPr>
          <w:rFonts w:ascii="宋体" w:hAnsi="宋体" w:cs="方正小标宋_GBK" w:hint="eastAsia"/>
          <w:kern w:val="0"/>
          <w:sz w:val="44"/>
          <w:szCs w:val="44"/>
        </w:rPr>
        <w:t>资金补助有关工作的通知</w:t>
      </w:r>
    </w:p>
    <w:p w:rsidR="00945FEC" w:rsidRPr="00CC7F81" w:rsidRDefault="00945FEC" w:rsidP="00CC7F81">
      <w:pPr>
        <w:spacing w:line="590" w:lineRule="exact"/>
        <w:jc w:val="center"/>
        <w:rPr>
          <w:rFonts w:ascii="Times New Roman" w:eastAsia="方正小标宋_GBK" w:hAnsi="Times New Roman" w:cs="Times New Roman"/>
          <w:kern w:val="0"/>
          <w:sz w:val="44"/>
          <w:szCs w:val="44"/>
        </w:rPr>
      </w:pPr>
    </w:p>
    <w:p w:rsidR="00945FEC" w:rsidRPr="00A44E7E" w:rsidRDefault="00945FEC" w:rsidP="00CC7F81">
      <w:pPr>
        <w:spacing w:line="590" w:lineRule="exact"/>
        <w:rPr>
          <w:rFonts w:ascii="仿宋" w:eastAsia="仿宋" w:hAnsi="仿宋" w:cs="Times New Roman"/>
          <w:kern w:val="0"/>
          <w:sz w:val="32"/>
          <w:szCs w:val="32"/>
        </w:rPr>
      </w:pPr>
      <w:r w:rsidRPr="00A44E7E">
        <w:rPr>
          <w:rFonts w:ascii="仿宋" w:eastAsia="仿宋" w:hAnsi="仿宋" w:cs="方正仿宋_GBK" w:hint="eastAsia"/>
          <w:kern w:val="0"/>
          <w:sz w:val="32"/>
          <w:szCs w:val="32"/>
        </w:rPr>
        <w:t>崇川区教育体育局、财政局，港闸区文</w:t>
      </w:r>
      <w:r w:rsidR="00BB1885">
        <w:rPr>
          <w:rFonts w:ascii="仿宋" w:eastAsia="仿宋" w:hAnsi="仿宋" w:cs="方正仿宋_GBK" w:hint="eastAsia"/>
          <w:kern w:val="0"/>
          <w:sz w:val="32"/>
          <w:szCs w:val="32"/>
        </w:rPr>
        <w:t>化</w:t>
      </w:r>
      <w:r w:rsidRPr="00A44E7E">
        <w:rPr>
          <w:rFonts w:ascii="仿宋" w:eastAsia="仿宋" w:hAnsi="仿宋" w:cs="方正仿宋_GBK" w:hint="eastAsia"/>
          <w:kern w:val="0"/>
          <w:sz w:val="32"/>
          <w:szCs w:val="32"/>
        </w:rPr>
        <w:t>体</w:t>
      </w:r>
      <w:r w:rsidR="00BB1885">
        <w:rPr>
          <w:rFonts w:ascii="仿宋" w:eastAsia="仿宋" w:hAnsi="仿宋" w:cs="方正仿宋_GBK" w:hint="eastAsia"/>
          <w:kern w:val="0"/>
          <w:sz w:val="32"/>
          <w:szCs w:val="32"/>
        </w:rPr>
        <w:t>育和旅游</w:t>
      </w:r>
      <w:r w:rsidRPr="00A44E7E">
        <w:rPr>
          <w:rFonts w:ascii="仿宋" w:eastAsia="仿宋" w:hAnsi="仿宋" w:cs="方正仿宋_GBK" w:hint="eastAsia"/>
          <w:kern w:val="0"/>
          <w:sz w:val="32"/>
          <w:szCs w:val="32"/>
        </w:rPr>
        <w:t>局、财政局，市经济技术开发区社会事业局、财政局，通州湾示范区社会管理保障局、财政局，苏通科技产业园区事务管理局、财政局：</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根据《市体育局、市财政局关于印发</w:t>
      </w:r>
      <w:r w:rsidRPr="00A44E7E">
        <w:rPr>
          <w:rFonts w:ascii="仿宋" w:eastAsia="仿宋" w:hAnsi="仿宋" w:cs="Times New Roman"/>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Times New Roman"/>
          <w:kern w:val="0"/>
          <w:sz w:val="32"/>
          <w:szCs w:val="32"/>
        </w:rPr>
        <w:t>&gt;</w:t>
      </w:r>
      <w:r w:rsidRPr="00A44E7E">
        <w:rPr>
          <w:rFonts w:ascii="仿宋" w:eastAsia="仿宋" w:hAnsi="仿宋" w:cs="方正仿宋_GBK" w:hint="eastAsia"/>
          <w:kern w:val="0"/>
          <w:sz w:val="32"/>
          <w:szCs w:val="32"/>
        </w:rPr>
        <w:t>的通知》（</w:t>
      </w:r>
      <w:r w:rsidRPr="00A44E7E">
        <w:rPr>
          <w:rFonts w:ascii="仿宋" w:eastAsia="仿宋" w:hAnsi="仿宋" w:cs="方正仿宋_GBK" w:hint="eastAsia"/>
          <w:sz w:val="32"/>
          <w:szCs w:val="32"/>
        </w:rPr>
        <w:t>通体〔</w:t>
      </w:r>
      <w:r w:rsidRPr="00A44E7E">
        <w:rPr>
          <w:rFonts w:ascii="仿宋" w:eastAsia="仿宋" w:hAnsi="仿宋" w:cs="Times New Roman"/>
          <w:sz w:val="32"/>
          <w:szCs w:val="32"/>
        </w:rPr>
        <w:t>2016</w:t>
      </w:r>
      <w:r w:rsidRPr="00A44E7E">
        <w:rPr>
          <w:rFonts w:ascii="仿宋" w:eastAsia="仿宋" w:hAnsi="仿宋" w:cs="方正仿宋_GBK" w:hint="eastAsia"/>
          <w:sz w:val="32"/>
          <w:szCs w:val="32"/>
        </w:rPr>
        <w:t>〕</w:t>
      </w:r>
      <w:r w:rsidRPr="00A44E7E">
        <w:rPr>
          <w:rFonts w:ascii="仿宋" w:eastAsia="仿宋" w:hAnsi="仿宋" w:cs="Times New Roman"/>
          <w:sz w:val="32"/>
          <w:szCs w:val="32"/>
        </w:rPr>
        <w:t>66</w:t>
      </w:r>
      <w:r w:rsidRPr="00A44E7E">
        <w:rPr>
          <w:rFonts w:ascii="仿宋" w:eastAsia="仿宋" w:hAnsi="仿宋" w:cs="方正仿宋_GBK" w:hint="eastAsia"/>
          <w:sz w:val="32"/>
          <w:szCs w:val="32"/>
        </w:rPr>
        <w:t>号</w:t>
      </w:r>
      <w:r w:rsidRPr="00A44E7E">
        <w:rPr>
          <w:rFonts w:ascii="仿宋" w:eastAsia="仿宋" w:hAnsi="仿宋" w:cs="方正仿宋_GBK" w:hint="eastAsia"/>
          <w:kern w:val="0"/>
          <w:sz w:val="32"/>
          <w:szCs w:val="32"/>
        </w:rPr>
        <w:t>）和《</w:t>
      </w:r>
      <w:r w:rsidRPr="00A44E7E">
        <w:rPr>
          <w:rFonts w:ascii="仿宋" w:eastAsia="仿宋" w:hAnsi="仿宋" w:cs="Times New Roman"/>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Times New Roman"/>
          <w:kern w:val="0"/>
          <w:sz w:val="32"/>
          <w:szCs w:val="32"/>
        </w:rPr>
        <w:t>&gt;</w:t>
      </w:r>
      <w:r w:rsidRPr="00A44E7E">
        <w:rPr>
          <w:rFonts w:ascii="仿宋" w:eastAsia="仿宋" w:hAnsi="仿宋" w:cs="方正仿宋_GBK" w:hint="eastAsia"/>
          <w:kern w:val="0"/>
          <w:sz w:val="32"/>
          <w:szCs w:val="32"/>
        </w:rPr>
        <w:t>的补充规定》</w:t>
      </w:r>
      <w:r w:rsidRPr="00A44E7E">
        <w:rPr>
          <w:rFonts w:ascii="仿宋" w:eastAsia="仿宋" w:hAnsi="仿宋" w:cs="方正仿宋_GBK" w:hint="eastAsia"/>
          <w:sz w:val="32"/>
          <w:szCs w:val="32"/>
        </w:rPr>
        <w:t>（通体〔</w:t>
      </w:r>
      <w:r w:rsidRPr="00A44E7E">
        <w:rPr>
          <w:rFonts w:ascii="仿宋" w:eastAsia="仿宋" w:hAnsi="仿宋" w:cs="Times New Roman"/>
          <w:sz w:val="32"/>
          <w:szCs w:val="32"/>
        </w:rPr>
        <w:t>2018</w:t>
      </w:r>
      <w:r w:rsidRPr="00A44E7E">
        <w:rPr>
          <w:rFonts w:ascii="仿宋" w:eastAsia="仿宋" w:hAnsi="仿宋" w:cs="方正仿宋_GBK" w:hint="eastAsia"/>
          <w:sz w:val="32"/>
          <w:szCs w:val="32"/>
        </w:rPr>
        <w:t>〕</w:t>
      </w:r>
      <w:r w:rsidRPr="00A44E7E">
        <w:rPr>
          <w:rFonts w:ascii="仿宋" w:eastAsia="仿宋" w:hAnsi="仿宋" w:cs="Times New Roman"/>
          <w:sz w:val="32"/>
          <w:szCs w:val="32"/>
        </w:rPr>
        <w:t>33</w:t>
      </w:r>
      <w:r w:rsidRPr="00A44E7E">
        <w:rPr>
          <w:rFonts w:ascii="仿宋" w:eastAsia="仿宋" w:hAnsi="仿宋" w:cs="方正仿宋_GBK" w:hint="eastAsia"/>
          <w:sz w:val="32"/>
          <w:szCs w:val="32"/>
        </w:rPr>
        <w:t>号）的要求，现将</w:t>
      </w:r>
      <w:r w:rsidRPr="00A44E7E">
        <w:rPr>
          <w:rFonts w:ascii="仿宋" w:eastAsia="仿宋" w:hAnsi="仿宋" w:cs="方正仿宋_GBK" w:hint="eastAsia"/>
          <w:kern w:val="0"/>
          <w:sz w:val="32"/>
          <w:szCs w:val="32"/>
        </w:rPr>
        <w:t>申报</w:t>
      </w:r>
      <w:r w:rsidRPr="00A44E7E">
        <w:rPr>
          <w:rFonts w:ascii="仿宋" w:eastAsia="仿宋" w:hAnsi="仿宋" w:cs="Times New Roman"/>
          <w:kern w:val="0"/>
          <w:sz w:val="32"/>
          <w:szCs w:val="32"/>
        </w:rPr>
        <w:t>201</w:t>
      </w:r>
      <w:r w:rsidR="00A44E7E">
        <w:rPr>
          <w:rFonts w:ascii="仿宋" w:eastAsia="仿宋" w:hAnsi="仿宋" w:cs="Times New Roman" w:hint="eastAsia"/>
          <w:kern w:val="0"/>
          <w:sz w:val="32"/>
          <w:szCs w:val="32"/>
        </w:rPr>
        <w:t>8</w:t>
      </w:r>
      <w:r w:rsidRPr="00A44E7E">
        <w:rPr>
          <w:rFonts w:ascii="仿宋" w:eastAsia="仿宋" w:hAnsi="仿宋" w:cs="方正仿宋_GBK" w:hint="eastAsia"/>
          <w:kern w:val="0"/>
          <w:sz w:val="32"/>
          <w:szCs w:val="32"/>
        </w:rPr>
        <w:t>年度足球场地资金补助有关工作通知如下：</w:t>
      </w:r>
    </w:p>
    <w:p w:rsidR="00945FEC" w:rsidRPr="00A44E7E" w:rsidRDefault="00945FEC" w:rsidP="00EC024A">
      <w:pPr>
        <w:spacing w:line="590" w:lineRule="exact"/>
        <w:ind w:firstLineChars="200" w:firstLine="640"/>
        <w:rPr>
          <w:rFonts w:ascii="黑体" w:eastAsia="黑体" w:hAnsi="黑体" w:cs="Times New Roman"/>
          <w:kern w:val="0"/>
          <w:sz w:val="32"/>
          <w:szCs w:val="32"/>
        </w:rPr>
      </w:pPr>
      <w:r w:rsidRPr="00A44E7E">
        <w:rPr>
          <w:rFonts w:ascii="黑体" w:eastAsia="黑体" w:hAnsi="黑体" w:cs="方正黑体_GBK" w:hint="eastAsia"/>
          <w:kern w:val="0"/>
          <w:sz w:val="32"/>
          <w:szCs w:val="32"/>
        </w:rPr>
        <w:t>一、申报对象及条件</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楷体_GBK" w:hint="eastAsia"/>
          <w:kern w:val="0"/>
          <w:sz w:val="32"/>
          <w:szCs w:val="32"/>
        </w:rPr>
        <w:t>（一）足球场地补助范围和对象。</w:t>
      </w:r>
      <w:r w:rsidRPr="00A44E7E">
        <w:rPr>
          <w:rFonts w:ascii="仿宋" w:eastAsia="仿宋" w:hAnsi="仿宋" w:cs="Times New Roman"/>
          <w:kern w:val="0"/>
          <w:sz w:val="32"/>
          <w:szCs w:val="32"/>
        </w:rPr>
        <w:t>2015</w:t>
      </w:r>
      <w:r w:rsidRPr="00A44E7E">
        <w:rPr>
          <w:rFonts w:ascii="仿宋" w:eastAsia="仿宋" w:hAnsi="仿宋" w:cs="方正仿宋_GBK" w:hint="eastAsia"/>
          <w:kern w:val="0"/>
          <w:sz w:val="32"/>
          <w:szCs w:val="32"/>
        </w:rPr>
        <w:t>年起在崇川区、港闸区、南通经济开发区、通州湾江海联动示范区、苏通产业园区新建的，采用政府财政投入或企业、个人融资等模式，在确保足球场公益性及政府有效监管前提下，面向社会免费或低收费开放，属全市足球场地建设目标范畴（含足球后备人才基地学校足球场地）的足球场地。</w:t>
      </w:r>
    </w:p>
    <w:p w:rsidR="00945FEC" w:rsidRPr="00A44E7E" w:rsidRDefault="00945FEC" w:rsidP="00EC024A">
      <w:pPr>
        <w:pStyle w:val="1"/>
        <w:widowControl/>
        <w:spacing w:line="590" w:lineRule="exact"/>
        <w:ind w:firstLine="640"/>
        <w:jc w:val="left"/>
        <w:rPr>
          <w:rFonts w:ascii="仿宋" w:eastAsia="仿宋" w:hAnsi="仿宋" w:cs="Times New Roman"/>
          <w:kern w:val="0"/>
          <w:sz w:val="32"/>
          <w:szCs w:val="32"/>
        </w:rPr>
      </w:pPr>
      <w:r w:rsidRPr="00A44E7E">
        <w:rPr>
          <w:rFonts w:ascii="仿宋" w:eastAsia="仿宋" w:hAnsi="仿宋" w:cs="方正楷体_GBK" w:hint="eastAsia"/>
          <w:kern w:val="0"/>
          <w:sz w:val="32"/>
          <w:szCs w:val="32"/>
        </w:rPr>
        <w:lastRenderedPageBreak/>
        <w:t>（二）足球场地补助对象建设时间。</w:t>
      </w:r>
      <w:r w:rsidRPr="00A44E7E">
        <w:rPr>
          <w:rFonts w:ascii="仿宋" w:eastAsia="仿宋" w:hAnsi="仿宋" w:cs="方正仿宋_GBK" w:hint="eastAsia"/>
          <w:kern w:val="0"/>
          <w:sz w:val="32"/>
          <w:szCs w:val="32"/>
        </w:rPr>
        <w:t>在《南通市足球改革发展试点工作三年行动计划（</w:t>
      </w:r>
      <w:r w:rsidRPr="00A44E7E">
        <w:rPr>
          <w:rFonts w:ascii="仿宋" w:eastAsia="仿宋" w:hAnsi="仿宋" w:cs="Times New Roman"/>
          <w:kern w:val="0"/>
          <w:sz w:val="32"/>
          <w:szCs w:val="32"/>
        </w:rPr>
        <w:t>2015-2017</w:t>
      </w:r>
      <w:r w:rsidRPr="00A44E7E">
        <w:rPr>
          <w:rFonts w:ascii="仿宋" w:eastAsia="仿宋" w:hAnsi="仿宋" w:cs="方正仿宋_GBK" w:hint="eastAsia"/>
          <w:kern w:val="0"/>
          <w:sz w:val="32"/>
          <w:szCs w:val="32"/>
        </w:rPr>
        <w:t>年）》（通政发〔</w:t>
      </w:r>
      <w:r w:rsidRPr="00A44E7E">
        <w:rPr>
          <w:rFonts w:ascii="仿宋" w:eastAsia="仿宋" w:hAnsi="仿宋" w:cs="Times New Roman"/>
          <w:kern w:val="0"/>
          <w:sz w:val="32"/>
          <w:szCs w:val="32"/>
        </w:rPr>
        <w:t>2015</w:t>
      </w:r>
      <w:r w:rsidRPr="00A44E7E">
        <w:rPr>
          <w:rFonts w:ascii="仿宋" w:eastAsia="仿宋" w:hAnsi="仿宋" w:cs="方正仿宋_GBK" w:hint="eastAsia"/>
          <w:kern w:val="0"/>
          <w:sz w:val="32"/>
          <w:szCs w:val="32"/>
        </w:rPr>
        <w:t>〕</w:t>
      </w:r>
      <w:r w:rsidRPr="00A44E7E">
        <w:rPr>
          <w:rFonts w:ascii="仿宋" w:eastAsia="仿宋" w:hAnsi="仿宋" w:cs="Times New Roman"/>
          <w:kern w:val="0"/>
          <w:sz w:val="32"/>
          <w:szCs w:val="32"/>
        </w:rPr>
        <w:t>54</w:t>
      </w:r>
      <w:r w:rsidRPr="00A44E7E">
        <w:rPr>
          <w:rFonts w:ascii="仿宋" w:eastAsia="仿宋" w:hAnsi="仿宋" w:cs="方正仿宋_GBK" w:hint="eastAsia"/>
          <w:kern w:val="0"/>
          <w:sz w:val="32"/>
          <w:szCs w:val="32"/>
        </w:rPr>
        <w:t>号）文件实施期间（</w:t>
      </w:r>
      <w:r w:rsidRPr="00A44E7E">
        <w:rPr>
          <w:rFonts w:ascii="仿宋" w:eastAsia="仿宋" w:hAnsi="仿宋" w:cs="Times New Roman"/>
          <w:kern w:val="0"/>
          <w:sz w:val="32"/>
          <w:szCs w:val="32"/>
        </w:rPr>
        <w:t>2015</w:t>
      </w:r>
      <w:r w:rsidRPr="00A44E7E">
        <w:rPr>
          <w:rFonts w:ascii="仿宋" w:eastAsia="仿宋" w:hAnsi="仿宋" w:cs="方正仿宋_GBK" w:hint="eastAsia"/>
          <w:kern w:val="0"/>
          <w:sz w:val="32"/>
          <w:szCs w:val="32"/>
        </w:rPr>
        <w:t>年</w:t>
      </w:r>
      <w:r w:rsidRPr="00A44E7E">
        <w:rPr>
          <w:rFonts w:ascii="仿宋" w:eastAsia="仿宋" w:hAnsi="仿宋" w:cs="Times New Roman"/>
          <w:kern w:val="0"/>
          <w:sz w:val="32"/>
          <w:szCs w:val="32"/>
        </w:rPr>
        <w:t>1</w:t>
      </w:r>
      <w:r w:rsidRPr="00A44E7E">
        <w:rPr>
          <w:rFonts w:ascii="仿宋" w:eastAsia="仿宋" w:hAnsi="仿宋" w:cs="方正仿宋_GBK" w:hint="eastAsia"/>
          <w:kern w:val="0"/>
          <w:sz w:val="32"/>
          <w:szCs w:val="32"/>
        </w:rPr>
        <w:t>月</w:t>
      </w:r>
      <w:r w:rsidRPr="00A44E7E">
        <w:rPr>
          <w:rFonts w:ascii="仿宋" w:eastAsia="仿宋" w:hAnsi="仿宋" w:cs="Times New Roman"/>
          <w:kern w:val="0"/>
          <w:sz w:val="32"/>
          <w:szCs w:val="32"/>
        </w:rPr>
        <w:t>1</w:t>
      </w:r>
      <w:r w:rsidRPr="00A44E7E">
        <w:rPr>
          <w:rFonts w:ascii="仿宋" w:eastAsia="仿宋" w:hAnsi="仿宋" w:cs="方正仿宋_GBK" w:hint="eastAsia"/>
          <w:kern w:val="0"/>
          <w:sz w:val="32"/>
          <w:szCs w:val="32"/>
        </w:rPr>
        <w:t>日至</w:t>
      </w:r>
      <w:r w:rsidRPr="00A44E7E">
        <w:rPr>
          <w:rFonts w:ascii="仿宋" w:eastAsia="仿宋" w:hAnsi="仿宋" w:cs="Times New Roman"/>
          <w:kern w:val="0"/>
          <w:sz w:val="32"/>
          <w:szCs w:val="32"/>
        </w:rPr>
        <w:t>2017</w:t>
      </w:r>
      <w:r w:rsidRPr="00A44E7E">
        <w:rPr>
          <w:rFonts w:ascii="仿宋" w:eastAsia="仿宋" w:hAnsi="仿宋" w:cs="方正仿宋_GBK" w:hint="eastAsia"/>
          <w:kern w:val="0"/>
          <w:sz w:val="32"/>
          <w:szCs w:val="32"/>
        </w:rPr>
        <w:t>年</w:t>
      </w:r>
      <w:r w:rsidRPr="00A44E7E">
        <w:rPr>
          <w:rFonts w:ascii="仿宋" w:eastAsia="仿宋" w:hAnsi="仿宋" w:cs="Times New Roman"/>
          <w:kern w:val="0"/>
          <w:sz w:val="32"/>
          <w:szCs w:val="32"/>
        </w:rPr>
        <w:t>12</w:t>
      </w:r>
      <w:r w:rsidRPr="00A44E7E">
        <w:rPr>
          <w:rFonts w:ascii="仿宋" w:eastAsia="仿宋" w:hAnsi="仿宋" w:cs="方正仿宋_GBK" w:hint="eastAsia"/>
          <w:kern w:val="0"/>
          <w:sz w:val="32"/>
          <w:szCs w:val="32"/>
        </w:rPr>
        <w:t>月</w:t>
      </w:r>
      <w:r w:rsidRPr="00A44E7E">
        <w:rPr>
          <w:rFonts w:ascii="仿宋" w:eastAsia="仿宋" w:hAnsi="仿宋" w:cs="Times New Roman"/>
          <w:kern w:val="0"/>
          <w:sz w:val="32"/>
          <w:szCs w:val="32"/>
        </w:rPr>
        <w:t>31</w:t>
      </w:r>
      <w:r w:rsidRPr="00A44E7E">
        <w:rPr>
          <w:rFonts w:ascii="仿宋" w:eastAsia="仿宋" w:hAnsi="仿宋" w:cs="方正仿宋_GBK" w:hint="eastAsia"/>
          <w:kern w:val="0"/>
          <w:sz w:val="32"/>
          <w:szCs w:val="32"/>
        </w:rPr>
        <w:t>日）市区新建的足球场，方可申请进行补助。</w:t>
      </w:r>
    </w:p>
    <w:p w:rsidR="00945FEC" w:rsidRPr="00CC7F81" w:rsidRDefault="00945FEC" w:rsidP="00EC024A">
      <w:pPr>
        <w:pStyle w:val="1"/>
        <w:spacing w:line="590" w:lineRule="exact"/>
        <w:ind w:firstLineChars="250" w:firstLine="800"/>
        <w:jc w:val="left"/>
        <w:rPr>
          <w:rFonts w:ascii="Times New Roman" w:eastAsia="方正楷体_GBK" w:hAnsi="Times New Roman" w:cs="Times New Roman"/>
          <w:kern w:val="0"/>
          <w:sz w:val="32"/>
          <w:szCs w:val="32"/>
        </w:rPr>
      </w:pPr>
      <w:r w:rsidRPr="00A44E7E">
        <w:rPr>
          <w:rFonts w:ascii="仿宋" w:eastAsia="仿宋" w:hAnsi="仿宋" w:cs="Times New Roman"/>
          <w:kern w:val="0"/>
          <w:sz w:val="32"/>
          <w:szCs w:val="32"/>
        </w:rPr>
        <w:t>(</w:t>
      </w:r>
      <w:r w:rsidRPr="00A44E7E">
        <w:rPr>
          <w:rFonts w:ascii="仿宋" w:eastAsia="仿宋" w:hAnsi="仿宋" w:cs="方正楷体_GBK" w:hint="eastAsia"/>
          <w:kern w:val="0"/>
          <w:sz w:val="32"/>
          <w:szCs w:val="32"/>
        </w:rPr>
        <w:t>三</w:t>
      </w:r>
      <w:r w:rsidRPr="00A44E7E">
        <w:rPr>
          <w:rFonts w:ascii="仿宋" w:eastAsia="仿宋" w:hAnsi="仿宋" w:cs="Times New Roman"/>
          <w:kern w:val="0"/>
          <w:sz w:val="32"/>
          <w:szCs w:val="32"/>
        </w:rPr>
        <w:t>)</w:t>
      </w:r>
      <w:r w:rsidRPr="00A44E7E">
        <w:rPr>
          <w:rFonts w:ascii="仿宋" w:eastAsia="仿宋" w:hAnsi="仿宋" w:cs="方正楷体_GBK" w:hint="eastAsia"/>
          <w:kern w:val="0"/>
          <w:sz w:val="32"/>
          <w:szCs w:val="32"/>
        </w:rPr>
        <w:t>补助期限。</w:t>
      </w:r>
      <w:r w:rsidRPr="00A44E7E">
        <w:rPr>
          <w:rFonts w:ascii="仿宋" w:eastAsia="仿宋" w:hAnsi="仿宋" w:cs="方正仿宋_GBK" w:hint="eastAsia"/>
          <w:kern w:val="0"/>
          <w:sz w:val="32"/>
          <w:szCs w:val="32"/>
        </w:rPr>
        <w:t>对</w:t>
      </w:r>
      <w:r w:rsidRPr="00A44E7E">
        <w:rPr>
          <w:rFonts w:ascii="仿宋" w:eastAsia="仿宋" w:hAnsi="仿宋" w:cs="Times New Roman"/>
          <w:kern w:val="0"/>
          <w:sz w:val="32"/>
          <w:szCs w:val="32"/>
        </w:rPr>
        <w:t>201</w:t>
      </w:r>
      <w:r w:rsidR="000366BA">
        <w:rPr>
          <w:rFonts w:ascii="仿宋" w:eastAsia="仿宋" w:hAnsi="仿宋" w:cs="Times New Roman" w:hint="eastAsia"/>
          <w:kern w:val="0"/>
          <w:sz w:val="32"/>
          <w:szCs w:val="32"/>
        </w:rPr>
        <w:t>8</w:t>
      </w:r>
      <w:r w:rsidRPr="00A44E7E">
        <w:rPr>
          <w:rFonts w:ascii="仿宋" w:eastAsia="仿宋" w:hAnsi="仿宋" w:cs="方正仿宋_GBK" w:hint="eastAsia"/>
          <w:kern w:val="0"/>
          <w:sz w:val="32"/>
          <w:szCs w:val="32"/>
        </w:rPr>
        <w:t>年</w:t>
      </w:r>
      <w:r w:rsidR="000366BA">
        <w:rPr>
          <w:rFonts w:ascii="仿宋" w:eastAsia="仿宋" w:hAnsi="仿宋" w:cs="方正仿宋_GBK" w:hint="eastAsia"/>
          <w:kern w:val="0"/>
          <w:sz w:val="32"/>
          <w:szCs w:val="32"/>
        </w:rPr>
        <w:t>度</w:t>
      </w:r>
      <w:r w:rsidRPr="00A44E7E">
        <w:rPr>
          <w:rFonts w:ascii="仿宋" w:eastAsia="仿宋" w:hAnsi="仿宋" w:cs="方正仿宋_GBK" w:hint="eastAsia"/>
          <w:kern w:val="0"/>
          <w:sz w:val="32"/>
          <w:szCs w:val="32"/>
        </w:rPr>
        <w:t>使用的足球场地进行补助。</w:t>
      </w:r>
    </w:p>
    <w:p w:rsidR="00945FEC" w:rsidRPr="00CC7F81" w:rsidRDefault="00945FEC" w:rsidP="00EC024A">
      <w:pPr>
        <w:spacing w:line="590" w:lineRule="exact"/>
        <w:ind w:firstLineChars="200" w:firstLine="640"/>
        <w:rPr>
          <w:rFonts w:ascii="Times New Roman" w:eastAsia="方正黑体_GBK" w:hAnsi="Times New Roman" w:cs="Times New Roman"/>
          <w:kern w:val="0"/>
          <w:sz w:val="32"/>
          <w:szCs w:val="32"/>
        </w:rPr>
      </w:pPr>
      <w:r w:rsidRPr="00CC7F81">
        <w:rPr>
          <w:rFonts w:ascii="Times New Roman" w:eastAsia="方正黑体_GBK" w:hAnsi="Times New Roman" w:cs="方正黑体_GBK" w:hint="eastAsia"/>
          <w:kern w:val="0"/>
          <w:sz w:val="32"/>
          <w:szCs w:val="32"/>
        </w:rPr>
        <w:t>二、申报材料</w:t>
      </w:r>
    </w:p>
    <w:p w:rsidR="00945FEC" w:rsidRPr="000366BA" w:rsidRDefault="000366BA" w:rsidP="00EC024A">
      <w:pPr>
        <w:spacing w:line="590" w:lineRule="exact"/>
        <w:ind w:firstLineChars="200" w:firstLine="640"/>
        <w:rPr>
          <w:rFonts w:ascii="楷体" w:eastAsia="楷体" w:hAnsi="楷体" w:cs="Times New Roman"/>
          <w:kern w:val="0"/>
          <w:sz w:val="32"/>
          <w:szCs w:val="32"/>
        </w:rPr>
      </w:pPr>
      <w:r w:rsidRPr="000366BA">
        <w:rPr>
          <w:rFonts w:ascii="楷体" w:eastAsia="楷体" w:hAnsi="楷体" w:cs="方正仿宋_GBK" w:hint="eastAsia"/>
          <w:sz w:val="32"/>
          <w:szCs w:val="32"/>
        </w:rPr>
        <w:t>首次</w:t>
      </w:r>
      <w:r w:rsidR="00945FEC" w:rsidRPr="000366BA">
        <w:rPr>
          <w:rFonts w:ascii="楷体" w:eastAsia="楷体" w:hAnsi="楷体" w:cs="方正仿宋_GBK" w:hint="eastAsia"/>
          <w:sz w:val="32"/>
          <w:szCs w:val="32"/>
        </w:rPr>
        <w:t>申报单位应提交以下材料：</w:t>
      </w:r>
    </w:p>
    <w:p w:rsidR="00945FEC" w:rsidRPr="00A44E7E" w:rsidRDefault="00945FEC" w:rsidP="00EC024A">
      <w:pPr>
        <w:spacing w:line="590" w:lineRule="exact"/>
        <w:ind w:firstLineChars="200" w:firstLine="640"/>
        <w:jc w:val="left"/>
        <w:rPr>
          <w:rFonts w:ascii="仿宋" w:eastAsia="仿宋" w:hAnsi="仿宋" w:cs="Times New Roman"/>
          <w:kern w:val="0"/>
          <w:sz w:val="32"/>
          <w:szCs w:val="32"/>
        </w:rPr>
      </w:pPr>
      <w:r w:rsidRPr="00A44E7E">
        <w:rPr>
          <w:rFonts w:ascii="仿宋" w:eastAsia="仿宋" w:hAnsi="仿宋" w:cs="方正仿宋_GBK" w:hint="eastAsia"/>
          <w:kern w:val="0"/>
          <w:sz w:val="32"/>
          <w:szCs w:val="32"/>
        </w:rPr>
        <w:t>（一）《南通市区足球场地建设验收申请表》。</w:t>
      </w:r>
      <w:r w:rsidRPr="00A44E7E">
        <w:rPr>
          <w:rFonts w:ascii="仿宋" w:eastAsia="仿宋" w:hAnsi="仿宋" w:cs="Times New Roman"/>
          <w:kern w:val="0"/>
          <w:sz w:val="32"/>
          <w:szCs w:val="32"/>
        </w:rPr>
        <w:t xml:space="preserve">   </w:t>
      </w:r>
    </w:p>
    <w:p w:rsidR="00945FEC" w:rsidRPr="00A44E7E" w:rsidRDefault="00945FEC" w:rsidP="00EC024A">
      <w:pPr>
        <w:spacing w:line="590" w:lineRule="exact"/>
        <w:ind w:firstLineChars="200" w:firstLine="640"/>
        <w:jc w:val="left"/>
        <w:rPr>
          <w:rFonts w:ascii="仿宋" w:eastAsia="仿宋" w:hAnsi="仿宋" w:cs="Times New Roman"/>
          <w:kern w:val="0"/>
          <w:sz w:val="32"/>
          <w:szCs w:val="32"/>
        </w:rPr>
      </w:pPr>
      <w:r w:rsidRPr="00A44E7E">
        <w:rPr>
          <w:rFonts w:ascii="仿宋" w:eastAsia="仿宋" w:hAnsi="仿宋" w:cs="方正仿宋_GBK" w:hint="eastAsia"/>
          <w:kern w:val="0"/>
          <w:sz w:val="32"/>
          <w:szCs w:val="32"/>
        </w:rPr>
        <w:t>（二）足球场地规划用地使用协议书原件及复印件。</w:t>
      </w:r>
      <w:r w:rsidRPr="00A44E7E">
        <w:rPr>
          <w:rFonts w:ascii="仿宋" w:eastAsia="仿宋" w:hAnsi="仿宋" w:cs="Times New Roman"/>
          <w:kern w:val="0"/>
          <w:sz w:val="32"/>
          <w:szCs w:val="32"/>
        </w:rPr>
        <w:t xml:space="preserve">   </w:t>
      </w:r>
    </w:p>
    <w:p w:rsidR="00945FEC" w:rsidRPr="00A44E7E" w:rsidRDefault="00945FEC" w:rsidP="00EC024A">
      <w:pPr>
        <w:spacing w:line="590" w:lineRule="exact"/>
        <w:ind w:firstLineChars="200" w:firstLine="640"/>
        <w:jc w:val="left"/>
        <w:rPr>
          <w:rFonts w:ascii="仿宋" w:eastAsia="仿宋" w:hAnsi="仿宋" w:cs="Times New Roman"/>
          <w:kern w:val="0"/>
          <w:sz w:val="32"/>
          <w:szCs w:val="32"/>
        </w:rPr>
      </w:pPr>
      <w:r w:rsidRPr="00A44E7E">
        <w:rPr>
          <w:rFonts w:ascii="仿宋" w:eastAsia="仿宋" w:hAnsi="仿宋" w:cs="方正仿宋_GBK" w:hint="eastAsia"/>
          <w:kern w:val="0"/>
          <w:sz w:val="32"/>
          <w:szCs w:val="32"/>
        </w:rPr>
        <w:t>（三）足球场所有权单位营业执照及法人身份证复印件</w:t>
      </w:r>
      <w:r w:rsidRPr="00A44E7E">
        <w:rPr>
          <w:rFonts w:ascii="仿宋" w:eastAsia="仿宋" w:hAnsi="仿宋" w:cs="Times New Roman"/>
          <w:kern w:val="0"/>
          <w:sz w:val="32"/>
          <w:szCs w:val="32"/>
        </w:rPr>
        <w:t xml:space="preserve"> </w:t>
      </w:r>
      <w:r w:rsidRPr="00A44E7E">
        <w:rPr>
          <w:rFonts w:ascii="仿宋" w:eastAsia="仿宋" w:hAnsi="仿宋" w:cs="方正仿宋_GBK" w:hint="eastAsia"/>
          <w:kern w:val="0"/>
          <w:sz w:val="32"/>
          <w:szCs w:val="32"/>
        </w:rPr>
        <w:t>。</w:t>
      </w:r>
      <w:r w:rsidRPr="00A44E7E">
        <w:rPr>
          <w:rFonts w:ascii="仿宋" w:eastAsia="仿宋" w:hAnsi="仿宋" w:cs="Times New Roman"/>
          <w:kern w:val="0"/>
          <w:sz w:val="32"/>
          <w:szCs w:val="32"/>
        </w:rPr>
        <w:t xml:space="preserve">   </w:t>
      </w:r>
    </w:p>
    <w:p w:rsidR="00945FEC" w:rsidRPr="00A44E7E" w:rsidRDefault="00945FEC" w:rsidP="00EC024A">
      <w:pPr>
        <w:spacing w:line="590" w:lineRule="exact"/>
        <w:ind w:firstLineChars="200" w:firstLine="640"/>
        <w:jc w:val="left"/>
        <w:rPr>
          <w:rFonts w:ascii="仿宋" w:eastAsia="仿宋" w:hAnsi="仿宋" w:cs="Times New Roman"/>
          <w:kern w:val="0"/>
          <w:sz w:val="32"/>
          <w:szCs w:val="32"/>
        </w:rPr>
      </w:pPr>
      <w:r w:rsidRPr="00A44E7E">
        <w:rPr>
          <w:rFonts w:ascii="仿宋" w:eastAsia="仿宋" w:hAnsi="仿宋" w:cs="方正仿宋_GBK" w:hint="eastAsia"/>
          <w:kern w:val="0"/>
          <w:sz w:val="32"/>
          <w:szCs w:val="32"/>
        </w:rPr>
        <w:t>（四）企业或个人投资修建的足球场须提供《足球场地用于公益性足球活动承诺书》。</w:t>
      </w:r>
      <w:r w:rsidRPr="00A44E7E">
        <w:rPr>
          <w:rFonts w:ascii="仿宋" w:eastAsia="仿宋" w:hAnsi="仿宋" w:cs="Times New Roman"/>
          <w:kern w:val="0"/>
          <w:sz w:val="32"/>
          <w:szCs w:val="32"/>
        </w:rPr>
        <w:t xml:space="preserve">   </w:t>
      </w:r>
    </w:p>
    <w:p w:rsidR="00945FEC" w:rsidRPr="00A44E7E" w:rsidRDefault="00945FEC" w:rsidP="00EC024A">
      <w:pPr>
        <w:spacing w:line="590" w:lineRule="exact"/>
        <w:ind w:firstLineChars="200" w:firstLine="640"/>
        <w:jc w:val="left"/>
        <w:rPr>
          <w:rFonts w:ascii="仿宋" w:eastAsia="仿宋" w:hAnsi="仿宋" w:cs="Times New Roman"/>
          <w:kern w:val="0"/>
          <w:sz w:val="32"/>
          <w:szCs w:val="32"/>
        </w:rPr>
      </w:pPr>
      <w:r w:rsidRPr="00A44E7E">
        <w:rPr>
          <w:rFonts w:ascii="仿宋" w:eastAsia="仿宋" w:hAnsi="仿宋" w:cs="方正仿宋_GBK" w:hint="eastAsia"/>
          <w:kern w:val="0"/>
          <w:sz w:val="32"/>
          <w:szCs w:val="32"/>
        </w:rPr>
        <w:t>（五）《足球场地向社会免费或低收费开放实施办法》文件及实施的相关证明材料。</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（六）足球场地天然或人造草坪厂家品牌及技术标准。</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（七）提供足球场地竣工验收证明、开始对外营业时间证明材料（场地租赁合同等）。</w:t>
      </w:r>
    </w:p>
    <w:p w:rsidR="00945FEC" w:rsidRPr="00A44E7E" w:rsidRDefault="00945FEC" w:rsidP="00EC024A">
      <w:pPr>
        <w:widowControl/>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（八）提供项目支出财务资料。</w:t>
      </w:r>
    </w:p>
    <w:p w:rsidR="00945FEC" w:rsidRDefault="00945FEC" w:rsidP="00EC024A">
      <w:pPr>
        <w:spacing w:line="590" w:lineRule="exact"/>
        <w:ind w:firstLineChars="200" w:firstLine="640"/>
        <w:rPr>
          <w:rFonts w:ascii="仿宋" w:eastAsia="仿宋" w:hAnsi="仿宋" w:cs="方正仿宋_GBK"/>
          <w:kern w:val="0"/>
          <w:sz w:val="32"/>
          <w:szCs w:val="32"/>
        </w:rPr>
      </w:pPr>
      <w:r w:rsidRPr="00A44E7E">
        <w:rPr>
          <w:rFonts w:ascii="仿宋" w:eastAsia="仿宋" w:hAnsi="仿宋" w:cs="方正仿宋_GBK" w:hint="eastAsia"/>
          <w:kern w:val="0"/>
          <w:sz w:val="32"/>
          <w:szCs w:val="32"/>
        </w:rPr>
        <w:t>（九）项目面向社会免费或低收费开放证明材料。</w:t>
      </w:r>
    </w:p>
    <w:p w:rsidR="000366BA" w:rsidRPr="000366BA" w:rsidRDefault="000366BA" w:rsidP="000366BA">
      <w:pPr>
        <w:spacing w:line="590" w:lineRule="exact"/>
        <w:ind w:firstLineChars="250" w:firstLine="800"/>
        <w:rPr>
          <w:rFonts w:ascii="楷体" w:eastAsia="楷体" w:hAnsi="楷体" w:cs="方正仿宋_GBK"/>
          <w:sz w:val="32"/>
          <w:szCs w:val="32"/>
        </w:rPr>
      </w:pPr>
      <w:r w:rsidRPr="000366BA">
        <w:rPr>
          <w:rFonts w:ascii="楷体" w:eastAsia="楷体" w:hAnsi="楷体" w:cs="方正仿宋_GBK" w:hint="eastAsia"/>
          <w:sz w:val="32"/>
          <w:szCs w:val="32"/>
        </w:rPr>
        <w:t>第二次申报单位应提交以下材料：</w:t>
      </w:r>
    </w:p>
    <w:p w:rsidR="000366BA" w:rsidRPr="000366BA" w:rsidRDefault="000366BA" w:rsidP="000366BA">
      <w:pPr>
        <w:pStyle w:val="a7"/>
        <w:numPr>
          <w:ilvl w:val="0"/>
          <w:numId w:val="3"/>
        </w:numPr>
        <w:spacing w:line="590" w:lineRule="exact"/>
        <w:ind w:firstLineChars="0"/>
        <w:rPr>
          <w:rFonts w:ascii="仿宋" w:eastAsia="仿宋" w:hAnsi="仿宋" w:cs="方正仿宋_GBK"/>
          <w:kern w:val="0"/>
          <w:sz w:val="32"/>
          <w:szCs w:val="32"/>
        </w:rPr>
      </w:pPr>
      <w:r w:rsidRPr="000366BA">
        <w:rPr>
          <w:rFonts w:ascii="仿宋" w:eastAsia="仿宋" w:hAnsi="仿宋" w:cs="方正仿宋_GBK" w:hint="eastAsia"/>
          <w:kern w:val="0"/>
          <w:sz w:val="32"/>
          <w:szCs w:val="32"/>
        </w:rPr>
        <w:t>足球场地2018年度对外开放证明材料。</w:t>
      </w:r>
    </w:p>
    <w:p w:rsidR="000366BA" w:rsidRPr="000366BA" w:rsidRDefault="000366BA" w:rsidP="000366BA">
      <w:pPr>
        <w:pStyle w:val="a7"/>
        <w:numPr>
          <w:ilvl w:val="0"/>
          <w:numId w:val="3"/>
        </w:numPr>
        <w:spacing w:line="590" w:lineRule="exact"/>
        <w:ind w:firstLineChars="0"/>
        <w:rPr>
          <w:rFonts w:ascii="仿宋" w:eastAsia="仿宋" w:hAnsi="仿宋" w:cs="Times New Roman"/>
          <w:kern w:val="0"/>
          <w:sz w:val="32"/>
          <w:szCs w:val="32"/>
        </w:rPr>
      </w:pPr>
      <w:r w:rsidRPr="00A44E7E">
        <w:rPr>
          <w:rFonts w:ascii="仿宋" w:eastAsia="仿宋" w:hAnsi="仿宋" w:cs="方正仿宋_GBK" w:hint="eastAsia"/>
          <w:kern w:val="0"/>
          <w:sz w:val="32"/>
          <w:szCs w:val="32"/>
        </w:rPr>
        <w:t>项目面向社会免费或低收费开放证明材料。</w:t>
      </w:r>
    </w:p>
    <w:p w:rsidR="000366BA" w:rsidRPr="000366BA" w:rsidRDefault="000366BA" w:rsidP="000366BA">
      <w:pPr>
        <w:pStyle w:val="a7"/>
        <w:numPr>
          <w:ilvl w:val="0"/>
          <w:numId w:val="3"/>
        </w:numPr>
        <w:spacing w:line="590" w:lineRule="exact"/>
        <w:ind w:firstLineChars="0"/>
        <w:rPr>
          <w:rFonts w:ascii="仿宋" w:eastAsia="仿宋" w:hAnsi="仿宋" w:cs="Times New Roman"/>
          <w:kern w:val="0"/>
          <w:sz w:val="32"/>
          <w:szCs w:val="32"/>
        </w:rPr>
      </w:pPr>
      <w:r w:rsidRPr="00A44E7E">
        <w:rPr>
          <w:rFonts w:ascii="仿宋" w:eastAsia="仿宋" w:hAnsi="仿宋" w:cs="方正仿宋_GBK" w:hint="eastAsia"/>
          <w:kern w:val="0"/>
          <w:sz w:val="32"/>
          <w:szCs w:val="32"/>
        </w:rPr>
        <w:lastRenderedPageBreak/>
        <w:t>提供项目</w:t>
      </w:r>
      <w:r>
        <w:rPr>
          <w:rFonts w:ascii="仿宋" w:eastAsia="仿宋" w:hAnsi="仿宋" w:cs="方正仿宋_GBK" w:hint="eastAsia"/>
          <w:kern w:val="0"/>
          <w:sz w:val="32"/>
          <w:szCs w:val="32"/>
        </w:rPr>
        <w:t>收支</w:t>
      </w:r>
      <w:r w:rsidRPr="00A44E7E">
        <w:rPr>
          <w:rFonts w:ascii="仿宋" w:eastAsia="仿宋" w:hAnsi="仿宋" w:cs="方正仿宋_GBK" w:hint="eastAsia"/>
          <w:kern w:val="0"/>
          <w:sz w:val="32"/>
          <w:szCs w:val="32"/>
        </w:rPr>
        <w:t>财务资料。</w:t>
      </w:r>
    </w:p>
    <w:p w:rsidR="00945FEC" w:rsidRPr="00A44E7E" w:rsidRDefault="003F5CDA" w:rsidP="00EC024A">
      <w:pPr>
        <w:spacing w:line="590" w:lineRule="exact"/>
        <w:ind w:firstLineChars="200" w:firstLine="640"/>
        <w:rPr>
          <w:rFonts w:ascii="黑体" w:eastAsia="黑体" w:hAnsi="黑体" w:cs="Times New Roman"/>
          <w:sz w:val="32"/>
          <w:szCs w:val="32"/>
        </w:rPr>
      </w:pPr>
      <w:r w:rsidRPr="00A44E7E">
        <w:rPr>
          <w:rFonts w:ascii="黑体" w:eastAsia="黑体" w:hAnsi="黑体" w:cs="方正黑体_GBK" w:hint="eastAsia"/>
          <w:sz w:val="32"/>
          <w:szCs w:val="32"/>
        </w:rPr>
        <w:t>三</w:t>
      </w:r>
      <w:r w:rsidR="00945FEC" w:rsidRPr="00A44E7E">
        <w:rPr>
          <w:rFonts w:ascii="黑体" w:eastAsia="黑体" w:hAnsi="黑体" w:cs="方正黑体_GBK" w:hint="eastAsia"/>
          <w:sz w:val="32"/>
          <w:szCs w:val="32"/>
        </w:rPr>
        <w:t>、申报及评审程序</w:t>
      </w:r>
    </w:p>
    <w:p w:rsidR="00945FEC" w:rsidRPr="00A44E7E" w:rsidRDefault="00945FEC" w:rsidP="00EC024A">
      <w:pPr>
        <w:spacing w:line="590" w:lineRule="exact"/>
        <w:ind w:firstLineChars="200" w:firstLine="640"/>
        <w:rPr>
          <w:rFonts w:ascii="仿宋" w:eastAsia="仿宋" w:hAnsi="仿宋" w:cs="方正仿宋_GBK"/>
          <w:kern w:val="0"/>
          <w:sz w:val="32"/>
          <w:szCs w:val="32"/>
        </w:rPr>
      </w:pPr>
      <w:r w:rsidRPr="00A44E7E">
        <w:rPr>
          <w:rFonts w:ascii="仿宋" w:eastAsia="仿宋" w:hAnsi="仿宋" w:cs="方正仿宋_GBK" w:hint="eastAsia"/>
          <w:kern w:val="0"/>
          <w:sz w:val="32"/>
          <w:szCs w:val="32"/>
        </w:rPr>
        <w:t>（一）单位申报。申报单位要对照《市体育局、市财政局关于印发</w:t>
      </w:r>
      <w:r w:rsidRPr="00A44E7E">
        <w:rPr>
          <w:rFonts w:ascii="仿宋" w:eastAsia="仿宋" w:hAnsi="仿宋" w:cs="方正仿宋_GBK"/>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方正仿宋_GBK"/>
          <w:kern w:val="0"/>
          <w:sz w:val="32"/>
          <w:szCs w:val="32"/>
        </w:rPr>
        <w:t>&gt;</w:t>
      </w:r>
      <w:r w:rsidRPr="00A44E7E">
        <w:rPr>
          <w:rFonts w:ascii="仿宋" w:eastAsia="仿宋" w:hAnsi="仿宋" w:cs="方正仿宋_GBK" w:hint="eastAsia"/>
          <w:kern w:val="0"/>
          <w:sz w:val="32"/>
          <w:szCs w:val="32"/>
        </w:rPr>
        <w:t>的通知》和《</w:t>
      </w:r>
      <w:r w:rsidRPr="00A44E7E">
        <w:rPr>
          <w:rFonts w:ascii="仿宋" w:eastAsia="仿宋" w:hAnsi="仿宋" w:cs="方正仿宋_GBK"/>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方正仿宋_GBK"/>
          <w:kern w:val="0"/>
          <w:sz w:val="32"/>
          <w:szCs w:val="32"/>
        </w:rPr>
        <w:t>&gt;</w:t>
      </w:r>
      <w:r w:rsidRPr="00A44E7E">
        <w:rPr>
          <w:rFonts w:ascii="仿宋" w:eastAsia="仿宋" w:hAnsi="仿宋" w:cs="方正仿宋_GBK" w:hint="eastAsia"/>
          <w:kern w:val="0"/>
          <w:sz w:val="32"/>
          <w:szCs w:val="32"/>
        </w:rPr>
        <w:t>的补充规定》的要求，认真准备申报资料，在确保申报资料真实有效的前提下，按属地原则于</w:t>
      </w:r>
      <w:r w:rsidRPr="00A44E7E">
        <w:rPr>
          <w:rFonts w:ascii="仿宋" w:eastAsia="仿宋" w:hAnsi="仿宋" w:cs="方正仿宋_GBK"/>
          <w:kern w:val="0"/>
          <w:sz w:val="32"/>
          <w:szCs w:val="32"/>
        </w:rPr>
        <w:t>201</w:t>
      </w:r>
      <w:r w:rsidR="000366BA">
        <w:rPr>
          <w:rFonts w:ascii="仿宋" w:eastAsia="仿宋" w:hAnsi="仿宋" w:cs="方正仿宋_GBK" w:hint="eastAsia"/>
          <w:kern w:val="0"/>
          <w:sz w:val="32"/>
          <w:szCs w:val="32"/>
        </w:rPr>
        <w:t>9</w:t>
      </w:r>
      <w:r w:rsidRPr="00A44E7E">
        <w:rPr>
          <w:rFonts w:ascii="仿宋" w:eastAsia="仿宋" w:hAnsi="仿宋" w:cs="方正仿宋_GBK" w:hint="eastAsia"/>
          <w:kern w:val="0"/>
          <w:sz w:val="32"/>
          <w:szCs w:val="32"/>
        </w:rPr>
        <w:t>年</w:t>
      </w:r>
      <w:r w:rsidR="000366BA">
        <w:rPr>
          <w:rFonts w:ascii="仿宋" w:eastAsia="仿宋" w:hAnsi="仿宋" w:cs="方正仿宋_GBK" w:hint="eastAsia"/>
          <w:kern w:val="0"/>
          <w:sz w:val="32"/>
          <w:szCs w:val="32"/>
        </w:rPr>
        <w:t>9</w:t>
      </w:r>
      <w:r w:rsidRPr="00A44E7E">
        <w:rPr>
          <w:rFonts w:ascii="仿宋" w:eastAsia="仿宋" w:hAnsi="仿宋" w:cs="方正仿宋_GBK" w:hint="eastAsia"/>
          <w:kern w:val="0"/>
          <w:sz w:val="32"/>
          <w:szCs w:val="32"/>
        </w:rPr>
        <w:t>月</w:t>
      </w:r>
      <w:r w:rsidR="005959E9">
        <w:rPr>
          <w:rFonts w:ascii="仿宋" w:eastAsia="仿宋" w:hAnsi="仿宋" w:cs="方正仿宋_GBK" w:hint="eastAsia"/>
          <w:kern w:val="0"/>
          <w:sz w:val="32"/>
          <w:szCs w:val="32"/>
        </w:rPr>
        <w:t>9</w:t>
      </w:r>
      <w:r w:rsidRPr="00A44E7E">
        <w:rPr>
          <w:rFonts w:ascii="仿宋" w:eastAsia="仿宋" w:hAnsi="仿宋" w:cs="方正仿宋_GBK" w:hint="eastAsia"/>
          <w:kern w:val="0"/>
          <w:sz w:val="32"/>
          <w:szCs w:val="32"/>
        </w:rPr>
        <w:t>日前将申报资料报相关区体育主管部门。</w:t>
      </w:r>
    </w:p>
    <w:p w:rsidR="00945FEC" w:rsidRPr="00A44E7E" w:rsidRDefault="00945FEC" w:rsidP="00EC024A">
      <w:pPr>
        <w:spacing w:line="590" w:lineRule="exact"/>
        <w:ind w:firstLineChars="200" w:firstLine="640"/>
        <w:rPr>
          <w:rFonts w:ascii="仿宋" w:eastAsia="仿宋" w:hAnsi="仿宋" w:cs="方正仿宋_GBK"/>
          <w:kern w:val="0"/>
          <w:sz w:val="32"/>
          <w:szCs w:val="32"/>
        </w:rPr>
      </w:pPr>
      <w:r w:rsidRPr="00A44E7E">
        <w:rPr>
          <w:rFonts w:ascii="仿宋" w:eastAsia="仿宋" w:hAnsi="仿宋" w:cs="方正仿宋_GBK" w:hint="eastAsia"/>
          <w:kern w:val="0"/>
          <w:sz w:val="32"/>
          <w:szCs w:val="32"/>
        </w:rPr>
        <w:t>（二）区级初审。当地体育</w:t>
      </w:r>
      <w:r w:rsidR="00BD0D1F" w:rsidRPr="00A44E7E">
        <w:rPr>
          <w:rFonts w:ascii="仿宋" w:eastAsia="仿宋" w:hAnsi="仿宋" w:cs="方正仿宋_GBK" w:hint="eastAsia"/>
          <w:kern w:val="0"/>
          <w:sz w:val="32"/>
          <w:szCs w:val="32"/>
        </w:rPr>
        <w:t>主管</w:t>
      </w:r>
      <w:r w:rsidRPr="00A44E7E">
        <w:rPr>
          <w:rFonts w:ascii="仿宋" w:eastAsia="仿宋" w:hAnsi="仿宋" w:cs="方正仿宋_GBK" w:hint="eastAsia"/>
          <w:kern w:val="0"/>
          <w:sz w:val="32"/>
          <w:szCs w:val="32"/>
        </w:rPr>
        <w:t>部门收到申报材料后，会同当地财政部门对申报材料进行审核，并组织验收组，对申报场地进行检查验收。经验收合格的足球场地，通过公共渠道向社会公示无异议后，将申报材料（一式二份）和《南通市区新建足球场地补助汇总表》（附电子文档）于</w:t>
      </w:r>
      <w:r w:rsidRPr="00A44E7E">
        <w:rPr>
          <w:rFonts w:ascii="仿宋" w:eastAsia="仿宋" w:hAnsi="仿宋" w:cs="方正仿宋_GBK"/>
          <w:kern w:val="0"/>
          <w:sz w:val="32"/>
          <w:szCs w:val="32"/>
        </w:rPr>
        <w:t>201</w:t>
      </w:r>
      <w:r w:rsidR="000366BA">
        <w:rPr>
          <w:rFonts w:ascii="仿宋" w:eastAsia="仿宋" w:hAnsi="仿宋" w:cs="方正仿宋_GBK" w:hint="eastAsia"/>
          <w:kern w:val="0"/>
          <w:sz w:val="32"/>
          <w:szCs w:val="32"/>
        </w:rPr>
        <w:t>9</w:t>
      </w:r>
      <w:r w:rsidRPr="00A44E7E">
        <w:rPr>
          <w:rFonts w:ascii="仿宋" w:eastAsia="仿宋" w:hAnsi="仿宋" w:cs="方正仿宋_GBK" w:hint="eastAsia"/>
          <w:kern w:val="0"/>
          <w:sz w:val="32"/>
          <w:szCs w:val="32"/>
        </w:rPr>
        <w:t>年</w:t>
      </w:r>
      <w:r w:rsidR="000366BA">
        <w:rPr>
          <w:rFonts w:ascii="仿宋" w:eastAsia="仿宋" w:hAnsi="仿宋" w:cs="方正仿宋_GBK" w:hint="eastAsia"/>
          <w:kern w:val="0"/>
          <w:sz w:val="32"/>
          <w:szCs w:val="32"/>
        </w:rPr>
        <w:t>9</w:t>
      </w:r>
      <w:r w:rsidRPr="00A44E7E">
        <w:rPr>
          <w:rFonts w:ascii="仿宋" w:eastAsia="仿宋" w:hAnsi="仿宋" w:cs="方正仿宋_GBK" w:hint="eastAsia"/>
          <w:kern w:val="0"/>
          <w:sz w:val="32"/>
          <w:szCs w:val="32"/>
        </w:rPr>
        <w:t>月</w:t>
      </w:r>
      <w:r w:rsidR="000366BA">
        <w:rPr>
          <w:rFonts w:ascii="仿宋" w:eastAsia="仿宋" w:hAnsi="仿宋" w:cs="方正仿宋_GBK" w:hint="eastAsia"/>
          <w:kern w:val="0"/>
          <w:sz w:val="32"/>
          <w:szCs w:val="32"/>
        </w:rPr>
        <w:t>2</w:t>
      </w:r>
      <w:r w:rsidR="005959E9">
        <w:rPr>
          <w:rFonts w:ascii="仿宋" w:eastAsia="仿宋" w:hAnsi="仿宋" w:cs="方正仿宋_GBK" w:hint="eastAsia"/>
          <w:kern w:val="0"/>
          <w:sz w:val="32"/>
          <w:szCs w:val="32"/>
        </w:rPr>
        <w:t>3</w:t>
      </w:r>
      <w:r w:rsidRPr="00A44E7E">
        <w:rPr>
          <w:rFonts w:ascii="仿宋" w:eastAsia="仿宋" w:hAnsi="仿宋" w:cs="方正仿宋_GBK" w:hint="eastAsia"/>
          <w:kern w:val="0"/>
          <w:sz w:val="32"/>
          <w:szCs w:val="32"/>
        </w:rPr>
        <w:t>日前上报市体育局。</w:t>
      </w:r>
    </w:p>
    <w:p w:rsidR="00945FEC" w:rsidRPr="00A44E7E" w:rsidRDefault="00945FEC" w:rsidP="00EC024A">
      <w:pPr>
        <w:spacing w:line="590" w:lineRule="exact"/>
        <w:ind w:firstLineChars="200" w:firstLine="640"/>
        <w:rPr>
          <w:rFonts w:ascii="仿宋" w:eastAsia="仿宋" w:hAnsi="仿宋" w:cs="方正仿宋_GBK"/>
          <w:kern w:val="0"/>
          <w:sz w:val="32"/>
          <w:szCs w:val="32"/>
        </w:rPr>
      </w:pPr>
      <w:r w:rsidRPr="00A44E7E">
        <w:rPr>
          <w:rFonts w:ascii="仿宋" w:eastAsia="仿宋" w:hAnsi="仿宋" w:cs="方正仿宋_GBK" w:hint="eastAsia"/>
          <w:kern w:val="0"/>
          <w:sz w:val="32"/>
          <w:szCs w:val="32"/>
        </w:rPr>
        <w:t>（三）市级评审。市体育局和市财政局委托第三方机构对各区审核符合规定上报的项目材料进行程序性审核及现场评审，审核、评审结果作为补助资金安排依据。</w:t>
      </w:r>
    </w:p>
    <w:p w:rsidR="00945FEC" w:rsidRPr="00A44E7E" w:rsidRDefault="003F5CDA" w:rsidP="00EC024A">
      <w:pPr>
        <w:spacing w:line="590" w:lineRule="exact"/>
        <w:ind w:firstLineChars="200" w:firstLine="640"/>
        <w:rPr>
          <w:rFonts w:ascii="黑体" w:eastAsia="黑体" w:hAnsi="黑体" w:cs="Times New Roman"/>
          <w:kern w:val="0"/>
          <w:sz w:val="32"/>
          <w:szCs w:val="32"/>
        </w:rPr>
      </w:pPr>
      <w:r w:rsidRPr="00A44E7E">
        <w:rPr>
          <w:rFonts w:ascii="黑体" w:eastAsia="黑体" w:hAnsi="黑体" w:cs="方正黑体_GBK" w:hint="eastAsia"/>
          <w:kern w:val="0"/>
          <w:sz w:val="32"/>
          <w:szCs w:val="32"/>
        </w:rPr>
        <w:t>四</w:t>
      </w:r>
      <w:r w:rsidR="00945FEC" w:rsidRPr="00A44E7E">
        <w:rPr>
          <w:rFonts w:ascii="黑体" w:eastAsia="黑体" w:hAnsi="黑体" w:cs="方正黑体_GBK" w:hint="eastAsia"/>
          <w:kern w:val="0"/>
          <w:sz w:val="32"/>
          <w:szCs w:val="32"/>
        </w:rPr>
        <w:t>、有关要求</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（一）各区体育、财政部门要按照《市体育局、市财政局关于印发</w:t>
      </w:r>
      <w:r w:rsidRPr="00A44E7E">
        <w:rPr>
          <w:rFonts w:ascii="仿宋" w:eastAsia="仿宋" w:hAnsi="仿宋" w:cs="Times New Roman"/>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Times New Roman"/>
          <w:kern w:val="0"/>
          <w:sz w:val="32"/>
          <w:szCs w:val="32"/>
        </w:rPr>
        <w:t>&gt;</w:t>
      </w:r>
      <w:r w:rsidRPr="00A44E7E">
        <w:rPr>
          <w:rFonts w:ascii="仿宋" w:eastAsia="仿宋" w:hAnsi="仿宋" w:cs="方正仿宋_GBK" w:hint="eastAsia"/>
          <w:kern w:val="0"/>
          <w:sz w:val="32"/>
          <w:szCs w:val="32"/>
        </w:rPr>
        <w:t>的通知》、《</w:t>
      </w:r>
      <w:r w:rsidRPr="00A44E7E">
        <w:rPr>
          <w:rFonts w:ascii="仿宋" w:eastAsia="仿宋" w:hAnsi="仿宋" w:cs="Times New Roman"/>
          <w:kern w:val="0"/>
          <w:sz w:val="32"/>
          <w:szCs w:val="32"/>
        </w:rPr>
        <w:t>&lt;</w:t>
      </w:r>
      <w:r w:rsidRPr="00A44E7E">
        <w:rPr>
          <w:rFonts w:ascii="仿宋" w:eastAsia="仿宋" w:hAnsi="仿宋" w:cs="方正仿宋_GBK" w:hint="eastAsia"/>
          <w:kern w:val="0"/>
          <w:sz w:val="32"/>
          <w:szCs w:val="32"/>
        </w:rPr>
        <w:t>南通市区新建足球场建设补助办法</w:t>
      </w:r>
      <w:r w:rsidRPr="00A44E7E">
        <w:rPr>
          <w:rFonts w:ascii="仿宋" w:eastAsia="仿宋" w:hAnsi="仿宋" w:cs="Times New Roman"/>
          <w:kern w:val="0"/>
          <w:sz w:val="32"/>
          <w:szCs w:val="32"/>
        </w:rPr>
        <w:t>&gt;</w:t>
      </w:r>
      <w:r w:rsidRPr="00A44E7E">
        <w:rPr>
          <w:rFonts w:ascii="仿宋" w:eastAsia="仿宋" w:hAnsi="仿宋" w:cs="方正仿宋_GBK" w:hint="eastAsia"/>
          <w:kern w:val="0"/>
          <w:sz w:val="32"/>
          <w:szCs w:val="32"/>
        </w:rPr>
        <w:t>的补充规定》和本通知要求，加强合作、明确分工，认真组织申报和初审工作。严禁任何单位和个人弄虚作假，一经发现一律取消申报资格，并依法依规追究相</w:t>
      </w:r>
      <w:r w:rsidRPr="00A44E7E">
        <w:rPr>
          <w:rFonts w:ascii="仿宋" w:eastAsia="仿宋" w:hAnsi="仿宋" w:cs="方正仿宋_GBK" w:hint="eastAsia"/>
          <w:kern w:val="0"/>
          <w:sz w:val="32"/>
          <w:szCs w:val="32"/>
        </w:rPr>
        <w:lastRenderedPageBreak/>
        <w:t>关责任。</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（二）各单位的申报材料必须真实有效。申报项目弄虚作假，提供虚假收入、财务数据、项目投资额等资料的项目单位，一经查实，取消其当年度及以后申报资格，并由各区收回已补资金。</w:t>
      </w: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（三）逾期不再接受申报。</w:t>
      </w:r>
    </w:p>
    <w:p w:rsidR="00945FEC" w:rsidRPr="00A44E7E" w:rsidRDefault="00945FEC" w:rsidP="00EC024A">
      <w:pPr>
        <w:spacing w:line="590" w:lineRule="exact"/>
        <w:ind w:firstLineChars="200" w:firstLine="640"/>
        <w:rPr>
          <w:rFonts w:ascii="仿宋" w:eastAsia="仿宋" w:hAnsi="仿宋" w:cs="Times New Roman"/>
          <w:kern w:val="0"/>
          <w:sz w:val="32"/>
          <w:szCs w:val="32"/>
        </w:rPr>
      </w:pPr>
    </w:p>
    <w:p w:rsidR="00945FEC" w:rsidRPr="00A44E7E" w:rsidRDefault="00945FEC" w:rsidP="00EC024A">
      <w:pPr>
        <w:spacing w:line="590" w:lineRule="exact"/>
        <w:ind w:firstLineChars="200" w:firstLine="640"/>
        <w:rPr>
          <w:rFonts w:ascii="仿宋" w:eastAsia="仿宋" w:hAnsi="仿宋" w:cs="Times New Roman"/>
          <w:kern w:val="0"/>
          <w:sz w:val="32"/>
          <w:szCs w:val="32"/>
        </w:rPr>
      </w:pPr>
      <w:r w:rsidRPr="00A44E7E">
        <w:rPr>
          <w:rFonts w:ascii="仿宋" w:eastAsia="仿宋" w:hAnsi="仿宋" w:cs="方正仿宋_GBK" w:hint="eastAsia"/>
          <w:kern w:val="0"/>
          <w:sz w:val="32"/>
          <w:szCs w:val="32"/>
        </w:rPr>
        <w:t>附件：南通市区新建足球场地补助初审合格单位汇总表</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r w:rsidRPr="00CC7F81">
        <w:rPr>
          <w:rFonts w:ascii="Times New Roman" w:eastAsia="方正仿宋_GBK" w:hAnsi="Times New Roman" w:cs="Times New Roman"/>
          <w:kern w:val="0"/>
          <w:sz w:val="32"/>
          <w:szCs w:val="32"/>
        </w:rPr>
        <w:t xml:space="preserve">                 </w:t>
      </w: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p>
    <w:p w:rsidR="00945FEC" w:rsidRPr="00CC7F81" w:rsidRDefault="00945FEC" w:rsidP="00EC024A">
      <w:pPr>
        <w:spacing w:line="590" w:lineRule="exact"/>
        <w:ind w:firstLineChars="200" w:firstLine="640"/>
        <w:rPr>
          <w:rFonts w:ascii="Times New Roman" w:eastAsia="方正仿宋_GBK" w:hAnsi="Times New Roman" w:cs="Times New Roman"/>
          <w:kern w:val="0"/>
          <w:sz w:val="32"/>
          <w:szCs w:val="32"/>
        </w:rPr>
      </w:pPr>
    </w:p>
    <w:p w:rsidR="00945FEC" w:rsidRPr="00CC7F81" w:rsidRDefault="00945FEC" w:rsidP="00EC024A">
      <w:pPr>
        <w:spacing w:line="590" w:lineRule="exact"/>
        <w:ind w:firstLineChars="200" w:firstLine="640"/>
        <w:rPr>
          <w:rFonts w:ascii="Times New Roman" w:eastAsia="方正仿宋_GBK" w:hAnsi="Times New Roman" w:cs="Times New Roman"/>
          <w:color w:val="000000"/>
          <w:kern w:val="0"/>
          <w:sz w:val="32"/>
          <w:szCs w:val="32"/>
        </w:rPr>
      </w:pPr>
      <w:r w:rsidRPr="00CC7F81">
        <w:rPr>
          <w:rFonts w:ascii="Times New Roman" w:eastAsia="方正仿宋_GBK" w:hAnsi="Times New Roman" w:cs="方正仿宋_GBK" w:hint="eastAsia"/>
          <w:color w:val="000000"/>
          <w:kern w:val="0"/>
          <w:sz w:val="32"/>
          <w:szCs w:val="32"/>
        </w:rPr>
        <w:t>南通市体育局</w:t>
      </w:r>
      <w:r w:rsidRPr="00CC7F81">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 xml:space="preserve">              </w:t>
      </w:r>
      <w:r w:rsidRPr="00CC7F81">
        <w:rPr>
          <w:rFonts w:ascii="Times New Roman" w:eastAsia="方正仿宋_GBK" w:hAnsi="Times New Roman" w:cs="方正仿宋_GBK" w:hint="eastAsia"/>
          <w:color w:val="000000"/>
          <w:kern w:val="0"/>
          <w:sz w:val="32"/>
          <w:szCs w:val="32"/>
        </w:rPr>
        <w:t>南通市财政局</w:t>
      </w:r>
    </w:p>
    <w:p w:rsidR="00945FEC" w:rsidRPr="00CC7F81" w:rsidRDefault="00945FEC" w:rsidP="00EC024A">
      <w:pPr>
        <w:spacing w:line="590" w:lineRule="exact"/>
        <w:ind w:firstLineChars="200" w:firstLine="640"/>
        <w:rPr>
          <w:rFonts w:ascii="Times New Roman" w:eastAsia="方正仿宋_GBK" w:hAnsi="Times New Roman" w:cs="Times New Roman"/>
          <w:color w:val="000000"/>
          <w:kern w:val="0"/>
          <w:sz w:val="32"/>
          <w:szCs w:val="32"/>
        </w:rPr>
      </w:pPr>
      <w:r w:rsidRPr="00CC7F81">
        <w:rPr>
          <w:rFonts w:ascii="Times New Roman" w:eastAsia="方正仿宋_GBK" w:hAnsi="Times New Roman" w:cs="Times New Roman"/>
          <w:color w:val="000000"/>
          <w:kern w:val="0"/>
          <w:sz w:val="32"/>
          <w:szCs w:val="32"/>
        </w:rPr>
        <w:t xml:space="preserve">                     </w:t>
      </w:r>
      <w:r>
        <w:rPr>
          <w:rFonts w:ascii="Times New Roman" w:eastAsia="方正仿宋_GBK" w:hAnsi="Times New Roman" w:cs="Times New Roman"/>
          <w:color w:val="000000"/>
          <w:kern w:val="0"/>
          <w:sz w:val="32"/>
          <w:szCs w:val="32"/>
        </w:rPr>
        <w:t xml:space="preserve">  </w:t>
      </w:r>
      <w:r w:rsidRPr="00CC7F81">
        <w:rPr>
          <w:rFonts w:ascii="Times New Roman" w:eastAsia="方正仿宋_GBK" w:hAnsi="Times New Roman" w:cs="Times New Roman"/>
          <w:color w:val="000000"/>
          <w:kern w:val="0"/>
          <w:sz w:val="32"/>
          <w:szCs w:val="32"/>
        </w:rPr>
        <w:t xml:space="preserve">      201</w:t>
      </w:r>
      <w:r w:rsidR="00A44E7E">
        <w:rPr>
          <w:rFonts w:ascii="Times New Roman" w:eastAsia="方正仿宋_GBK" w:hAnsi="Times New Roman" w:cs="Times New Roman" w:hint="eastAsia"/>
          <w:color w:val="000000"/>
          <w:kern w:val="0"/>
          <w:sz w:val="32"/>
          <w:szCs w:val="32"/>
        </w:rPr>
        <w:t>9</w:t>
      </w:r>
      <w:r w:rsidRPr="00CC7F81">
        <w:rPr>
          <w:rFonts w:ascii="Times New Roman" w:eastAsia="方正仿宋_GBK" w:hAnsi="Times New Roman" w:cs="方正仿宋_GBK" w:hint="eastAsia"/>
          <w:color w:val="000000"/>
          <w:kern w:val="0"/>
          <w:sz w:val="32"/>
          <w:szCs w:val="32"/>
        </w:rPr>
        <w:t>年</w:t>
      </w:r>
      <w:r w:rsidR="00A44E7E">
        <w:rPr>
          <w:rFonts w:ascii="Times New Roman" w:eastAsia="方正仿宋_GBK" w:hAnsi="Times New Roman" w:cs="Times New Roman" w:hint="eastAsia"/>
          <w:color w:val="000000"/>
          <w:kern w:val="0"/>
          <w:sz w:val="32"/>
          <w:szCs w:val="32"/>
        </w:rPr>
        <w:t>8</w:t>
      </w:r>
      <w:r w:rsidRPr="00CC7F81">
        <w:rPr>
          <w:rFonts w:ascii="Times New Roman" w:eastAsia="方正仿宋_GBK" w:hAnsi="Times New Roman" w:cs="方正仿宋_GBK" w:hint="eastAsia"/>
          <w:color w:val="000000"/>
          <w:kern w:val="0"/>
          <w:sz w:val="32"/>
          <w:szCs w:val="32"/>
        </w:rPr>
        <w:t>月</w:t>
      </w:r>
      <w:r w:rsidR="00A44E7E">
        <w:rPr>
          <w:rFonts w:ascii="Times New Roman" w:eastAsia="方正仿宋_GBK" w:hAnsi="Times New Roman" w:cs="Times New Roman" w:hint="eastAsia"/>
          <w:color w:val="000000"/>
          <w:kern w:val="0"/>
          <w:sz w:val="32"/>
          <w:szCs w:val="32"/>
        </w:rPr>
        <w:t>26</w:t>
      </w:r>
      <w:r w:rsidRPr="00CC7F81">
        <w:rPr>
          <w:rFonts w:ascii="Times New Roman" w:eastAsia="方正仿宋_GBK" w:hAnsi="Times New Roman" w:cs="方正仿宋_GBK" w:hint="eastAsia"/>
          <w:color w:val="000000"/>
          <w:kern w:val="0"/>
          <w:sz w:val="32"/>
          <w:szCs w:val="32"/>
        </w:rPr>
        <w:t>日</w:t>
      </w: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EC024A">
      <w:pPr>
        <w:spacing w:line="600" w:lineRule="exact"/>
        <w:ind w:firstLineChars="200" w:firstLine="640"/>
        <w:rPr>
          <w:rFonts w:ascii="Times New Roman" w:eastAsia="方正仿宋_GBK" w:hAnsi="Times New Roman" w:cs="Times New Roman"/>
          <w:color w:val="000000"/>
          <w:kern w:val="0"/>
          <w:sz w:val="32"/>
          <w:szCs w:val="32"/>
        </w:rPr>
      </w:pPr>
    </w:p>
    <w:p w:rsidR="00945FEC" w:rsidRPr="00CC7F81" w:rsidRDefault="00945FEC" w:rsidP="00CC7F81">
      <w:pPr>
        <w:spacing w:line="660" w:lineRule="exact"/>
        <w:rPr>
          <w:rFonts w:ascii="黑体" w:eastAsia="黑体" w:hAnsi="黑体" w:cs="Times New Roman"/>
          <w:color w:val="000000"/>
          <w:kern w:val="0"/>
          <w:sz w:val="32"/>
          <w:szCs w:val="32"/>
        </w:rPr>
      </w:pPr>
      <w:r w:rsidRPr="00CC7F81">
        <w:rPr>
          <w:rFonts w:ascii="黑体" w:eastAsia="黑体" w:hAnsi="黑体" w:cs="黑体" w:hint="eastAsia"/>
          <w:color w:val="000000"/>
          <w:kern w:val="0"/>
          <w:sz w:val="32"/>
          <w:szCs w:val="32"/>
        </w:rPr>
        <w:t>附件：</w:t>
      </w:r>
    </w:p>
    <w:p w:rsidR="00945FEC" w:rsidRDefault="00945FEC" w:rsidP="00CC7F81">
      <w:pPr>
        <w:jc w:val="center"/>
        <w:rPr>
          <w:rFonts w:ascii="Times New Roman" w:eastAsia="方正小标宋_GBK" w:hAnsi="Times New Roman" w:cs="Times New Roman"/>
          <w:sz w:val="44"/>
          <w:szCs w:val="44"/>
        </w:rPr>
      </w:pPr>
    </w:p>
    <w:p w:rsidR="00945FEC" w:rsidRPr="00CC7F81" w:rsidRDefault="00945FEC" w:rsidP="00CC7F81">
      <w:pPr>
        <w:jc w:val="center"/>
        <w:rPr>
          <w:rFonts w:ascii="Times New Roman" w:eastAsia="方正小标宋_GBK" w:hAnsi="Times New Roman" w:cs="Times New Roman"/>
          <w:sz w:val="44"/>
          <w:szCs w:val="44"/>
        </w:rPr>
      </w:pPr>
      <w:r w:rsidRPr="00CC7F81">
        <w:rPr>
          <w:rFonts w:ascii="Times New Roman" w:eastAsia="方正小标宋_GBK" w:hAnsi="Times New Roman" w:cs="方正小标宋_GBK" w:hint="eastAsia"/>
          <w:sz w:val="44"/>
          <w:szCs w:val="44"/>
        </w:rPr>
        <w:t>南通市区新建足球场地补助</w:t>
      </w:r>
    </w:p>
    <w:p w:rsidR="00945FEC" w:rsidRDefault="00945FEC" w:rsidP="00CC7F81">
      <w:pPr>
        <w:jc w:val="center"/>
        <w:rPr>
          <w:rFonts w:ascii="Times New Roman" w:eastAsia="方正小标宋_GBK" w:hAnsi="Times New Roman" w:cs="Times New Roman"/>
          <w:sz w:val="44"/>
          <w:szCs w:val="44"/>
        </w:rPr>
      </w:pPr>
      <w:r w:rsidRPr="00CC7F81">
        <w:rPr>
          <w:rFonts w:ascii="Times New Roman" w:eastAsia="方正小标宋_GBK" w:hAnsi="Times New Roman" w:cs="方正小标宋_GBK" w:hint="eastAsia"/>
          <w:sz w:val="44"/>
          <w:szCs w:val="44"/>
        </w:rPr>
        <w:t>初审合格单位汇总表</w:t>
      </w:r>
    </w:p>
    <w:p w:rsidR="00945FEC" w:rsidRPr="00CC7F81" w:rsidRDefault="00945FEC" w:rsidP="00CC7F81">
      <w:pPr>
        <w:jc w:val="center"/>
        <w:rPr>
          <w:rFonts w:ascii="Times New Roman" w:eastAsia="方正小标宋_GBK" w:hAnsi="Times New Roman" w:cs="Times New Roman"/>
          <w:sz w:val="44"/>
          <w:szCs w:val="44"/>
        </w:rPr>
      </w:pPr>
    </w:p>
    <w:p w:rsidR="00945FEC" w:rsidRPr="00CC7F81" w:rsidRDefault="00945FEC" w:rsidP="00CC7F81">
      <w:pPr>
        <w:rPr>
          <w:rFonts w:ascii="Times New Roman" w:eastAsia="方正楷体_GBK" w:hAnsi="Times New Roman" w:cs="Times New Roman"/>
          <w:color w:val="000000"/>
          <w:sz w:val="28"/>
          <w:szCs w:val="28"/>
        </w:rPr>
      </w:pPr>
      <w:r w:rsidRPr="00CC7F81">
        <w:rPr>
          <w:rFonts w:ascii="Times New Roman" w:eastAsia="方正楷体_GBK" w:hAnsi="Times New Roman" w:cs="方正楷体_GBK" w:hint="eastAsia"/>
          <w:color w:val="000000"/>
          <w:sz w:val="28"/>
          <w:szCs w:val="28"/>
        </w:rPr>
        <w:t>区体育主管部门（盖章）</w:t>
      </w:r>
      <w:r w:rsidRPr="00CC7F81">
        <w:rPr>
          <w:rFonts w:ascii="Times New Roman" w:eastAsia="方正楷体_GBK" w:hAnsi="Times New Roman" w:cs="Times New Roman"/>
          <w:color w:val="000000"/>
          <w:sz w:val="28"/>
          <w:szCs w:val="28"/>
        </w:rPr>
        <w:t xml:space="preserve">    </w:t>
      </w:r>
      <w:r>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Times New Roman"/>
          <w:color w:val="000000"/>
          <w:sz w:val="28"/>
          <w:szCs w:val="28"/>
        </w:rPr>
        <w:t xml:space="preserve">  </w:t>
      </w:r>
      <w:r>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方正楷体_GBK" w:hint="eastAsia"/>
          <w:color w:val="000000"/>
          <w:sz w:val="28"/>
          <w:szCs w:val="28"/>
        </w:rPr>
        <w:t>区财政主管部门（盖章）</w:t>
      </w:r>
      <w:r w:rsidRPr="00CC7F81">
        <w:rPr>
          <w:rFonts w:ascii="Times New Roman" w:eastAsia="方正楷体_GBK" w:hAnsi="Times New Roman" w:cs="Times New Roman"/>
          <w:color w:val="000000"/>
          <w:sz w:val="28"/>
          <w:szCs w:val="28"/>
        </w:rPr>
        <w:t xml:space="preserve"> </w:t>
      </w:r>
    </w:p>
    <w:tbl>
      <w:tblPr>
        <w:tblW w:w="9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2"/>
        <w:gridCol w:w="1694"/>
        <w:gridCol w:w="1287"/>
        <w:gridCol w:w="1642"/>
        <w:gridCol w:w="821"/>
        <w:gridCol w:w="981"/>
        <w:gridCol w:w="884"/>
        <w:gridCol w:w="1359"/>
      </w:tblGrid>
      <w:tr w:rsidR="00945FEC" w:rsidRPr="00CC7F81" w:rsidTr="00CC7F81">
        <w:trPr>
          <w:trHeight w:val="664"/>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序号</w:t>
            </w:r>
          </w:p>
        </w:tc>
        <w:tc>
          <w:tcPr>
            <w:tcW w:w="1694"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足球场地名称</w:t>
            </w:r>
          </w:p>
        </w:tc>
        <w:tc>
          <w:tcPr>
            <w:tcW w:w="1287"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详细地址</w:t>
            </w:r>
          </w:p>
        </w:tc>
        <w:tc>
          <w:tcPr>
            <w:tcW w:w="1642"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长</w:t>
            </w:r>
            <w:r w:rsidRPr="00CC7F81">
              <w:rPr>
                <w:rFonts w:ascii="黑体" w:eastAsia="黑体" w:hAnsi="黑体" w:cs="Times New Roman"/>
                <w:sz w:val="24"/>
                <w:szCs w:val="24"/>
              </w:rPr>
              <w:t>×</w:t>
            </w:r>
            <w:r w:rsidRPr="00CC7F81">
              <w:rPr>
                <w:rFonts w:ascii="黑体" w:eastAsia="黑体" w:hAnsi="黑体" w:cs="黑体" w:hint="eastAsia"/>
                <w:sz w:val="24"/>
                <w:szCs w:val="24"/>
              </w:rPr>
              <w:t>宽（米）</w:t>
            </w:r>
          </w:p>
        </w:tc>
        <w:tc>
          <w:tcPr>
            <w:tcW w:w="821" w:type="dxa"/>
            <w:tcBorders>
              <w:bottom w:val="single" w:sz="4" w:space="0" w:color="auto"/>
              <w:right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类型</w:t>
            </w:r>
          </w:p>
        </w:tc>
        <w:tc>
          <w:tcPr>
            <w:tcW w:w="981" w:type="dxa"/>
            <w:tcBorders>
              <w:left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联系人</w:t>
            </w:r>
          </w:p>
        </w:tc>
        <w:tc>
          <w:tcPr>
            <w:tcW w:w="884"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电话</w:t>
            </w:r>
          </w:p>
        </w:tc>
        <w:tc>
          <w:tcPr>
            <w:tcW w:w="1359" w:type="dxa"/>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补助金额</w:t>
            </w: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vAlign w:val="center"/>
          </w:tcPr>
          <w:p w:rsidR="00945FEC" w:rsidRPr="00CC7F81" w:rsidRDefault="00945FEC" w:rsidP="00CC7F81">
            <w:pPr>
              <w:spacing w:line="400" w:lineRule="exact"/>
              <w:jc w:val="center"/>
              <w:rPr>
                <w:rFonts w:ascii="黑体" w:eastAsia="黑体" w:hAnsi="黑体" w:cs="Times New Roman"/>
                <w:sz w:val="24"/>
                <w:szCs w:val="24"/>
              </w:rPr>
            </w:pPr>
          </w:p>
        </w:tc>
        <w:tc>
          <w:tcPr>
            <w:tcW w:w="1694" w:type="dxa"/>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bottom w:val="single" w:sz="4" w:space="0" w:color="auto"/>
            </w:tcBorders>
          </w:tcPr>
          <w:p w:rsidR="00945FEC" w:rsidRPr="00CC7F81" w:rsidRDefault="00945FEC" w:rsidP="00CC7F81">
            <w:pPr>
              <w:spacing w:line="400" w:lineRule="exact"/>
              <w:rPr>
                <w:rFonts w:ascii="黑体" w:eastAsia="黑体" w:hAnsi="黑体" w:cs="Times New Roman"/>
                <w:sz w:val="24"/>
                <w:szCs w:val="24"/>
              </w:rPr>
            </w:pPr>
          </w:p>
        </w:tc>
        <w:tc>
          <w:tcPr>
            <w:tcW w:w="169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bottom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bottom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r w:rsidR="00945FEC" w:rsidRPr="00CC7F81" w:rsidTr="00CC7F81">
        <w:trPr>
          <w:trHeight w:hRule="exact" w:val="567"/>
          <w:jc w:val="center"/>
        </w:trPr>
        <w:tc>
          <w:tcPr>
            <w:tcW w:w="842" w:type="dxa"/>
            <w:tcBorders>
              <w:top w:val="single" w:sz="4" w:space="0" w:color="auto"/>
            </w:tcBorders>
            <w:vAlign w:val="center"/>
          </w:tcPr>
          <w:p w:rsidR="00945FEC" w:rsidRPr="00CC7F81" w:rsidRDefault="00945FEC" w:rsidP="00CC7F81">
            <w:pPr>
              <w:spacing w:line="400" w:lineRule="exact"/>
              <w:jc w:val="center"/>
              <w:rPr>
                <w:rFonts w:ascii="黑体" w:eastAsia="黑体" w:hAnsi="黑体" w:cs="Times New Roman"/>
                <w:sz w:val="24"/>
                <w:szCs w:val="24"/>
              </w:rPr>
            </w:pPr>
            <w:r w:rsidRPr="00CC7F81">
              <w:rPr>
                <w:rFonts w:ascii="黑体" w:eastAsia="黑体" w:hAnsi="黑体" w:cs="黑体" w:hint="eastAsia"/>
                <w:sz w:val="24"/>
                <w:szCs w:val="24"/>
              </w:rPr>
              <w:t>总计</w:t>
            </w:r>
          </w:p>
        </w:tc>
        <w:tc>
          <w:tcPr>
            <w:tcW w:w="169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287"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642"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21" w:type="dxa"/>
            <w:tcBorders>
              <w:top w:val="single" w:sz="4" w:space="0" w:color="auto"/>
              <w:righ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981" w:type="dxa"/>
            <w:tcBorders>
              <w:top w:val="single" w:sz="4" w:space="0" w:color="auto"/>
              <w:left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884"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c>
          <w:tcPr>
            <w:tcW w:w="1359" w:type="dxa"/>
            <w:tcBorders>
              <w:top w:val="single" w:sz="4" w:space="0" w:color="auto"/>
            </w:tcBorders>
            <w:vAlign w:val="center"/>
          </w:tcPr>
          <w:p w:rsidR="00945FEC" w:rsidRPr="00CC7F81" w:rsidRDefault="00945FEC" w:rsidP="00CC7F81">
            <w:pPr>
              <w:spacing w:line="400" w:lineRule="exact"/>
              <w:rPr>
                <w:rFonts w:ascii="黑体" w:eastAsia="黑体" w:hAnsi="黑体" w:cs="Times New Roman"/>
                <w:sz w:val="24"/>
                <w:szCs w:val="24"/>
              </w:rPr>
            </w:pPr>
          </w:p>
        </w:tc>
      </w:tr>
    </w:tbl>
    <w:p w:rsidR="00945FEC" w:rsidRPr="00CC7F81" w:rsidRDefault="00945FEC" w:rsidP="000F019D">
      <w:pPr>
        <w:spacing w:line="660" w:lineRule="exact"/>
        <w:rPr>
          <w:rFonts w:ascii="Times New Roman" w:hAnsi="Times New Roman" w:cs="Times New Roman"/>
        </w:rPr>
      </w:pPr>
      <w:r w:rsidRPr="00CC7F81">
        <w:rPr>
          <w:rFonts w:ascii="Times New Roman" w:hAnsi="Times New Roman" w:cs="Times New Roman"/>
        </w:rPr>
        <w:t xml:space="preserve">           </w:t>
      </w:r>
    </w:p>
    <w:p w:rsidR="00945FEC" w:rsidRPr="00CC7F81" w:rsidRDefault="00945FEC" w:rsidP="000F019D">
      <w:pPr>
        <w:spacing w:line="590" w:lineRule="exact"/>
        <w:jc w:val="center"/>
        <w:rPr>
          <w:rFonts w:ascii="Times New Roman" w:eastAsia="方正仿宋_GBK" w:hAnsi="Times New Roman" w:cs="Times New Roman"/>
          <w:color w:val="000000"/>
          <w:sz w:val="32"/>
          <w:szCs w:val="32"/>
        </w:rPr>
      </w:pPr>
      <w:r w:rsidRPr="00CC7F81">
        <w:rPr>
          <w:rFonts w:ascii="Times New Roman" w:eastAsia="方正楷体_GBK" w:hAnsi="Times New Roman" w:cs="方正楷体_GBK" w:hint="eastAsia"/>
          <w:color w:val="000000"/>
          <w:sz w:val="28"/>
          <w:szCs w:val="28"/>
        </w:rPr>
        <w:t>区体育主管部门负责人（签字）：</w:t>
      </w:r>
      <w:r w:rsidRPr="00CC7F81">
        <w:rPr>
          <w:rFonts w:ascii="Times New Roman" w:eastAsia="方正楷体_GBK" w:hAnsi="Times New Roman" w:cs="Times New Roman"/>
          <w:color w:val="000000"/>
          <w:sz w:val="28"/>
          <w:szCs w:val="28"/>
        </w:rPr>
        <w:t xml:space="preserve">     </w:t>
      </w:r>
      <w:r w:rsidRPr="00CC7F81">
        <w:rPr>
          <w:rFonts w:ascii="Times New Roman" w:eastAsia="方正楷体_GBK" w:hAnsi="Times New Roman" w:cs="方正楷体_GBK" w:hint="eastAsia"/>
          <w:color w:val="000000"/>
          <w:sz w:val="28"/>
          <w:szCs w:val="28"/>
        </w:rPr>
        <w:t>区财政部门负责人（签字）</w:t>
      </w:r>
    </w:p>
    <w:sectPr w:rsidR="00945FEC" w:rsidRPr="00CC7F81" w:rsidSect="00CC7F81">
      <w:headerReference w:type="default" r:id="rId8"/>
      <w:footerReference w:type="default" r:id="rId9"/>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05" w:rsidRDefault="00E86D05" w:rsidP="002718CE">
      <w:pPr>
        <w:spacing w:line="240" w:lineRule="auto"/>
        <w:rPr>
          <w:rFonts w:cs="Times New Roman"/>
        </w:rPr>
      </w:pPr>
      <w:r>
        <w:rPr>
          <w:rFonts w:cs="Times New Roman"/>
        </w:rPr>
        <w:separator/>
      </w:r>
    </w:p>
  </w:endnote>
  <w:endnote w:type="continuationSeparator" w:id="0">
    <w:p w:rsidR="00E86D05" w:rsidRDefault="00E86D05" w:rsidP="002718CE">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0" w:usb1="080E0000" w:usb2="00000010" w:usb3="00000000" w:csb0="00040000" w:csb1="00000000"/>
  </w:font>
  <w:font w:name="方正楷体_GBK">
    <w:altName w:val="hakuyoxingshu7000"/>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C" w:rsidRPr="00CC7F81" w:rsidRDefault="00945FEC" w:rsidP="00D032FB">
    <w:pPr>
      <w:pStyle w:val="a5"/>
      <w:framePr w:wrap="auto" w:vAnchor="text" w:hAnchor="margin" w:xAlign="outside" w:y="1"/>
      <w:rPr>
        <w:rStyle w:val="a6"/>
        <w:rFonts w:ascii="Times New Roman" w:hAnsi="Times New Roman" w:cs="Times New Roman"/>
        <w:sz w:val="28"/>
        <w:szCs w:val="28"/>
      </w:rPr>
    </w:pPr>
    <w:r w:rsidRPr="00CC7F81">
      <w:rPr>
        <w:rStyle w:val="a6"/>
        <w:rFonts w:ascii="Times New Roman" w:hAnsi="Times New Roman" w:cs="Times New Roman"/>
        <w:sz w:val="28"/>
        <w:szCs w:val="28"/>
      </w:rPr>
      <w:t xml:space="preserve">— </w:t>
    </w:r>
    <w:r w:rsidR="006A61B1" w:rsidRPr="00CC7F81">
      <w:rPr>
        <w:rStyle w:val="a6"/>
        <w:rFonts w:ascii="Times New Roman" w:hAnsi="Times New Roman" w:cs="Times New Roman"/>
        <w:sz w:val="28"/>
        <w:szCs w:val="28"/>
      </w:rPr>
      <w:fldChar w:fldCharType="begin"/>
    </w:r>
    <w:r w:rsidRPr="00CC7F81">
      <w:rPr>
        <w:rStyle w:val="a6"/>
        <w:rFonts w:ascii="Times New Roman" w:hAnsi="Times New Roman" w:cs="Times New Roman"/>
        <w:sz w:val="28"/>
        <w:szCs w:val="28"/>
      </w:rPr>
      <w:instrText xml:space="preserve">PAGE  </w:instrText>
    </w:r>
    <w:r w:rsidR="006A61B1" w:rsidRPr="00CC7F81">
      <w:rPr>
        <w:rStyle w:val="a6"/>
        <w:rFonts w:ascii="Times New Roman" w:hAnsi="Times New Roman" w:cs="Times New Roman"/>
        <w:sz w:val="28"/>
        <w:szCs w:val="28"/>
      </w:rPr>
      <w:fldChar w:fldCharType="separate"/>
    </w:r>
    <w:r w:rsidR="00D61327">
      <w:rPr>
        <w:rStyle w:val="a6"/>
        <w:rFonts w:ascii="Times New Roman" w:hAnsi="Times New Roman" w:cs="Times New Roman"/>
        <w:noProof/>
        <w:sz w:val="28"/>
        <w:szCs w:val="28"/>
      </w:rPr>
      <w:t>1</w:t>
    </w:r>
    <w:r w:rsidR="006A61B1" w:rsidRPr="00CC7F81">
      <w:rPr>
        <w:rStyle w:val="a6"/>
        <w:rFonts w:ascii="Times New Roman" w:hAnsi="Times New Roman" w:cs="Times New Roman"/>
        <w:sz w:val="28"/>
        <w:szCs w:val="28"/>
      </w:rPr>
      <w:fldChar w:fldCharType="end"/>
    </w:r>
    <w:r w:rsidRPr="00CC7F81">
      <w:rPr>
        <w:rStyle w:val="a6"/>
        <w:rFonts w:ascii="Times New Roman" w:hAnsi="Times New Roman" w:cs="Times New Roman"/>
        <w:sz w:val="28"/>
        <w:szCs w:val="28"/>
      </w:rPr>
      <w:t xml:space="preserve"> —</w:t>
    </w:r>
  </w:p>
  <w:p w:rsidR="00945FEC" w:rsidRPr="00CC7F81" w:rsidRDefault="00945FEC" w:rsidP="00CC7F81">
    <w:pPr>
      <w:pStyle w:val="a5"/>
      <w:ind w:right="360" w:firstLine="360"/>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05" w:rsidRDefault="00E86D05" w:rsidP="002718CE">
      <w:pPr>
        <w:spacing w:line="240" w:lineRule="auto"/>
        <w:rPr>
          <w:rFonts w:cs="Times New Roman"/>
        </w:rPr>
      </w:pPr>
      <w:r>
        <w:rPr>
          <w:rFonts w:cs="Times New Roman"/>
        </w:rPr>
        <w:separator/>
      </w:r>
    </w:p>
  </w:footnote>
  <w:footnote w:type="continuationSeparator" w:id="0">
    <w:p w:rsidR="00E86D05" w:rsidRDefault="00E86D05" w:rsidP="002718CE">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EC" w:rsidRDefault="00945FEC" w:rsidP="001A2139">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70332"/>
    <w:multiLevelType w:val="hybridMultilevel"/>
    <w:tmpl w:val="805499AC"/>
    <w:lvl w:ilvl="0" w:tplc="D41487A6">
      <w:start w:val="1"/>
      <w:numFmt w:val="japaneseCounting"/>
      <w:lvlText w:val="（%1）"/>
      <w:lvlJc w:val="left"/>
      <w:pPr>
        <w:ind w:left="1880" w:hanging="108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5ACEA1B6"/>
    <w:multiLevelType w:val="singleLevel"/>
    <w:tmpl w:val="5ACEA1B6"/>
    <w:lvl w:ilvl="0">
      <w:start w:val="5"/>
      <w:numFmt w:val="chineseCounting"/>
      <w:suff w:val="nothing"/>
      <w:lvlText w:val="%1、"/>
      <w:lvlJc w:val="left"/>
    </w:lvl>
  </w:abstractNum>
  <w:abstractNum w:abstractNumId="2">
    <w:nsid w:val="65D55933"/>
    <w:multiLevelType w:val="multilevel"/>
    <w:tmpl w:val="65D55933"/>
    <w:lvl w:ilvl="0">
      <w:start w:val="1"/>
      <w:numFmt w:val="japaneseCounting"/>
      <w:lvlText w:val="%1、"/>
      <w:lvlJc w:val="left"/>
      <w:pPr>
        <w:ind w:left="1360" w:hanging="720"/>
      </w:pPr>
      <w:rPr>
        <w:rFonts w:hAnsi="黑体"/>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FE3"/>
    <w:rsid w:val="0003664E"/>
    <w:rsid w:val="000366BA"/>
    <w:rsid w:val="000424AD"/>
    <w:rsid w:val="00054934"/>
    <w:rsid w:val="00056875"/>
    <w:rsid w:val="00093EFC"/>
    <w:rsid w:val="000A4D9D"/>
    <w:rsid w:val="000A6EAD"/>
    <w:rsid w:val="000B290B"/>
    <w:rsid w:val="000F019D"/>
    <w:rsid w:val="001108AA"/>
    <w:rsid w:val="00161DA2"/>
    <w:rsid w:val="001803D0"/>
    <w:rsid w:val="001A2139"/>
    <w:rsid w:val="001B1977"/>
    <w:rsid w:val="002718CE"/>
    <w:rsid w:val="002811FB"/>
    <w:rsid w:val="00307DF1"/>
    <w:rsid w:val="003152C8"/>
    <w:rsid w:val="00333745"/>
    <w:rsid w:val="003C6920"/>
    <w:rsid w:val="003E3501"/>
    <w:rsid w:val="003F5CDA"/>
    <w:rsid w:val="0040745D"/>
    <w:rsid w:val="00422CE8"/>
    <w:rsid w:val="00422D80"/>
    <w:rsid w:val="0042376D"/>
    <w:rsid w:val="00425928"/>
    <w:rsid w:val="00430053"/>
    <w:rsid w:val="00442596"/>
    <w:rsid w:val="00474FE3"/>
    <w:rsid w:val="004B06EE"/>
    <w:rsid w:val="004C216E"/>
    <w:rsid w:val="005003A1"/>
    <w:rsid w:val="00517960"/>
    <w:rsid w:val="00533759"/>
    <w:rsid w:val="0054213D"/>
    <w:rsid w:val="005530EA"/>
    <w:rsid w:val="0057409D"/>
    <w:rsid w:val="005959E9"/>
    <w:rsid w:val="005B0172"/>
    <w:rsid w:val="005C26FC"/>
    <w:rsid w:val="005C6BE2"/>
    <w:rsid w:val="005D585F"/>
    <w:rsid w:val="005F0967"/>
    <w:rsid w:val="00604A37"/>
    <w:rsid w:val="00611B70"/>
    <w:rsid w:val="00626343"/>
    <w:rsid w:val="006A61B1"/>
    <w:rsid w:val="006B06DF"/>
    <w:rsid w:val="006C6A07"/>
    <w:rsid w:val="00755671"/>
    <w:rsid w:val="00782592"/>
    <w:rsid w:val="007B654B"/>
    <w:rsid w:val="007E2602"/>
    <w:rsid w:val="00815198"/>
    <w:rsid w:val="00836EB1"/>
    <w:rsid w:val="00884720"/>
    <w:rsid w:val="00896D5B"/>
    <w:rsid w:val="008D33AF"/>
    <w:rsid w:val="008E5B8C"/>
    <w:rsid w:val="00921269"/>
    <w:rsid w:val="00925B6B"/>
    <w:rsid w:val="00945FEC"/>
    <w:rsid w:val="00954370"/>
    <w:rsid w:val="00956E5D"/>
    <w:rsid w:val="009714B2"/>
    <w:rsid w:val="00A44E7E"/>
    <w:rsid w:val="00A66DE9"/>
    <w:rsid w:val="00AC2D21"/>
    <w:rsid w:val="00B36C9C"/>
    <w:rsid w:val="00B61A0B"/>
    <w:rsid w:val="00B713C8"/>
    <w:rsid w:val="00BA575A"/>
    <w:rsid w:val="00BB1885"/>
    <w:rsid w:val="00BD0D1F"/>
    <w:rsid w:val="00BF57A4"/>
    <w:rsid w:val="00C343BF"/>
    <w:rsid w:val="00C46177"/>
    <w:rsid w:val="00CA3462"/>
    <w:rsid w:val="00CC65F7"/>
    <w:rsid w:val="00CC7F81"/>
    <w:rsid w:val="00CE4E26"/>
    <w:rsid w:val="00D032FB"/>
    <w:rsid w:val="00D338AA"/>
    <w:rsid w:val="00D372C7"/>
    <w:rsid w:val="00D4596A"/>
    <w:rsid w:val="00D61327"/>
    <w:rsid w:val="00DC71A1"/>
    <w:rsid w:val="00DF1AD1"/>
    <w:rsid w:val="00DF3275"/>
    <w:rsid w:val="00DF4DAF"/>
    <w:rsid w:val="00E10CA4"/>
    <w:rsid w:val="00E47405"/>
    <w:rsid w:val="00E51F65"/>
    <w:rsid w:val="00E63C06"/>
    <w:rsid w:val="00E86D05"/>
    <w:rsid w:val="00E974F6"/>
    <w:rsid w:val="00EB4DDC"/>
    <w:rsid w:val="00EC024A"/>
    <w:rsid w:val="00EF04B3"/>
    <w:rsid w:val="00EF3614"/>
    <w:rsid w:val="00F0374B"/>
    <w:rsid w:val="00F42583"/>
    <w:rsid w:val="00FD0565"/>
    <w:rsid w:val="00FD2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B"/>
    <w:pPr>
      <w:widowControl w:val="0"/>
      <w:spacing w:line="520" w:lineRule="exact"/>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5003A1"/>
    <w:pPr>
      <w:ind w:leftChars="2500" w:left="100"/>
    </w:pPr>
  </w:style>
  <w:style w:type="character" w:customStyle="1" w:styleId="Char">
    <w:name w:val="日期 Char"/>
    <w:basedOn w:val="a0"/>
    <w:link w:val="a3"/>
    <w:uiPriority w:val="99"/>
    <w:semiHidden/>
    <w:locked/>
    <w:rsid w:val="005003A1"/>
  </w:style>
  <w:style w:type="paragraph" w:customStyle="1" w:styleId="p0">
    <w:name w:val="p0"/>
    <w:uiPriority w:val="99"/>
    <w:rsid w:val="005003A1"/>
    <w:pPr>
      <w:jc w:val="both"/>
    </w:pPr>
    <w:rPr>
      <w:rFonts w:cs="Calibri"/>
      <w:kern w:val="0"/>
      <w:szCs w:val="21"/>
    </w:rPr>
  </w:style>
  <w:style w:type="paragraph" w:styleId="a4">
    <w:name w:val="header"/>
    <w:basedOn w:val="a"/>
    <w:link w:val="Char0"/>
    <w:uiPriority w:val="99"/>
    <w:semiHidden/>
    <w:rsid w:val="002718C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locked/>
    <w:rsid w:val="002718CE"/>
    <w:rPr>
      <w:sz w:val="18"/>
      <w:szCs w:val="18"/>
    </w:rPr>
  </w:style>
  <w:style w:type="paragraph" w:styleId="a5">
    <w:name w:val="footer"/>
    <w:basedOn w:val="a"/>
    <w:link w:val="Char1"/>
    <w:uiPriority w:val="99"/>
    <w:rsid w:val="002718CE"/>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locked/>
    <w:rsid w:val="002718CE"/>
    <w:rPr>
      <w:sz w:val="18"/>
      <w:szCs w:val="18"/>
    </w:rPr>
  </w:style>
  <w:style w:type="paragraph" w:customStyle="1" w:styleId="1">
    <w:name w:val="列出段落1"/>
    <w:basedOn w:val="a"/>
    <w:uiPriority w:val="99"/>
    <w:rsid w:val="00925B6B"/>
    <w:pPr>
      <w:ind w:firstLineChars="200" w:firstLine="420"/>
    </w:pPr>
  </w:style>
  <w:style w:type="character" w:styleId="a6">
    <w:name w:val="page number"/>
    <w:basedOn w:val="a0"/>
    <w:uiPriority w:val="99"/>
    <w:rsid w:val="00CC7F81"/>
  </w:style>
  <w:style w:type="paragraph" w:styleId="a7">
    <w:name w:val="List Paragraph"/>
    <w:basedOn w:val="a"/>
    <w:uiPriority w:val="34"/>
    <w:qFormat/>
    <w:rsid w:val="000366B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3FC2D3-C1E7-44B8-BF6D-16035AC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1598</Characters>
  <Application>Microsoft Office Word</Application>
  <DocSecurity>0</DocSecurity>
  <Lines>13</Lines>
  <Paragraphs>3</Paragraphs>
  <ScaleCrop>false</ScaleCrop>
  <Company>微软中国</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2019-08-26T06:58:00Z</cp:lastPrinted>
  <dcterms:created xsi:type="dcterms:W3CDTF">2019-09-02T08:25:00Z</dcterms:created>
  <dcterms:modified xsi:type="dcterms:W3CDTF">2019-09-02T08:26:00Z</dcterms:modified>
</cp:coreProperties>
</file>