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773" w:rsidRDefault="002C4E09">
      <w:pPr>
        <w:spacing w:line="56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南通市体育局关于202</w:t>
      </w:r>
      <w:r w:rsidR="0085562F">
        <w:rPr>
          <w:rFonts w:ascii="方正小标宋简体" w:eastAsia="方正小标宋简体" w:hAnsi="宋体" w:hint="eastAsia"/>
          <w:color w:val="000000"/>
          <w:sz w:val="44"/>
          <w:szCs w:val="44"/>
        </w:rPr>
        <w:t>3</w:t>
      </w:r>
      <w:r>
        <w:rPr>
          <w:rFonts w:ascii="方正小标宋简体" w:eastAsia="方正小标宋简体" w:hAnsi="宋体" w:hint="eastAsia"/>
          <w:color w:val="000000"/>
          <w:sz w:val="44"/>
          <w:szCs w:val="44"/>
        </w:rPr>
        <w:t>年</w:t>
      </w:r>
    </w:p>
    <w:p w:rsidR="00404773" w:rsidRDefault="002C4E09">
      <w:pPr>
        <w:spacing w:line="56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南通市体育彩票公益金筹集使用情况的公告</w:t>
      </w:r>
    </w:p>
    <w:p w:rsidR="00404773" w:rsidRDefault="00404773">
      <w:pPr>
        <w:spacing w:line="560" w:lineRule="exact"/>
        <w:rPr>
          <w:rFonts w:eastAsia="仿宋_GB2312"/>
          <w:color w:val="000000"/>
          <w:sz w:val="32"/>
          <w:szCs w:val="32"/>
        </w:rPr>
      </w:pPr>
    </w:p>
    <w:p w:rsidR="00404773" w:rsidRDefault="0085562F">
      <w:pPr>
        <w:spacing w:line="58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为贯彻落实《彩票管理条例》，根据《彩票管理条例实施细则》、</w:t>
      </w:r>
      <w:r w:rsidR="002C4E09">
        <w:rPr>
          <w:rFonts w:ascii="仿宋_GB2312" w:eastAsia="仿宋_GB2312" w:hAnsi="宋体" w:cs="宋体" w:hint="eastAsia"/>
          <w:color w:val="000000"/>
          <w:kern w:val="0"/>
          <w:sz w:val="32"/>
          <w:szCs w:val="32"/>
        </w:rPr>
        <w:t>《彩票公益金管理办法》</w:t>
      </w:r>
      <w:r>
        <w:rPr>
          <w:rFonts w:ascii="仿宋_GB2312" w:eastAsia="仿宋_GB2312" w:hAnsi="宋体" w:cs="宋体" w:hint="eastAsia"/>
          <w:color w:val="000000"/>
          <w:kern w:val="0"/>
          <w:sz w:val="32"/>
          <w:szCs w:val="32"/>
        </w:rPr>
        <w:t>和</w:t>
      </w:r>
      <w:r w:rsidRPr="0085562F">
        <w:rPr>
          <w:rFonts w:ascii="仿宋_GB2312" w:eastAsia="仿宋_GB2312" w:hAnsi="宋体" w:cs="宋体" w:hint="eastAsia"/>
          <w:color w:val="000000"/>
          <w:kern w:val="0"/>
          <w:sz w:val="32"/>
          <w:szCs w:val="32"/>
        </w:rPr>
        <w:t>《南通市市级教育体育发展专项资金管理办法》的</w:t>
      </w:r>
      <w:r>
        <w:rPr>
          <w:rFonts w:ascii="仿宋_GB2312" w:eastAsia="仿宋_GB2312" w:hAnsi="宋体" w:cs="宋体" w:hint="eastAsia"/>
          <w:color w:val="000000"/>
          <w:kern w:val="0"/>
          <w:sz w:val="32"/>
          <w:szCs w:val="32"/>
        </w:rPr>
        <w:t>相关规定</w:t>
      </w:r>
      <w:r w:rsidR="002C4E09">
        <w:rPr>
          <w:rFonts w:ascii="仿宋_GB2312" w:eastAsia="仿宋_GB2312" w:hAnsi="宋体" w:cs="宋体" w:hint="eastAsia"/>
          <w:color w:val="000000"/>
          <w:kern w:val="0"/>
          <w:sz w:val="32"/>
          <w:szCs w:val="32"/>
        </w:rPr>
        <w:t>，现将</w:t>
      </w:r>
      <w:r w:rsidR="002C4E09" w:rsidRPr="00301817">
        <w:rPr>
          <w:rFonts w:eastAsia="仿宋_GB2312"/>
          <w:color w:val="000000"/>
          <w:kern w:val="0"/>
          <w:sz w:val="32"/>
          <w:szCs w:val="32"/>
        </w:rPr>
        <w:t>202</w:t>
      </w:r>
      <w:r w:rsidRPr="00301817">
        <w:rPr>
          <w:rFonts w:eastAsia="仿宋_GB2312"/>
          <w:color w:val="000000"/>
          <w:kern w:val="0"/>
          <w:sz w:val="32"/>
          <w:szCs w:val="32"/>
        </w:rPr>
        <w:t>3</w:t>
      </w:r>
      <w:r w:rsidR="002C4E09">
        <w:rPr>
          <w:rFonts w:ascii="仿宋_GB2312" w:eastAsia="仿宋_GB2312" w:hAnsi="宋体" w:cs="宋体" w:hint="eastAsia"/>
          <w:color w:val="000000"/>
          <w:kern w:val="0"/>
          <w:sz w:val="32"/>
          <w:szCs w:val="32"/>
        </w:rPr>
        <w:t>年南通市体育彩票公益金筹集、使用情况公告如下。</w:t>
      </w:r>
    </w:p>
    <w:p w:rsidR="00404773" w:rsidRDefault="002C4E09">
      <w:pPr>
        <w:spacing w:line="580" w:lineRule="exact"/>
        <w:ind w:firstLine="601"/>
        <w:outlineLvl w:val="0"/>
        <w:rPr>
          <w:rFonts w:ascii="黑体" w:eastAsia="黑体" w:hAnsi="黑体" w:cs="宋体"/>
          <w:color w:val="000000"/>
          <w:kern w:val="0"/>
          <w:sz w:val="32"/>
          <w:szCs w:val="32"/>
        </w:rPr>
      </w:pPr>
      <w:r>
        <w:rPr>
          <w:rFonts w:ascii="黑体" w:eastAsia="黑体" w:hAnsi="黑体" w:cs="宋体" w:hint="eastAsia"/>
          <w:color w:val="000000"/>
          <w:kern w:val="0"/>
          <w:sz w:val="32"/>
          <w:szCs w:val="32"/>
        </w:rPr>
        <w:t>一、体育彩票销售情况</w:t>
      </w:r>
    </w:p>
    <w:p w:rsidR="00404773" w:rsidRPr="00301817" w:rsidRDefault="002C4E09">
      <w:pPr>
        <w:spacing w:line="580" w:lineRule="exact"/>
        <w:ind w:firstLine="601"/>
        <w:rPr>
          <w:rFonts w:eastAsia="仿宋_GB2312"/>
          <w:color w:val="000000"/>
          <w:kern w:val="0"/>
          <w:sz w:val="32"/>
          <w:szCs w:val="32"/>
        </w:rPr>
      </w:pPr>
      <w:r w:rsidRPr="00301817">
        <w:rPr>
          <w:rFonts w:eastAsia="仿宋_GB2312" w:hint="eastAsia"/>
          <w:color w:val="000000"/>
          <w:kern w:val="0"/>
          <w:sz w:val="32"/>
          <w:szCs w:val="32"/>
        </w:rPr>
        <w:t>202</w:t>
      </w:r>
      <w:r w:rsidR="0085562F" w:rsidRPr="00301817">
        <w:rPr>
          <w:rFonts w:eastAsia="仿宋_GB2312" w:hint="eastAsia"/>
          <w:color w:val="000000"/>
          <w:kern w:val="0"/>
          <w:sz w:val="32"/>
          <w:szCs w:val="32"/>
        </w:rPr>
        <w:t>3</w:t>
      </w:r>
      <w:r w:rsidRPr="00301817">
        <w:rPr>
          <w:rFonts w:eastAsia="仿宋_GB2312" w:hint="eastAsia"/>
          <w:color w:val="000000"/>
          <w:kern w:val="0"/>
          <w:sz w:val="32"/>
          <w:szCs w:val="32"/>
        </w:rPr>
        <w:t>年南通市体育彩票销售额</w:t>
      </w:r>
      <w:r w:rsidR="0085562F" w:rsidRPr="00301817">
        <w:rPr>
          <w:rFonts w:eastAsia="仿宋_GB2312" w:hint="eastAsia"/>
          <w:color w:val="000000"/>
          <w:kern w:val="0"/>
          <w:sz w:val="32"/>
          <w:szCs w:val="32"/>
        </w:rPr>
        <w:t>23.62</w:t>
      </w:r>
      <w:r w:rsidR="0085562F" w:rsidRPr="00301817">
        <w:rPr>
          <w:rFonts w:eastAsia="仿宋_GB2312" w:hint="eastAsia"/>
          <w:color w:val="000000"/>
          <w:kern w:val="0"/>
          <w:sz w:val="32"/>
          <w:szCs w:val="32"/>
        </w:rPr>
        <w:t>亿</w:t>
      </w:r>
      <w:r w:rsidRPr="00301817">
        <w:rPr>
          <w:rFonts w:eastAsia="仿宋_GB2312" w:hint="eastAsia"/>
          <w:color w:val="000000"/>
          <w:kern w:val="0"/>
          <w:sz w:val="32"/>
          <w:szCs w:val="32"/>
        </w:rPr>
        <w:t>元。</w:t>
      </w:r>
    </w:p>
    <w:p w:rsidR="00404773" w:rsidRDefault="002C4E09">
      <w:pPr>
        <w:spacing w:line="580" w:lineRule="exact"/>
        <w:ind w:firstLine="601"/>
        <w:outlineLvl w:val="0"/>
        <w:rPr>
          <w:rFonts w:ascii="黑体" w:eastAsia="黑体" w:hAnsi="黑体" w:cs="宋体"/>
          <w:color w:val="000000"/>
          <w:kern w:val="0"/>
          <w:sz w:val="32"/>
          <w:szCs w:val="32"/>
        </w:rPr>
      </w:pPr>
      <w:r>
        <w:rPr>
          <w:rFonts w:ascii="黑体" w:eastAsia="黑体" w:hAnsi="黑体" w:cs="宋体" w:hint="eastAsia"/>
          <w:color w:val="000000"/>
          <w:kern w:val="0"/>
          <w:sz w:val="32"/>
          <w:szCs w:val="32"/>
        </w:rPr>
        <w:t>二、体育彩票公益金分配情况</w:t>
      </w:r>
    </w:p>
    <w:p w:rsidR="00404773" w:rsidRPr="00301817" w:rsidRDefault="0085562F">
      <w:pPr>
        <w:spacing w:line="580" w:lineRule="exact"/>
        <w:ind w:firstLine="601"/>
        <w:rPr>
          <w:rFonts w:eastAsia="仿宋_GB2312"/>
          <w:color w:val="000000"/>
          <w:kern w:val="0"/>
          <w:sz w:val="32"/>
          <w:szCs w:val="32"/>
        </w:rPr>
      </w:pPr>
      <w:r w:rsidRPr="00301817">
        <w:rPr>
          <w:rFonts w:eastAsia="仿宋_GB2312" w:hint="eastAsia"/>
          <w:color w:val="000000"/>
          <w:kern w:val="0"/>
          <w:sz w:val="32"/>
          <w:szCs w:val="32"/>
        </w:rPr>
        <w:t>2023</w:t>
      </w:r>
      <w:r w:rsidR="002C4E09" w:rsidRPr="00301817">
        <w:rPr>
          <w:rFonts w:eastAsia="仿宋_GB2312" w:hint="eastAsia"/>
          <w:color w:val="000000"/>
          <w:kern w:val="0"/>
          <w:sz w:val="32"/>
          <w:szCs w:val="32"/>
        </w:rPr>
        <w:t>年本级留用</w:t>
      </w:r>
      <w:r w:rsidRPr="00301817">
        <w:rPr>
          <w:rFonts w:eastAsia="仿宋_GB2312" w:hint="eastAsia"/>
          <w:color w:val="000000"/>
          <w:kern w:val="0"/>
          <w:sz w:val="32"/>
          <w:szCs w:val="32"/>
        </w:rPr>
        <w:t>1.12</w:t>
      </w:r>
      <w:r w:rsidRPr="00301817">
        <w:rPr>
          <w:rFonts w:eastAsia="仿宋_GB2312" w:hint="eastAsia"/>
          <w:color w:val="000000"/>
          <w:kern w:val="0"/>
          <w:sz w:val="32"/>
          <w:szCs w:val="32"/>
        </w:rPr>
        <w:t>亿</w:t>
      </w:r>
      <w:r w:rsidR="002C4E09" w:rsidRPr="00301817">
        <w:rPr>
          <w:rFonts w:eastAsia="仿宋_GB2312" w:hint="eastAsia"/>
          <w:color w:val="000000"/>
          <w:kern w:val="0"/>
          <w:sz w:val="32"/>
          <w:szCs w:val="32"/>
        </w:rPr>
        <w:t>元，区县</w:t>
      </w:r>
      <w:r w:rsidR="009178EC" w:rsidRPr="00301817">
        <w:rPr>
          <w:rFonts w:eastAsia="仿宋_GB2312" w:hint="eastAsia"/>
          <w:color w:val="000000"/>
          <w:kern w:val="0"/>
          <w:sz w:val="32"/>
          <w:szCs w:val="32"/>
        </w:rPr>
        <w:t>（含海门、通州）</w:t>
      </w:r>
      <w:r w:rsidR="002C4E09" w:rsidRPr="00301817">
        <w:rPr>
          <w:rFonts w:eastAsia="仿宋_GB2312" w:hint="eastAsia"/>
          <w:color w:val="000000"/>
          <w:kern w:val="0"/>
          <w:sz w:val="32"/>
          <w:szCs w:val="32"/>
        </w:rPr>
        <w:t>分成</w:t>
      </w:r>
      <w:r w:rsidR="009178EC" w:rsidRPr="00301817">
        <w:rPr>
          <w:rFonts w:eastAsia="仿宋_GB2312" w:hint="eastAsia"/>
          <w:color w:val="000000"/>
          <w:kern w:val="0"/>
          <w:sz w:val="32"/>
          <w:szCs w:val="32"/>
        </w:rPr>
        <w:t>9251.02</w:t>
      </w:r>
      <w:r w:rsidR="002C4E09" w:rsidRPr="00301817">
        <w:rPr>
          <w:rFonts w:eastAsia="仿宋_GB2312" w:hint="eastAsia"/>
          <w:color w:val="000000"/>
          <w:kern w:val="0"/>
          <w:sz w:val="32"/>
          <w:szCs w:val="32"/>
        </w:rPr>
        <w:t>万元。</w:t>
      </w:r>
    </w:p>
    <w:p w:rsidR="00404773" w:rsidRDefault="002C4E09">
      <w:pPr>
        <w:spacing w:line="580" w:lineRule="exact"/>
        <w:ind w:firstLine="601"/>
        <w:outlineLvl w:val="0"/>
        <w:rPr>
          <w:rFonts w:ascii="黑体" w:eastAsia="黑体" w:hAnsi="黑体" w:cs="宋体"/>
          <w:color w:val="000000"/>
          <w:kern w:val="0"/>
          <w:sz w:val="32"/>
          <w:szCs w:val="32"/>
        </w:rPr>
      </w:pPr>
      <w:r w:rsidRPr="00622EF6">
        <w:rPr>
          <w:rFonts w:ascii="黑体" w:eastAsia="黑体" w:hAnsi="黑体" w:cs="宋体" w:hint="eastAsia"/>
          <w:color w:val="000000"/>
          <w:kern w:val="0"/>
          <w:sz w:val="32"/>
          <w:szCs w:val="32"/>
        </w:rPr>
        <w:t>三、本级体育彩票公益金使用情况</w:t>
      </w:r>
    </w:p>
    <w:p w:rsidR="00404773" w:rsidRPr="009269CE" w:rsidRDefault="002C4E09" w:rsidP="0085562F">
      <w:pPr>
        <w:spacing w:line="580" w:lineRule="exact"/>
        <w:ind w:firstLineChars="200" w:firstLine="605"/>
        <w:rPr>
          <w:rFonts w:eastAsia="仿宋_GB2312"/>
          <w:color w:val="212121"/>
          <w:sz w:val="32"/>
          <w:szCs w:val="32"/>
        </w:rPr>
      </w:pPr>
      <w:r w:rsidRPr="009269CE">
        <w:rPr>
          <w:rFonts w:eastAsia="仿宋_GB2312" w:hint="eastAsia"/>
          <w:color w:val="212121"/>
          <w:sz w:val="32"/>
          <w:szCs w:val="32"/>
        </w:rPr>
        <w:t>市级体育彩票公益金共安排支出</w:t>
      </w:r>
      <w:r w:rsidR="00AA0E80">
        <w:rPr>
          <w:rFonts w:eastAsia="仿宋_GB2312" w:hint="eastAsia"/>
          <w:color w:val="212121"/>
          <w:sz w:val="32"/>
          <w:szCs w:val="32"/>
        </w:rPr>
        <w:t>7997.47</w:t>
      </w:r>
      <w:r w:rsidRPr="009269CE">
        <w:rPr>
          <w:rFonts w:eastAsia="仿宋_GB2312" w:hint="eastAsia"/>
          <w:color w:val="212121"/>
          <w:sz w:val="32"/>
          <w:szCs w:val="32"/>
        </w:rPr>
        <w:t>万元，其中：用于竞技体育工作</w:t>
      </w:r>
      <w:r w:rsidR="00AA0E80">
        <w:rPr>
          <w:rFonts w:eastAsia="仿宋_GB2312" w:hint="eastAsia"/>
          <w:color w:val="212121"/>
          <w:sz w:val="32"/>
          <w:szCs w:val="32"/>
        </w:rPr>
        <w:t>1623.11</w:t>
      </w:r>
      <w:r w:rsidRPr="009269CE">
        <w:rPr>
          <w:rFonts w:eastAsia="仿宋_GB2312" w:hint="eastAsia"/>
          <w:color w:val="212121"/>
          <w:sz w:val="32"/>
          <w:szCs w:val="32"/>
        </w:rPr>
        <w:t>万元，</w:t>
      </w:r>
      <w:r w:rsidR="00B95344">
        <w:rPr>
          <w:rFonts w:eastAsia="仿宋_GB2312" w:hint="eastAsia"/>
          <w:color w:val="212121"/>
          <w:sz w:val="32"/>
          <w:szCs w:val="32"/>
        </w:rPr>
        <w:t>约</w:t>
      </w:r>
      <w:r w:rsidRPr="009269CE">
        <w:rPr>
          <w:rFonts w:eastAsia="仿宋_GB2312" w:hint="eastAsia"/>
          <w:color w:val="212121"/>
          <w:sz w:val="32"/>
          <w:szCs w:val="32"/>
        </w:rPr>
        <w:t>占</w:t>
      </w:r>
      <w:r w:rsidR="009269CE" w:rsidRPr="009269CE">
        <w:rPr>
          <w:rFonts w:eastAsia="仿宋_GB2312" w:hint="eastAsia"/>
          <w:color w:val="212121"/>
          <w:sz w:val="32"/>
          <w:szCs w:val="32"/>
        </w:rPr>
        <w:t>20</w:t>
      </w:r>
      <w:r w:rsidRPr="009269CE">
        <w:rPr>
          <w:rFonts w:eastAsia="仿宋_GB2312" w:hint="eastAsia"/>
          <w:color w:val="212121"/>
          <w:sz w:val="32"/>
          <w:szCs w:val="32"/>
        </w:rPr>
        <w:t>％；用于群众体育工作</w:t>
      </w:r>
      <w:r w:rsidR="00AA0E80">
        <w:rPr>
          <w:rFonts w:eastAsia="仿宋_GB2312" w:hint="eastAsia"/>
          <w:color w:val="212121"/>
          <w:sz w:val="32"/>
          <w:szCs w:val="32"/>
        </w:rPr>
        <w:t>6374.36</w:t>
      </w:r>
      <w:r w:rsidRPr="009269CE">
        <w:rPr>
          <w:rFonts w:eastAsia="仿宋_GB2312" w:hint="eastAsia"/>
          <w:color w:val="212121"/>
          <w:sz w:val="32"/>
          <w:szCs w:val="32"/>
        </w:rPr>
        <w:t>万元，</w:t>
      </w:r>
      <w:r w:rsidR="00AA0E80">
        <w:rPr>
          <w:rFonts w:eastAsia="仿宋_GB2312" w:hint="eastAsia"/>
          <w:color w:val="212121"/>
          <w:sz w:val="32"/>
          <w:szCs w:val="32"/>
        </w:rPr>
        <w:t>约</w:t>
      </w:r>
      <w:r w:rsidR="00AA0E80" w:rsidRPr="009269CE">
        <w:rPr>
          <w:rFonts w:eastAsia="仿宋_GB2312" w:hint="eastAsia"/>
          <w:color w:val="212121"/>
          <w:sz w:val="32"/>
          <w:szCs w:val="32"/>
        </w:rPr>
        <w:t>占</w:t>
      </w:r>
      <w:r w:rsidR="009269CE" w:rsidRPr="009269CE">
        <w:rPr>
          <w:rFonts w:eastAsia="仿宋_GB2312" w:hint="eastAsia"/>
          <w:color w:val="212121"/>
          <w:sz w:val="32"/>
          <w:szCs w:val="32"/>
        </w:rPr>
        <w:t>80</w:t>
      </w:r>
      <w:r w:rsidRPr="009269CE">
        <w:rPr>
          <w:rFonts w:eastAsia="仿宋_GB2312" w:hint="eastAsia"/>
          <w:color w:val="212121"/>
          <w:sz w:val="32"/>
          <w:szCs w:val="32"/>
        </w:rPr>
        <w:t>％。具体支出情况如下：</w:t>
      </w:r>
    </w:p>
    <w:p w:rsidR="00404773" w:rsidRDefault="002C4E09" w:rsidP="0076305B">
      <w:pPr>
        <w:tabs>
          <w:tab w:val="left" w:pos="1200"/>
        </w:tabs>
        <w:spacing w:line="580" w:lineRule="exact"/>
        <w:ind w:rightChars="20" w:right="38" w:firstLineChars="200" w:firstLine="605"/>
        <w:rPr>
          <w:rFonts w:ascii="仿宋_GB2312" w:eastAsia="仿宋_GB2312" w:hAnsi="仿宋" w:cs="仿宋"/>
          <w:color w:val="212121"/>
          <w:sz w:val="32"/>
          <w:szCs w:val="32"/>
        </w:rPr>
      </w:pPr>
      <w:r>
        <w:rPr>
          <w:rFonts w:ascii="仿宋_GB2312" w:eastAsia="仿宋_GB2312" w:hAnsi="仿宋" w:cs="仿宋" w:hint="eastAsia"/>
          <w:color w:val="212121"/>
          <w:sz w:val="32"/>
          <w:szCs w:val="32"/>
        </w:rPr>
        <w:t>（一）用于竞技体育工作</w:t>
      </w:r>
      <w:r w:rsidR="00AA0E80">
        <w:rPr>
          <w:rFonts w:eastAsia="仿宋_GB2312" w:hint="eastAsia"/>
          <w:color w:val="212121"/>
          <w:sz w:val="32"/>
          <w:szCs w:val="32"/>
        </w:rPr>
        <w:t>1623.11</w:t>
      </w:r>
      <w:r>
        <w:rPr>
          <w:rFonts w:ascii="仿宋_GB2312" w:eastAsia="仿宋_GB2312" w:hAnsi="仿宋" w:cs="仿宋" w:hint="eastAsia"/>
          <w:color w:val="212121"/>
          <w:sz w:val="32"/>
          <w:szCs w:val="32"/>
        </w:rPr>
        <w:t>万元</w:t>
      </w:r>
    </w:p>
    <w:p w:rsidR="009269CE" w:rsidRPr="009269CE" w:rsidRDefault="002C4E09" w:rsidP="0076305B">
      <w:pPr>
        <w:tabs>
          <w:tab w:val="left" w:pos="1200"/>
        </w:tabs>
        <w:spacing w:line="580" w:lineRule="exact"/>
        <w:ind w:rightChars="20" w:right="38" w:firstLineChars="200" w:firstLine="605"/>
        <w:rPr>
          <w:rFonts w:eastAsia="仿宋_GB2312"/>
          <w:color w:val="212121"/>
          <w:sz w:val="32"/>
          <w:szCs w:val="32"/>
        </w:rPr>
      </w:pPr>
      <w:r w:rsidRPr="009269CE">
        <w:rPr>
          <w:rFonts w:eastAsia="仿宋_GB2312" w:hint="eastAsia"/>
          <w:color w:val="212121"/>
          <w:sz w:val="32"/>
          <w:szCs w:val="32"/>
        </w:rPr>
        <w:t>1</w:t>
      </w:r>
      <w:r w:rsidRPr="009269CE">
        <w:rPr>
          <w:rFonts w:eastAsia="仿宋_GB2312"/>
          <w:color w:val="212121"/>
          <w:sz w:val="32"/>
          <w:szCs w:val="32"/>
        </w:rPr>
        <w:t>.</w:t>
      </w:r>
      <w:r w:rsidRPr="009269CE">
        <w:rPr>
          <w:rFonts w:eastAsia="仿宋_GB2312" w:hint="eastAsia"/>
          <w:color w:val="212121"/>
          <w:sz w:val="32"/>
          <w:szCs w:val="32"/>
        </w:rPr>
        <w:t>举办或承办竞技体育赛事</w:t>
      </w:r>
      <w:r w:rsidR="00AA0E80">
        <w:rPr>
          <w:rFonts w:eastAsia="仿宋_GB2312" w:hint="eastAsia"/>
          <w:color w:val="212121"/>
          <w:sz w:val="32"/>
          <w:szCs w:val="32"/>
        </w:rPr>
        <w:t>347</w:t>
      </w:r>
      <w:r w:rsidRPr="009269CE">
        <w:rPr>
          <w:rFonts w:eastAsia="仿宋_GB2312" w:hint="eastAsia"/>
          <w:color w:val="212121"/>
          <w:sz w:val="32"/>
          <w:szCs w:val="32"/>
        </w:rPr>
        <w:t>万元。</w:t>
      </w:r>
    </w:p>
    <w:p w:rsidR="00404773" w:rsidRPr="004D5DC2" w:rsidRDefault="002C4E09" w:rsidP="009269CE">
      <w:pPr>
        <w:tabs>
          <w:tab w:val="left" w:pos="1200"/>
        </w:tabs>
        <w:spacing w:line="580" w:lineRule="exact"/>
        <w:ind w:rightChars="20" w:right="38" w:firstLineChars="200" w:firstLine="605"/>
        <w:rPr>
          <w:rFonts w:eastAsia="仿宋_GB2312"/>
          <w:color w:val="212121"/>
          <w:sz w:val="32"/>
          <w:szCs w:val="32"/>
        </w:rPr>
      </w:pPr>
      <w:r w:rsidRPr="009269CE">
        <w:rPr>
          <w:rFonts w:eastAsia="仿宋_GB2312" w:hint="eastAsia"/>
          <w:color w:val="212121"/>
          <w:sz w:val="32"/>
          <w:szCs w:val="32"/>
        </w:rPr>
        <w:t>2</w:t>
      </w:r>
      <w:r w:rsidRPr="009269CE">
        <w:rPr>
          <w:rFonts w:eastAsia="仿宋_GB2312"/>
          <w:color w:val="212121"/>
          <w:sz w:val="32"/>
          <w:szCs w:val="32"/>
        </w:rPr>
        <w:t>.</w:t>
      </w:r>
      <w:r w:rsidRPr="009269CE">
        <w:rPr>
          <w:rFonts w:eastAsia="仿宋_GB2312" w:hint="eastAsia"/>
          <w:color w:val="212121"/>
          <w:sz w:val="32"/>
          <w:szCs w:val="32"/>
        </w:rPr>
        <w:t>资助体育后备人才培养</w:t>
      </w:r>
      <w:r w:rsidR="00AA0E80">
        <w:rPr>
          <w:rFonts w:eastAsia="仿宋_GB2312" w:hint="eastAsia"/>
          <w:color w:val="212121"/>
          <w:sz w:val="32"/>
          <w:szCs w:val="32"/>
        </w:rPr>
        <w:t>1029.5</w:t>
      </w:r>
      <w:r w:rsidRPr="009269CE">
        <w:rPr>
          <w:rFonts w:eastAsia="仿宋_GB2312" w:hint="eastAsia"/>
          <w:color w:val="212121"/>
          <w:sz w:val="32"/>
          <w:szCs w:val="32"/>
        </w:rPr>
        <w:t>万元，省市共建</w:t>
      </w:r>
      <w:r w:rsidR="009269CE">
        <w:rPr>
          <w:rFonts w:eastAsia="仿宋_GB2312" w:hint="eastAsia"/>
          <w:color w:val="212121"/>
          <w:sz w:val="32"/>
          <w:szCs w:val="32"/>
        </w:rPr>
        <w:t>989.</w:t>
      </w:r>
      <w:r w:rsidR="00AA0E80">
        <w:rPr>
          <w:rFonts w:eastAsia="仿宋_GB2312" w:hint="eastAsia"/>
          <w:color w:val="212121"/>
          <w:sz w:val="32"/>
          <w:szCs w:val="32"/>
        </w:rPr>
        <w:t>5</w:t>
      </w:r>
      <w:r w:rsidRPr="009269CE">
        <w:rPr>
          <w:rFonts w:eastAsia="仿宋_GB2312" w:hint="eastAsia"/>
          <w:color w:val="212121"/>
          <w:sz w:val="32"/>
          <w:szCs w:val="32"/>
        </w:rPr>
        <w:t>万元，</w:t>
      </w:r>
      <w:r w:rsidRPr="004D5DC2">
        <w:rPr>
          <w:rFonts w:eastAsia="仿宋_GB2312" w:hint="eastAsia"/>
          <w:color w:val="212121"/>
          <w:sz w:val="32"/>
          <w:szCs w:val="32"/>
        </w:rPr>
        <w:t>运动员代培代训</w:t>
      </w:r>
      <w:r w:rsidR="004D5DC2" w:rsidRPr="004D5DC2">
        <w:rPr>
          <w:rFonts w:eastAsia="仿宋_GB2312" w:hint="eastAsia"/>
          <w:color w:val="212121"/>
          <w:sz w:val="32"/>
          <w:szCs w:val="32"/>
        </w:rPr>
        <w:t>40</w:t>
      </w:r>
      <w:r w:rsidRPr="004D5DC2">
        <w:rPr>
          <w:rFonts w:eastAsia="仿宋_GB2312" w:hint="eastAsia"/>
          <w:color w:val="212121"/>
          <w:sz w:val="32"/>
          <w:szCs w:val="32"/>
        </w:rPr>
        <w:t>万元</w:t>
      </w:r>
      <w:r w:rsidR="004D5DC2" w:rsidRPr="004D5DC2">
        <w:rPr>
          <w:rFonts w:eastAsia="仿宋_GB2312" w:hint="eastAsia"/>
          <w:color w:val="212121"/>
          <w:sz w:val="32"/>
          <w:szCs w:val="32"/>
        </w:rPr>
        <w:t>。</w:t>
      </w:r>
    </w:p>
    <w:p w:rsidR="00404773" w:rsidRPr="004D5DC2" w:rsidRDefault="004D5DC2" w:rsidP="004D5DC2">
      <w:pPr>
        <w:tabs>
          <w:tab w:val="left" w:pos="1200"/>
        </w:tabs>
        <w:spacing w:line="580" w:lineRule="exact"/>
        <w:ind w:rightChars="20" w:right="38" w:firstLineChars="200" w:firstLine="605"/>
        <w:rPr>
          <w:rFonts w:eastAsia="仿宋_GB2312"/>
          <w:color w:val="212121"/>
          <w:sz w:val="32"/>
          <w:szCs w:val="32"/>
        </w:rPr>
      </w:pPr>
      <w:r w:rsidRPr="004D5DC2">
        <w:rPr>
          <w:rFonts w:eastAsia="仿宋_GB2312" w:hint="eastAsia"/>
          <w:color w:val="212121"/>
          <w:sz w:val="32"/>
          <w:szCs w:val="32"/>
        </w:rPr>
        <w:t>3</w:t>
      </w:r>
      <w:r w:rsidR="002C4E09" w:rsidRPr="004D5DC2">
        <w:rPr>
          <w:rFonts w:eastAsia="仿宋_GB2312"/>
          <w:color w:val="212121"/>
          <w:sz w:val="32"/>
          <w:szCs w:val="32"/>
        </w:rPr>
        <w:t>.</w:t>
      </w:r>
      <w:r w:rsidR="002C4E09" w:rsidRPr="004D5DC2">
        <w:rPr>
          <w:rFonts w:eastAsia="仿宋_GB2312" w:hint="eastAsia"/>
          <w:color w:val="212121"/>
          <w:sz w:val="32"/>
          <w:szCs w:val="32"/>
        </w:rPr>
        <w:t>支持各级各类运动队备战和参加国际、全国比赛</w:t>
      </w:r>
      <w:r w:rsidR="00772D6E">
        <w:rPr>
          <w:rFonts w:eastAsia="仿宋_GB2312" w:hint="eastAsia"/>
          <w:color w:val="212121"/>
          <w:sz w:val="32"/>
          <w:szCs w:val="32"/>
        </w:rPr>
        <w:t>347</w:t>
      </w:r>
      <w:r w:rsidR="002C4E09" w:rsidRPr="004D5DC2">
        <w:rPr>
          <w:rFonts w:eastAsia="仿宋_GB2312" w:hint="eastAsia"/>
          <w:color w:val="212121"/>
          <w:sz w:val="32"/>
          <w:szCs w:val="32"/>
        </w:rPr>
        <w:t>万元，</w:t>
      </w:r>
      <w:r w:rsidRPr="004D5DC2">
        <w:rPr>
          <w:rFonts w:eastAsia="仿宋_GB2312" w:hint="eastAsia"/>
          <w:color w:val="212121"/>
          <w:sz w:val="32"/>
          <w:szCs w:val="32"/>
        </w:rPr>
        <w:t>其中</w:t>
      </w:r>
      <w:r w:rsidR="002C4E09" w:rsidRPr="004D5DC2">
        <w:rPr>
          <w:rFonts w:eastAsia="仿宋_GB2312" w:hint="eastAsia"/>
          <w:color w:val="212121"/>
          <w:sz w:val="32"/>
          <w:szCs w:val="32"/>
        </w:rPr>
        <w:t>训练器材购置</w:t>
      </w:r>
      <w:r w:rsidRPr="004D5DC2">
        <w:rPr>
          <w:rFonts w:eastAsia="仿宋_GB2312" w:hint="eastAsia"/>
          <w:color w:val="212121"/>
          <w:sz w:val="32"/>
          <w:szCs w:val="32"/>
        </w:rPr>
        <w:t>246.61</w:t>
      </w:r>
      <w:r w:rsidR="00772D6E">
        <w:rPr>
          <w:rFonts w:eastAsia="仿宋_GB2312" w:hint="eastAsia"/>
          <w:color w:val="212121"/>
          <w:sz w:val="32"/>
          <w:szCs w:val="32"/>
        </w:rPr>
        <w:t>万元</w:t>
      </w:r>
      <w:r w:rsidR="002C4E09" w:rsidRPr="004D5DC2">
        <w:rPr>
          <w:rFonts w:eastAsia="仿宋_GB2312" w:hint="eastAsia"/>
          <w:color w:val="212121"/>
          <w:sz w:val="32"/>
          <w:szCs w:val="32"/>
        </w:rPr>
        <w:t>。</w:t>
      </w:r>
    </w:p>
    <w:p w:rsidR="00404773" w:rsidRPr="004D5DC2" w:rsidRDefault="002C4E09" w:rsidP="0076305B">
      <w:pPr>
        <w:tabs>
          <w:tab w:val="left" w:pos="1200"/>
        </w:tabs>
        <w:spacing w:line="580" w:lineRule="exact"/>
        <w:ind w:rightChars="20" w:right="38" w:firstLineChars="200" w:firstLine="605"/>
        <w:rPr>
          <w:rFonts w:eastAsia="仿宋_GB2312"/>
          <w:color w:val="212121"/>
          <w:sz w:val="32"/>
          <w:szCs w:val="32"/>
        </w:rPr>
      </w:pPr>
      <w:r w:rsidRPr="004D5DC2">
        <w:rPr>
          <w:rFonts w:eastAsia="仿宋_GB2312" w:hint="eastAsia"/>
          <w:color w:val="212121"/>
          <w:sz w:val="32"/>
          <w:szCs w:val="32"/>
        </w:rPr>
        <w:t>（二）用于群众体育工作</w:t>
      </w:r>
      <w:r w:rsidR="00772D6E">
        <w:rPr>
          <w:rFonts w:eastAsia="仿宋_GB2312" w:hint="eastAsia"/>
          <w:color w:val="212121"/>
          <w:sz w:val="32"/>
          <w:szCs w:val="32"/>
        </w:rPr>
        <w:t>6374.36</w:t>
      </w:r>
      <w:r w:rsidRPr="004D5DC2">
        <w:rPr>
          <w:rFonts w:eastAsia="仿宋_GB2312" w:hint="eastAsia"/>
          <w:color w:val="212121"/>
          <w:sz w:val="32"/>
          <w:szCs w:val="32"/>
        </w:rPr>
        <w:t>万元</w:t>
      </w:r>
    </w:p>
    <w:p w:rsidR="00404773" w:rsidRPr="004D5DC2" w:rsidRDefault="002C4E09" w:rsidP="0076305B">
      <w:pPr>
        <w:tabs>
          <w:tab w:val="left" w:pos="1200"/>
        </w:tabs>
        <w:spacing w:line="580" w:lineRule="exact"/>
        <w:ind w:rightChars="20" w:right="38" w:firstLineChars="200" w:firstLine="605"/>
        <w:rPr>
          <w:rFonts w:eastAsia="仿宋_GB2312"/>
          <w:color w:val="212121"/>
          <w:sz w:val="32"/>
          <w:szCs w:val="32"/>
        </w:rPr>
      </w:pPr>
      <w:r w:rsidRPr="004D5DC2">
        <w:rPr>
          <w:rFonts w:eastAsia="仿宋_GB2312" w:hint="eastAsia"/>
          <w:color w:val="212121"/>
          <w:sz w:val="32"/>
          <w:szCs w:val="32"/>
        </w:rPr>
        <w:lastRenderedPageBreak/>
        <w:t>1</w:t>
      </w:r>
      <w:r w:rsidRPr="004D5DC2">
        <w:rPr>
          <w:rFonts w:eastAsia="仿宋_GB2312"/>
          <w:color w:val="212121"/>
          <w:sz w:val="32"/>
          <w:szCs w:val="32"/>
        </w:rPr>
        <w:t>.</w:t>
      </w:r>
      <w:r w:rsidRPr="004D5DC2">
        <w:rPr>
          <w:rFonts w:eastAsia="仿宋_GB2312" w:hint="eastAsia"/>
          <w:color w:val="212121"/>
          <w:sz w:val="32"/>
          <w:szCs w:val="32"/>
        </w:rPr>
        <w:t>用于建设和维护公共体育场地和设施</w:t>
      </w:r>
      <w:r w:rsidR="00772D6E">
        <w:rPr>
          <w:rFonts w:eastAsia="仿宋_GB2312" w:hint="eastAsia"/>
          <w:color w:val="212121"/>
          <w:sz w:val="32"/>
          <w:szCs w:val="32"/>
        </w:rPr>
        <w:t>1612</w:t>
      </w:r>
      <w:r w:rsidRPr="004D5DC2">
        <w:rPr>
          <w:rFonts w:eastAsia="仿宋_GB2312" w:hint="eastAsia"/>
          <w:color w:val="212121"/>
          <w:sz w:val="32"/>
          <w:szCs w:val="32"/>
        </w:rPr>
        <w:t>万元。其中，</w:t>
      </w:r>
      <w:r w:rsidR="00B95344">
        <w:rPr>
          <w:rFonts w:eastAsia="仿宋_GB2312" w:hint="eastAsia"/>
          <w:color w:val="212121"/>
          <w:sz w:val="32"/>
          <w:szCs w:val="32"/>
        </w:rPr>
        <w:t>用于</w:t>
      </w:r>
      <w:r>
        <w:rPr>
          <w:rFonts w:ascii="仿宋_GB2312" w:eastAsia="仿宋_GB2312" w:hAnsi="仿宋" w:cs="仿宋" w:hint="eastAsia"/>
          <w:color w:val="212121"/>
          <w:sz w:val="32"/>
          <w:szCs w:val="32"/>
        </w:rPr>
        <w:t>全民健身</w:t>
      </w:r>
      <w:r w:rsidR="00B95344">
        <w:rPr>
          <w:rFonts w:ascii="仿宋_GB2312" w:eastAsia="仿宋_GB2312" w:hAnsi="仿宋" w:cs="仿宋" w:hint="eastAsia"/>
          <w:color w:val="212121"/>
          <w:sz w:val="32"/>
          <w:szCs w:val="32"/>
        </w:rPr>
        <w:t>体育</w:t>
      </w:r>
      <w:r w:rsidR="004D5DC2">
        <w:rPr>
          <w:rFonts w:ascii="仿宋_GB2312" w:eastAsia="仿宋_GB2312" w:hAnsi="仿宋" w:cs="仿宋" w:hint="eastAsia"/>
          <w:color w:val="212121"/>
          <w:sz w:val="32"/>
          <w:szCs w:val="32"/>
        </w:rPr>
        <w:t>公园、场地、设施建设及维护管理费用</w:t>
      </w:r>
      <w:r w:rsidR="00772D6E">
        <w:rPr>
          <w:rFonts w:eastAsia="仿宋_GB2312" w:hint="eastAsia"/>
          <w:color w:val="212121"/>
          <w:sz w:val="32"/>
          <w:szCs w:val="32"/>
        </w:rPr>
        <w:t>1359</w:t>
      </w:r>
      <w:r w:rsidR="004D5DC2">
        <w:rPr>
          <w:rFonts w:ascii="仿宋_GB2312" w:eastAsia="仿宋_GB2312" w:hAnsi="仿宋" w:cs="仿宋" w:hint="eastAsia"/>
          <w:color w:val="212121"/>
          <w:sz w:val="32"/>
          <w:szCs w:val="32"/>
        </w:rPr>
        <w:t>万元，</w:t>
      </w:r>
      <w:r w:rsidR="004D5DC2" w:rsidRPr="004D5DC2">
        <w:rPr>
          <w:rFonts w:eastAsia="仿宋_GB2312"/>
          <w:color w:val="212121"/>
          <w:sz w:val="32"/>
          <w:szCs w:val="32"/>
        </w:rPr>
        <w:t>学校设施维修租赁运行</w:t>
      </w:r>
      <w:r w:rsidR="004D5DC2" w:rsidRPr="004D5DC2">
        <w:rPr>
          <w:rFonts w:eastAsia="仿宋_GB2312"/>
          <w:color w:val="212121"/>
          <w:sz w:val="32"/>
          <w:szCs w:val="32"/>
        </w:rPr>
        <w:t>253</w:t>
      </w:r>
      <w:r w:rsidR="004D5DC2" w:rsidRPr="004D5DC2">
        <w:rPr>
          <w:rFonts w:eastAsia="仿宋_GB2312"/>
          <w:color w:val="212121"/>
          <w:sz w:val="32"/>
          <w:szCs w:val="32"/>
        </w:rPr>
        <w:t>万元</w:t>
      </w:r>
      <w:r w:rsidRPr="004D5DC2">
        <w:rPr>
          <w:rFonts w:eastAsia="仿宋_GB2312"/>
          <w:color w:val="212121"/>
          <w:sz w:val="32"/>
          <w:szCs w:val="32"/>
        </w:rPr>
        <w:t>。</w:t>
      </w:r>
    </w:p>
    <w:p w:rsidR="005F45CA" w:rsidRPr="005F45CA" w:rsidRDefault="005F45CA" w:rsidP="0076305B">
      <w:pPr>
        <w:tabs>
          <w:tab w:val="left" w:pos="1200"/>
        </w:tabs>
        <w:spacing w:line="580" w:lineRule="exact"/>
        <w:ind w:rightChars="20" w:right="38" w:firstLineChars="200" w:firstLine="605"/>
        <w:rPr>
          <w:rFonts w:eastAsia="仿宋_GB2312"/>
          <w:color w:val="212121"/>
          <w:sz w:val="32"/>
          <w:szCs w:val="32"/>
        </w:rPr>
      </w:pPr>
      <w:r w:rsidRPr="005F45CA">
        <w:rPr>
          <w:rFonts w:eastAsia="仿宋_GB2312" w:hint="eastAsia"/>
          <w:color w:val="212121"/>
          <w:sz w:val="32"/>
          <w:szCs w:val="32"/>
        </w:rPr>
        <w:t>2</w:t>
      </w:r>
      <w:r w:rsidR="002C4E09" w:rsidRPr="005F45CA">
        <w:rPr>
          <w:rFonts w:eastAsia="仿宋_GB2312"/>
          <w:color w:val="212121"/>
          <w:sz w:val="32"/>
          <w:szCs w:val="32"/>
        </w:rPr>
        <w:t>.</w:t>
      </w:r>
      <w:r w:rsidR="002C4E09" w:rsidRPr="005F45CA">
        <w:rPr>
          <w:rFonts w:eastAsia="仿宋_GB2312" w:hint="eastAsia"/>
          <w:color w:val="212121"/>
          <w:sz w:val="32"/>
          <w:szCs w:val="32"/>
        </w:rPr>
        <w:t>用于资助群众体育组织和队伍建设</w:t>
      </w:r>
      <w:r w:rsidR="00772D6E">
        <w:rPr>
          <w:rFonts w:eastAsia="仿宋_GB2312" w:hint="eastAsia"/>
          <w:color w:val="212121"/>
          <w:sz w:val="32"/>
          <w:szCs w:val="32"/>
        </w:rPr>
        <w:t>3573.3</w:t>
      </w:r>
      <w:r w:rsidR="002C4E09" w:rsidRPr="005F45CA">
        <w:rPr>
          <w:rFonts w:eastAsia="仿宋_GB2312" w:hint="eastAsia"/>
          <w:color w:val="212121"/>
          <w:sz w:val="32"/>
          <w:szCs w:val="32"/>
        </w:rPr>
        <w:t>万元。其中，社团发展经费</w:t>
      </w:r>
      <w:r w:rsidRPr="005F45CA">
        <w:rPr>
          <w:rFonts w:eastAsia="仿宋_GB2312" w:hint="eastAsia"/>
          <w:color w:val="212121"/>
          <w:sz w:val="32"/>
          <w:szCs w:val="32"/>
        </w:rPr>
        <w:t>190.</w:t>
      </w:r>
      <w:r w:rsidR="00772D6E">
        <w:rPr>
          <w:rFonts w:eastAsia="仿宋_GB2312" w:hint="eastAsia"/>
          <w:color w:val="212121"/>
          <w:sz w:val="32"/>
          <w:szCs w:val="32"/>
        </w:rPr>
        <w:t>2</w:t>
      </w:r>
      <w:r w:rsidR="002C4E09" w:rsidRPr="005F45CA">
        <w:rPr>
          <w:rFonts w:eastAsia="仿宋_GB2312" w:hint="eastAsia"/>
          <w:color w:val="212121"/>
          <w:sz w:val="32"/>
          <w:szCs w:val="32"/>
        </w:rPr>
        <w:t>万元，</w:t>
      </w:r>
      <w:r w:rsidRPr="005F45CA">
        <w:rPr>
          <w:rFonts w:eastAsia="仿宋_GB2312" w:hint="eastAsia"/>
          <w:color w:val="212121"/>
          <w:sz w:val="32"/>
          <w:szCs w:val="32"/>
        </w:rPr>
        <w:t>补助足球俱乐部</w:t>
      </w:r>
      <w:r w:rsidRPr="005F45CA">
        <w:rPr>
          <w:rFonts w:eastAsia="仿宋_GB2312" w:hint="eastAsia"/>
          <w:color w:val="212121"/>
          <w:sz w:val="32"/>
          <w:szCs w:val="32"/>
        </w:rPr>
        <w:t>2955</w:t>
      </w:r>
      <w:r w:rsidR="00772D6E">
        <w:rPr>
          <w:rFonts w:eastAsia="仿宋_GB2312" w:hint="eastAsia"/>
          <w:color w:val="212121"/>
          <w:sz w:val="32"/>
          <w:szCs w:val="32"/>
        </w:rPr>
        <w:t>万元，</w:t>
      </w:r>
      <w:r w:rsidR="00772D6E" w:rsidRPr="005F45CA">
        <w:rPr>
          <w:rFonts w:eastAsia="仿宋_GB2312" w:hint="eastAsia"/>
          <w:color w:val="212121"/>
          <w:sz w:val="32"/>
          <w:szCs w:val="32"/>
        </w:rPr>
        <w:t>青少年体育人才培养</w:t>
      </w:r>
      <w:r w:rsidR="00772D6E" w:rsidRPr="005F45CA">
        <w:rPr>
          <w:rFonts w:eastAsia="仿宋_GB2312" w:hint="eastAsia"/>
          <w:color w:val="212121"/>
          <w:sz w:val="32"/>
          <w:szCs w:val="32"/>
        </w:rPr>
        <w:t>28</w:t>
      </w:r>
      <w:r w:rsidR="00772D6E">
        <w:rPr>
          <w:rFonts w:eastAsia="仿宋_GB2312" w:hint="eastAsia"/>
          <w:color w:val="212121"/>
          <w:sz w:val="32"/>
          <w:szCs w:val="32"/>
        </w:rPr>
        <w:t>万元，</w:t>
      </w:r>
      <w:r w:rsidR="00772D6E" w:rsidRPr="005F45CA">
        <w:rPr>
          <w:rFonts w:eastAsia="仿宋_GB2312" w:hint="eastAsia"/>
          <w:color w:val="212121"/>
          <w:sz w:val="32"/>
          <w:szCs w:val="32"/>
        </w:rPr>
        <w:t>新增项目经费</w:t>
      </w:r>
      <w:r w:rsidR="00772D6E" w:rsidRPr="005F45CA">
        <w:rPr>
          <w:rFonts w:eastAsia="仿宋_GB2312" w:hint="eastAsia"/>
          <w:color w:val="212121"/>
          <w:sz w:val="32"/>
          <w:szCs w:val="32"/>
        </w:rPr>
        <w:t>189.4</w:t>
      </w:r>
      <w:r w:rsidR="00772D6E" w:rsidRPr="005F45CA">
        <w:rPr>
          <w:rFonts w:eastAsia="仿宋_GB2312" w:hint="eastAsia"/>
          <w:color w:val="212121"/>
          <w:sz w:val="32"/>
          <w:szCs w:val="32"/>
        </w:rPr>
        <w:t>万元，辅助保障经费</w:t>
      </w:r>
      <w:r w:rsidR="00E4291A">
        <w:rPr>
          <w:rFonts w:eastAsia="仿宋_GB2312" w:hint="eastAsia"/>
          <w:color w:val="212121"/>
          <w:sz w:val="32"/>
          <w:szCs w:val="32"/>
        </w:rPr>
        <w:t>210.7</w:t>
      </w:r>
      <w:r w:rsidR="00772D6E" w:rsidRPr="005F45CA">
        <w:rPr>
          <w:rFonts w:eastAsia="仿宋_GB2312" w:hint="eastAsia"/>
          <w:color w:val="212121"/>
          <w:sz w:val="32"/>
          <w:szCs w:val="32"/>
        </w:rPr>
        <w:t>万元。</w:t>
      </w:r>
    </w:p>
    <w:p w:rsidR="00772D6E" w:rsidRDefault="005F45CA" w:rsidP="0076305B">
      <w:pPr>
        <w:tabs>
          <w:tab w:val="left" w:pos="1200"/>
        </w:tabs>
        <w:spacing w:line="580" w:lineRule="exact"/>
        <w:ind w:rightChars="20" w:right="38" w:firstLineChars="200" w:firstLine="605"/>
        <w:rPr>
          <w:rFonts w:eastAsia="仿宋_GB2312" w:hint="eastAsia"/>
          <w:color w:val="212121"/>
          <w:sz w:val="32"/>
          <w:szCs w:val="32"/>
        </w:rPr>
      </w:pPr>
      <w:r w:rsidRPr="005F45CA">
        <w:rPr>
          <w:rFonts w:eastAsia="仿宋_GB2312" w:hint="eastAsia"/>
          <w:color w:val="212121"/>
          <w:sz w:val="32"/>
          <w:szCs w:val="32"/>
        </w:rPr>
        <w:t>3</w:t>
      </w:r>
      <w:r w:rsidR="002C4E09" w:rsidRPr="005F45CA">
        <w:rPr>
          <w:rFonts w:eastAsia="仿宋_GB2312" w:hint="eastAsia"/>
          <w:color w:val="212121"/>
          <w:sz w:val="32"/>
          <w:szCs w:val="32"/>
        </w:rPr>
        <w:t>.</w:t>
      </w:r>
      <w:r w:rsidR="002C4E09" w:rsidRPr="005F45CA">
        <w:rPr>
          <w:rFonts w:eastAsia="仿宋_GB2312" w:hint="eastAsia"/>
          <w:color w:val="212121"/>
          <w:sz w:val="32"/>
          <w:szCs w:val="32"/>
        </w:rPr>
        <w:t>用于</w:t>
      </w:r>
      <w:r w:rsidR="00772D6E" w:rsidRPr="00772D6E">
        <w:rPr>
          <w:rFonts w:eastAsia="仿宋_GB2312" w:hint="eastAsia"/>
          <w:color w:val="212121"/>
          <w:sz w:val="32"/>
          <w:szCs w:val="32"/>
        </w:rPr>
        <w:t>资助或组织开展全民健身活动</w:t>
      </w:r>
      <w:r w:rsidR="00772D6E">
        <w:rPr>
          <w:rFonts w:eastAsia="仿宋_GB2312" w:hint="eastAsia"/>
          <w:color w:val="212121"/>
          <w:sz w:val="32"/>
          <w:szCs w:val="32"/>
        </w:rPr>
        <w:t>1079.06</w:t>
      </w:r>
      <w:r w:rsidR="002C4E09" w:rsidRPr="005F45CA">
        <w:rPr>
          <w:rFonts w:eastAsia="仿宋_GB2312" w:hint="eastAsia"/>
          <w:color w:val="212121"/>
          <w:sz w:val="32"/>
          <w:szCs w:val="32"/>
        </w:rPr>
        <w:t>万元，其中校园足球</w:t>
      </w:r>
      <w:r w:rsidRPr="005F45CA">
        <w:rPr>
          <w:rFonts w:eastAsia="仿宋_GB2312" w:hint="eastAsia"/>
          <w:color w:val="212121"/>
          <w:sz w:val="32"/>
          <w:szCs w:val="32"/>
        </w:rPr>
        <w:t>相关</w:t>
      </w:r>
      <w:r w:rsidR="002C4E09" w:rsidRPr="005F45CA">
        <w:rPr>
          <w:rFonts w:eastAsia="仿宋_GB2312" w:hint="eastAsia"/>
          <w:color w:val="212121"/>
          <w:sz w:val="32"/>
          <w:szCs w:val="32"/>
        </w:rPr>
        <w:t>经费</w:t>
      </w:r>
      <w:r w:rsidR="00772D6E">
        <w:rPr>
          <w:rFonts w:eastAsia="仿宋_GB2312" w:hint="eastAsia"/>
          <w:color w:val="212121"/>
          <w:sz w:val="32"/>
          <w:szCs w:val="32"/>
        </w:rPr>
        <w:t>200</w:t>
      </w:r>
      <w:r w:rsidR="002C4E09" w:rsidRPr="005F45CA">
        <w:rPr>
          <w:rFonts w:eastAsia="仿宋_GB2312" w:hint="eastAsia"/>
          <w:color w:val="212121"/>
          <w:sz w:val="32"/>
          <w:szCs w:val="32"/>
        </w:rPr>
        <w:t>万元</w:t>
      </w:r>
      <w:r w:rsidRPr="005F45CA">
        <w:rPr>
          <w:rFonts w:eastAsia="仿宋_GB2312" w:hint="eastAsia"/>
          <w:color w:val="212121"/>
          <w:sz w:val="32"/>
          <w:szCs w:val="32"/>
        </w:rPr>
        <w:t>，体教融合经费</w:t>
      </w:r>
      <w:r w:rsidRPr="005F45CA">
        <w:rPr>
          <w:rFonts w:eastAsia="仿宋_GB2312" w:hint="eastAsia"/>
          <w:color w:val="212121"/>
          <w:sz w:val="32"/>
          <w:szCs w:val="32"/>
        </w:rPr>
        <w:t>343.</w:t>
      </w:r>
      <w:r w:rsidR="00772D6E">
        <w:rPr>
          <w:rFonts w:eastAsia="仿宋_GB2312" w:hint="eastAsia"/>
          <w:color w:val="212121"/>
          <w:sz w:val="32"/>
          <w:szCs w:val="32"/>
        </w:rPr>
        <w:t>4</w:t>
      </w:r>
      <w:r w:rsidRPr="005F45CA">
        <w:rPr>
          <w:rFonts w:eastAsia="仿宋_GB2312" w:hint="eastAsia"/>
          <w:color w:val="212121"/>
          <w:sz w:val="32"/>
          <w:szCs w:val="32"/>
        </w:rPr>
        <w:t>万元，全民健身</w:t>
      </w:r>
      <w:r w:rsidR="00772D6E">
        <w:rPr>
          <w:rFonts w:eastAsia="仿宋_GB2312" w:hint="eastAsia"/>
          <w:color w:val="212121"/>
          <w:sz w:val="32"/>
          <w:szCs w:val="32"/>
        </w:rPr>
        <w:t>赛事</w:t>
      </w:r>
      <w:r w:rsidRPr="005F45CA">
        <w:rPr>
          <w:rFonts w:eastAsia="仿宋_GB2312" w:hint="eastAsia"/>
          <w:color w:val="212121"/>
          <w:sz w:val="32"/>
          <w:szCs w:val="32"/>
        </w:rPr>
        <w:t>经费</w:t>
      </w:r>
      <w:r w:rsidR="00772D6E">
        <w:rPr>
          <w:rFonts w:eastAsia="仿宋_GB2312" w:hint="eastAsia"/>
          <w:color w:val="212121"/>
          <w:sz w:val="32"/>
          <w:szCs w:val="32"/>
        </w:rPr>
        <w:t>301.16</w:t>
      </w:r>
      <w:r w:rsidR="00772D6E">
        <w:rPr>
          <w:rFonts w:eastAsia="仿宋_GB2312" w:hint="eastAsia"/>
          <w:color w:val="212121"/>
          <w:sz w:val="32"/>
          <w:szCs w:val="32"/>
        </w:rPr>
        <w:t>万元</w:t>
      </w:r>
      <w:r w:rsidRPr="005F45CA">
        <w:rPr>
          <w:rFonts w:eastAsia="仿宋_GB2312" w:hint="eastAsia"/>
          <w:color w:val="212121"/>
          <w:sz w:val="32"/>
          <w:szCs w:val="32"/>
        </w:rPr>
        <w:t>，参加各类交流赛</w:t>
      </w:r>
      <w:r w:rsidRPr="005F45CA">
        <w:rPr>
          <w:rFonts w:eastAsia="仿宋_GB2312" w:hint="eastAsia"/>
          <w:color w:val="212121"/>
          <w:sz w:val="32"/>
          <w:szCs w:val="32"/>
        </w:rPr>
        <w:t>234.5</w:t>
      </w:r>
      <w:r w:rsidRPr="005F45CA">
        <w:rPr>
          <w:rFonts w:eastAsia="仿宋_GB2312" w:hint="eastAsia"/>
          <w:color w:val="212121"/>
          <w:sz w:val="32"/>
          <w:szCs w:val="32"/>
        </w:rPr>
        <w:t>万元，</w:t>
      </w:r>
    </w:p>
    <w:p w:rsidR="00404773" w:rsidRPr="005F45CA" w:rsidRDefault="00772D6E" w:rsidP="00772D6E">
      <w:pPr>
        <w:tabs>
          <w:tab w:val="left" w:pos="1200"/>
        </w:tabs>
        <w:spacing w:line="580" w:lineRule="exact"/>
        <w:ind w:rightChars="20" w:right="38" w:firstLineChars="200" w:firstLine="605"/>
        <w:rPr>
          <w:rFonts w:eastAsia="仿宋_GB2312"/>
          <w:color w:val="212121"/>
          <w:sz w:val="32"/>
          <w:szCs w:val="32"/>
        </w:rPr>
      </w:pPr>
      <w:r w:rsidRPr="005F45CA">
        <w:rPr>
          <w:rFonts w:eastAsia="仿宋_GB2312" w:hint="eastAsia"/>
          <w:color w:val="212121"/>
          <w:sz w:val="32"/>
          <w:szCs w:val="32"/>
        </w:rPr>
        <w:t>4</w:t>
      </w:r>
      <w:r w:rsidRPr="005F45CA">
        <w:rPr>
          <w:rFonts w:eastAsia="仿宋_GB2312"/>
          <w:color w:val="212121"/>
          <w:sz w:val="32"/>
          <w:szCs w:val="32"/>
        </w:rPr>
        <w:t>.</w:t>
      </w:r>
      <w:r w:rsidR="002C4E09" w:rsidRPr="005F45CA">
        <w:rPr>
          <w:rFonts w:eastAsia="仿宋_GB2312" w:hint="eastAsia"/>
          <w:color w:val="212121"/>
          <w:sz w:val="32"/>
          <w:szCs w:val="32"/>
        </w:rPr>
        <w:t>用于组织开展全民健身科学研究与宣传</w:t>
      </w:r>
      <w:r>
        <w:rPr>
          <w:rFonts w:eastAsia="仿宋_GB2312" w:hint="eastAsia"/>
          <w:color w:val="212121"/>
          <w:sz w:val="32"/>
          <w:szCs w:val="32"/>
        </w:rPr>
        <w:t>110</w:t>
      </w:r>
      <w:r w:rsidR="002C4E09" w:rsidRPr="005F45CA">
        <w:rPr>
          <w:rFonts w:eastAsia="仿宋_GB2312" w:hint="eastAsia"/>
          <w:color w:val="212121"/>
          <w:sz w:val="32"/>
          <w:szCs w:val="32"/>
        </w:rPr>
        <w:t>万元。</w:t>
      </w:r>
    </w:p>
    <w:p w:rsidR="00404773" w:rsidRPr="00622EF6" w:rsidRDefault="002C4E09" w:rsidP="0076305B">
      <w:pPr>
        <w:tabs>
          <w:tab w:val="left" w:pos="1200"/>
        </w:tabs>
        <w:spacing w:line="580" w:lineRule="exact"/>
        <w:ind w:rightChars="20" w:right="38" w:firstLineChars="200" w:firstLine="605"/>
        <w:rPr>
          <w:rFonts w:eastAsia="仿宋_GB2312"/>
          <w:color w:val="212121"/>
          <w:sz w:val="32"/>
          <w:szCs w:val="32"/>
        </w:rPr>
      </w:pPr>
      <w:r w:rsidRPr="00622EF6">
        <w:rPr>
          <w:rFonts w:eastAsia="仿宋_GB2312" w:hint="eastAsia"/>
          <w:color w:val="212121"/>
          <w:sz w:val="32"/>
          <w:szCs w:val="32"/>
        </w:rPr>
        <w:t>（三）体育彩票公益金使用的经济效益和社会效益</w:t>
      </w:r>
    </w:p>
    <w:p w:rsidR="00404773" w:rsidRPr="00622EF6" w:rsidRDefault="002C4E09">
      <w:pPr>
        <w:spacing w:line="580" w:lineRule="exact"/>
        <w:ind w:firstLine="601"/>
        <w:rPr>
          <w:rFonts w:eastAsia="仿宋_GB2312"/>
          <w:color w:val="212121"/>
          <w:sz w:val="32"/>
          <w:szCs w:val="32"/>
        </w:rPr>
      </w:pPr>
      <w:r w:rsidRPr="00622EF6">
        <w:rPr>
          <w:rFonts w:eastAsia="仿宋_GB2312" w:hint="eastAsia"/>
          <w:color w:val="212121"/>
          <w:sz w:val="32"/>
          <w:szCs w:val="32"/>
        </w:rPr>
        <w:t>体育彩票公益金的使用充分体现了“取之于民，用之于民”的宗旨，并且严格按照预算计划专款专用，为促进我市体育事业健康、稳定、持续的发展发挥了积极作用</w:t>
      </w:r>
      <w:r w:rsidRPr="00622EF6">
        <w:rPr>
          <w:rFonts w:eastAsia="仿宋_GB2312" w:hint="eastAsia"/>
          <w:color w:val="212121"/>
          <w:sz w:val="32"/>
          <w:szCs w:val="32"/>
        </w:rPr>
        <w:t>,</w:t>
      </w:r>
      <w:r w:rsidRPr="00622EF6">
        <w:rPr>
          <w:rFonts w:eastAsia="仿宋_GB2312" w:hint="eastAsia"/>
          <w:color w:val="212121"/>
          <w:sz w:val="32"/>
          <w:szCs w:val="32"/>
        </w:rPr>
        <w:t>主要体现在以下方面：</w:t>
      </w:r>
    </w:p>
    <w:p w:rsidR="00FB084D" w:rsidRPr="00622EF6" w:rsidRDefault="00FB084D" w:rsidP="00FB084D">
      <w:pPr>
        <w:spacing w:line="580" w:lineRule="exact"/>
        <w:ind w:firstLine="601"/>
        <w:rPr>
          <w:rFonts w:eastAsia="仿宋_GB2312"/>
          <w:color w:val="212121"/>
          <w:sz w:val="32"/>
          <w:szCs w:val="32"/>
        </w:rPr>
      </w:pPr>
      <w:r>
        <w:rPr>
          <w:rFonts w:ascii="方正黑体_GBK" w:eastAsia="方正黑体_GBK" w:hAnsi="方正黑体_GBK" w:cs="方正黑体_GBK" w:hint="eastAsia"/>
          <w:kern w:val="0"/>
          <w:sz w:val="32"/>
          <w:szCs w:val="32"/>
        </w:rPr>
        <w:t>不断完善公共体育服务，体育惠民取得新进展。</w:t>
      </w:r>
      <w:r w:rsidRPr="00622EF6">
        <w:rPr>
          <w:rFonts w:eastAsia="仿宋_GB2312"/>
          <w:color w:val="212121"/>
          <w:sz w:val="32"/>
          <w:szCs w:val="32"/>
        </w:rPr>
        <w:t>紧紧围绕以人民为中心的发展理念，着力打造</w:t>
      </w:r>
      <w:r w:rsidRPr="00622EF6">
        <w:rPr>
          <w:rFonts w:eastAsia="仿宋_GB2312"/>
          <w:color w:val="212121"/>
          <w:sz w:val="32"/>
          <w:szCs w:val="32"/>
        </w:rPr>
        <w:t>“</w:t>
      </w:r>
      <w:r w:rsidRPr="00622EF6">
        <w:rPr>
          <w:rFonts w:eastAsia="仿宋_GB2312"/>
          <w:color w:val="212121"/>
          <w:sz w:val="32"/>
          <w:szCs w:val="32"/>
        </w:rPr>
        <w:t>六个身边</w:t>
      </w:r>
      <w:r w:rsidRPr="00622EF6">
        <w:rPr>
          <w:rFonts w:eastAsia="仿宋_GB2312"/>
          <w:color w:val="212121"/>
          <w:sz w:val="32"/>
          <w:szCs w:val="32"/>
        </w:rPr>
        <w:t>”</w:t>
      </w:r>
      <w:r w:rsidRPr="00622EF6">
        <w:rPr>
          <w:rFonts w:eastAsia="仿宋_GB2312"/>
          <w:color w:val="212121"/>
          <w:sz w:val="32"/>
          <w:szCs w:val="32"/>
        </w:rPr>
        <w:t>工程，致力构建更高水平的全民健身公共服务体系。</w:t>
      </w:r>
      <w:r w:rsidRPr="00622EF6">
        <w:rPr>
          <w:rFonts w:ascii="方正楷体_GBK" w:eastAsia="方正楷体_GBK" w:hAnsi="方正楷体_GBK" w:cs="方正楷体_GBK" w:hint="eastAsia"/>
          <w:kern w:val="44"/>
          <w:sz w:val="32"/>
          <w:szCs w:val="32"/>
        </w:rPr>
        <w:t>一是体育公园和健身步道有序建设。</w:t>
      </w:r>
      <w:r w:rsidRPr="00622EF6">
        <w:rPr>
          <w:rFonts w:eastAsia="仿宋_GB2312"/>
          <w:color w:val="212121"/>
          <w:sz w:val="32"/>
          <w:szCs w:val="32"/>
        </w:rPr>
        <w:t>市本级建设笼式足球场、笼式篮球场和门球场</w:t>
      </w:r>
      <w:r w:rsidRPr="00622EF6">
        <w:rPr>
          <w:rFonts w:eastAsia="仿宋_GB2312" w:hint="eastAsia"/>
          <w:color w:val="212121"/>
          <w:sz w:val="32"/>
          <w:szCs w:val="32"/>
        </w:rPr>
        <w:t>17</w:t>
      </w:r>
      <w:r w:rsidRPr="00622EF6">
        <w:rPr>
          <w:rFonts w:eastAsia="仿宋_GB2312"/>
          <w:color w:val="212121"/>
          <w:sz w:val="32"/>
          <w:szCs w:val="32"/>
        </w:rPr>
        <w:t>片，全市新建和改扩建海安市谭港公园等</w:t>
      </w:r>
      <w:r w:rsidRPr="00622EF6">
        <w:rPr>
          <w:rFonts w:eastAsia="仿宋_GB2312"/>
          <w:color w:val="212121"/>
          <w:sz w:val="32"/>
          <w:szCs w:val="32"/>
        </w:rPr>
        <w:t>6</w:t>
      </w:r>
      <w:r w:rsidRPr="00622EF6">
        <w:rPr>
          <w:rFonts w:eastAsia="仿宋_GB2312"/>
          <w:color w:val="212121"/>
          <w:sz w:val="32"/>
          <w:szCs w:val="32"/>
        </w:rPr>
        <w:t>个体育公园，打造占地超</w:t>
      </w:r>
      <w:r w:rsidRPr="00622EF6">
        <w:rPr>
          <w:rFonts w:eastAsia="仿宋_GB2312"/>
          <w:color w:val="212121"/>
          <w:sz w:val="32"/>
          <w:szCs w:val="32"/>
        </w:rPr>
        <w:t>5000</w:t>
      </w:r>
      <w:r w:rsidRPr="00622EF6">
        <w:rPr>
          <w:rFonts w:eastAsia="仿宋_GB2312"/>
          <w:color w:val="212121"/>
          <w:sz w:val="32"/>
          <w:szCs w:val="32"/>
        </w:rPr>
        <w:t>㎡的空港体育公园</w:t>
      </w:r>
      <w:r w:rsidRPr="00622EF6">
        <w:rPr>
          <w:rFonts w:eastAsia="仿宋_GB2312" w:hint="eastAsia"/>
          <w:color w:val="212121"/>
          <w:sz w:val="32"/>
          <w:szCs w:val="32"/>
        </w:rPr>
        <w:t>。</w:t>
      </w:r>
      <w:r w:rsidRPr="00622EF6">
        <w:rPr>
          <w:rFonts w:eastAsia="仿宋_GB2312"/>
          <w:color w:val="212121"/>
          <w:sz w:val="32"/>
          <w:szCs w:val="32"/>
        </w:rPr>
        <w:t>全市共建设如东小洋口度假区风景步行道、崇川区通吕运河两岸健身步道等</w:t>
      </w:r>
      <w:r w:rsidRPr="00622EF6">
        <w:rPr>
          <w:rFonts w:eastAsia="仿宋_GB2312" w:hint="eastAsia"/>
          <w:color w:val="212121"/>
          <w:sz w:val="32"/>
          <w:szCs w:val="32"/>
        </w:rPr>
        <w:t>55</w:t>
      </w:r>
      <w:r w:rsidRPr="00622EF6">
        <w:rPr>
          <w:rFonts w:eastAsia="仿宋_GB2312"/>
          <w:color w:val="212121"/>
          <w:sz w:val="32"/>
          <w:szCs w:val="32"/>
        </w:rPr>
        <w:t>公里</w:t>
      </w:r>
      <w:r w:rsidRPr="00622EF6">
        <w:rPr>
          <w:rFonts w:eastAsia="仿宋_GB2312" w:hint="eastAsia"/>
          <w:color w:val="212121"/>
          <w:sz w:val="32"/>
          <w:szCs w:val="32"/>
        </w:rPr>
        <w:t>健身步道</w:t>
      </w:r>
      <w:r w:rsidRPr="00622EF6">
        <w:rPr>
          <w:rFonts w:eastAsia="仿宋_GB2312"/>
          <w:color w:val="212121"/>
          <w:sz w:val="32"/>
          <w:szCs w:val="32"/>
        </w:rPr>
        <w:t>，海安新通扬河生态区生态廊道被评为省首批示范体育公园。</w:t>
      </w:r>
      <w:r w:rsidRPr="00622EF6">
        <w:rPr>
          <w:rFonts w:eastAsia="仿宋_GB2312" w:hint="eastAsia"/>
          <w:color w:val="212121"/>
          <w:sz w:val="32"/>
          <w:szCs w:val="32"/>
        </w:rPr>
        <w:t>大力</w:t>
      </w:r>
      <w:r w:rsidRPr="00622EF6">
        <w:rPr>
          <w:rFonts w:eastAsia="仿宋_GB2312"/>
          <w:color w:val="212121"/>
          <w:sz w:val="32"/>
          <w:szCs w:val="32"/>
        </w:rPr>
        <w:t>推进人均体育场地面积持续增长，超额完成省政府下达的民生实事任务</w:t>
      </w:r>
      <w:r w:rsidRPr="00622EF6">
        <w:rPr>
          <w:rFonts w:eastAsia="仿宋_GB2312" w:hint="eastAsia"/>
          <w:color w:val="212121"/>
          <w:sz w:val="32"/>
          <w:szCs w:val="32"/>
        </w:rPr>
        <w:t>，</w:t>
      </w:r>
      <w:r w:rsidRPr="00622EF6">
        <w:rPr>
          <w:rFonts w:eastAsia="仿宋_GB2312"/>
          <w:color w:val="212121"/>
          <w:sz w:val="32"/>
          <w:szCs w:val="32"/>
        </w:rPr>
        <w:t>截至目前我市新增体育场地</w:t>
      </w:r>
      <w:r w:rsidRPr="00622EF6">
        <w:rPr>
          <w:rFonts w:eastAsia="仿宋_GB2312"/>
          <w:color w:val="212121"/>
          <w:sz w:val="32"/>
          <w:szCs w:val="32"/>
        </w:rPr>
        <w:lastRenderedPageBreak/>
        <w:t>面积</w:t>
      </w:r>
      <w:r w:rsidRPr="00622EF6">
        <w:rPr>
          <w:rFonts w:eastAsia="仿宋_GB2312" w:hint="eastAsia"/>
          <w:color w:val="212121"/>
          <w:sz w:val="32"/>
          <w:szCs w:val="32"/>
        </w:rPr>
        <w:t>270</w:t>
      </w:r>
      <w:r w:rsidRPr="00622EF6">
        <w:rPr>
          <w:rFonts w:eastAsia="仿宋_GB2312" w:hint="eastAsia"/>
          <w:color w:val="212121"/>
          <w:sz w:val="32"/>
          <w:szCs w:val="32"/>
        </w:rPr>
        <w:t>余</w:t>
      </w:r>
      <w:r w:rsidRPr="00622EF6">
        <w:rPr>
          <w:rFonts w:eastAsia="仿宋_GB2312"/>
          <w:color w:val="212121"/>
          <w:sz w:val="32"/>
          <w:szCs w:val="32"/>
        </w:rPr>
        <w:t>万㎡，增幅</w:t>
      </w:r>
      <w:r w:rsidRPr="00622EF6">
        <w:rPr>
          <w:rFonts w:eastAsia="仿宋_GB2312" w:hint="eastAsia"/>
          <w:color w:val="212121"/>
          <w:sz w:val="32"/>
          <w:szCs w:val="32"/>
        </w:rPr>
        <w:t>9.35</w:t>
      </w:r>
      <w:r w:rsidRPr="00622EF6">
        <w:rPr>
          <w:rFonts w:eastAsia="仿宋_GB2312"/>
          <w:color w:val="212121"/>
          <w:sz w:val="32"/>
          <w:szCs w:val="32"/>
        </w:rPr>
        <w:t>%</w:t>
      </w:r>
      <w:r w:rsidRPr="00622EF6">
        <w:rPr>
          <w:rFonts w:eastAsia="仿宋_GB2312" w:hint="eastAsia"/>
          <w:color w:val="212121"/>
          <w:sz w:val="32"/>
          <w:szCs w:val="32"/>
        </w:rPr>
        <w:t>，</w:t>
      </w:r>
      <w:r w:rsidRPr="00622EF6">
        <w:rPr>
          <w:rFonts w:eastAsia="仿宋_GB2312"/>
          <w:color w:val="212121"/>
          <w:sz w:val="32"/>
          <w:szCs w:val="32"/>
        </w:rPr>
        <w:t>全市人均体育场地面积已超</w:t>
      </w:r>
      <w:r w:rsidRPr="00622EF6">
        <w:rPr>
          <w:rFonts w:eastAsia="仿宋_GB2312"/>
          <w:color w:val="212121"/>
          <w:sz w:val="32"/>
          <w:szCs w:val="32"/>
        </w:rPr>
        <w:t>4.0</w:t>
      </w:r>
      <w:r w:rsidRPr="00622EF6">
        <w:rPr>
          <w:rFonts w:eastAsia="仿宋_GB2312"/>
          <w:color w:val="212121"/>
          <w:sz w:val="32"/>
          <w:szCs w:val="32"/>
        </w:rPr>
        <w:t>平方米。</w:t>
      </w:r>
      <w:r w:rsidRPr="00622EF6">
        <w:rPr>
          <w:rFonts w:ascii="方正楷体_GBK" w:eastAsia="方正楷体_GBK" w:hAnsi="方正楷体_GBK" w:cs="方正楷体_GBK"/>
          <w:kern w:val="44"/>
          <w:sz w:val="32"/>
          <w:szCs w:val="32"/>
        </w:rPr>
        <w:t>二是全民健身设施管护完好率持续提高。</w:t>
      </w:r>
      <w:r w:rsidRPr="00622EF6">
        <w:rPr>
          <w:rFonts w:eastAsia="仿宋_GB2312"/>
          <w:color w:val="212121"/>
          <w:sz w:val="32"/>
          <w:szCs w:val="32"/>
        </w:rPr>
        <w:t>全市累计更新和新增全民健身器材</w:t>
      </w:r>
      <w:r w:rsidRPr="00622EF6">
        <w:rPr>
          <w:rFonts w:eastAsia="仿宋_GB2312"/>
          <w:color w:val="212121"/>
          <w:sz w:val="32"/>
          <w:szCs w:val="32"/>
        </w:rPr>
        <w:t>3000</w:t>
      </w:r>
      <w:r w:rsidRPr="00622EF6">
        <w:rPr>
          <w:rFonts w:eastAsia="仿宋_GB2312"/>
          <w:color w:val="212121"/>
          <w:sz w:val="32"/>
          <w:szCs w:val="32"/>
        </w:rPr>
        <w:t>余件，编制完成《南通市市区室外全民健身设施管理办法》，同时赴县（市、区）督查室外全民健身设施管护工作，全市全民健身设施入库率</w:t>
      </w:r>
      <w:r w:rsidRPr="00622EF6">
        <w:rPr>
          <w:rFonts w:eastAsia="仿宋_GB2312"/>
          <w:color w:val="212121"/>
          <w:sz w:val="32"/>
          <w:szCs w:val="32"/>
        </w:rPr>
        <w:t>100%</w:t>
      </w:r>
      <w:r w:rsidRPr="00622EF6">
        <w:rPr>
          <w:rFonts w:eastAsia="仿宋_GB2312"/>
          <w:color w:val="212121"/>
          <w:sz w:val="32"/>
          <w:szCs w:val="32"/>
        </w:rPr>
        <w:t>，设施完好率达</w:t>
      </w:r>
      <w:r w:rsidRPr="00622EF6">
        <w:rPr>
          <w:rFonts w:eastAsia="仿宋_GB2312"/>
          <w:color w:val="212121"/>
          <w:sz w:val="32"/>
          <w:szCs w:val="32"/>
        </w:rPr>
        <w:t>95%</w:t>
      </w:r>
      <w:r w:rsidRPr="00622EF6">
        <w:rPr>
          <w:rFonts w:eastAsia="仿宋_GB2312"/>
          <w:color w:val="212121"/>
          <w:sz w:val="32"/>
          <w:szCs w:val="32"/>
        </w:rPr>
        <w:t>，不断提高城乡体育公共服务供给水平。</w:t>
      </w:r>
      <w:r w:rsidRPr="00622EF6">
        <w:rPr>
          <w:rFonts w:ascii="方正楷体_GBK" w:eastAsia="方正楷体_GBK" w:hAnsi="方正楷体_GBK" w:cs="方正楷体_GBK"/>
          <w:kern w:val="44"/>
          <w:sz w:val="32"/>
          <w:szCs w:val="32"/>
        </w:rPr>
        <w:t>三是全民健身赛事活动蓬勃开展。</w:t>
      </w:r>
      <w:r w:rsidRPr="00622EF6">
        <w:rPr>
          <w:rFonts w:eastAsia="仿宋_GB2312"/>
          <w:color w:val="212121"/>
          <w:sz w:val="32"/>
          <w:szCs w:val="32"/>
        </w:rPr>
        <w:t>积极组织开展</w:t>
      </w:r>
      <w:r w:rsidRPr="00622EF6">
        <w:rPr>
          <w:rFonts w:eastAsia="仿宋_GB2312" w:hint="eastAsia"/>
          <w:color w:val="212121"/>
          <w:sz w:val="32"/>
          <w:szCs w:val="32"/>
        </w:rPr>
        <w:t>“</w:t>
      </w:r>
      <w:r w:rsidRPr="00622EF6">
        <w:rPr>
          <w:rFonts w:eastAsia="仿宋_GB2312"/>
          <w:color w:val="212121"/>
          <w:sz w:val="32"/>
          <w:szCs w:val="32"/>
        </w:rPr>
        <w:t>8.8</w:t>
      </w:r>
      <w:r w:rsidRPr="00622EF6">
        <w:rPr>
          <w:rFonts w:eastAsia="仿宋_GB2312"/>
          <w:color w:val="212121"/>
          <w:sz w:val="32"/>
          <w:szCs w:val="32"/>
        </w:rPr>
        <w:t>全民健身日</w:t>
      </w:r>
      <w:r w:rsidRPr="00622EF6">
        <w:rPr>
          <w:rFonts w:eastAsia="仿宋_GB2312"/>
          <w:color w:val="212121"/>
          <w:sz w:val="32"/>
          <w:szCs w:val="32"/>
        </w:rPr>
        <w:t>”</w:t>
      </w:r>
      <w:r w:rsidRPr="00622EF6">
        <w:rPr>
          <w:rFonts w:eastAsia="仿宋_GB2312"/>
          <w:color w:val="212121"/>
          <w:sz w:val="32"/>
          <w:szCs w:val="32"/>
        </w:rPr>
        <w:t>和</w:t>
      </w:r>
      <w:r w:rsidRPr="00622EF6">
        <w:rPr>
          <w:rFonts w:eastAsia="仿宋_GB2312"/>
          <w:color w:val="212121"/>
          <w:sz w:val="32"/>
          <w:szCs w:val="32"/>
        </w:rPr>
        <w:t>“8.12</w:t>
      </w:r>
      <w:r w:rsidRPr="00622EF6">
        <w:rPr>
          <w:rFonts w:eastAsia="仿宋_GB2312"/>
          <w:color w:val="212121"/>
          <w:sz w:val="32"/>
          <w:szCs w:val="32"/>
        </w:rPr>
        <w:t>南通体育日</w:t>
      </w:r>
      <w:r w:rsidRPr="00622EF6">
        <w:rPr>
          <w:rFonts w:eastAsia="仿宋_GB2312"/>
          <w:color w:val="212121"/>
          <w:sz w:val="32"/>
          <w:szCs w:val="32"/>
        </w:rPr>
        <w:t>”</w:t>
      </w:r>
      <w:r w:rsidRPr="00622EF6">
        <w:rPr>
          <w:rFonts w:eastAsia="仿宋_GB2312"/>
          <w:color w:val="212121"/>
          <w:sz w:val="32"/>
          <w:szCs w:val="32"/>
        </w:rPr>
        <w:t>系列活动，成功举办</w:t>
      </w:r>
      <w:r w:rsidRPr="00622EF6">
        <w:rPr>
          <w:rFonts w:eastAsia="仿宋_GB2312"/>
          <w:color w:val="212121"/>
          <w:sz w:val="32"/>
          <w:szCs w:val="32"/>
        </w:rPr>
        <w:t>“</w:t>
      </w:r>
      <w:r w:rsidRPr="00622EF6">
        <w:rPr>
          <w:rFonts w:eastAsia="仿宋_GB2312"/>
          <w:color w:val="212121"/>
          <w:sz w:val="32"/>
          <w:szCs w:val="32"/>
        </w:rPr>
        <w:t>行走大运河</w:t>
      </w:r>
      <w:r w:rsidRPr="00622EF6">
        <w:rPr>
          <w:rFonts w:eastAsia="仿宋_GB2312"/>
          <w:color w:val="212121"/>
          <w:sz w:val="32"/>
          <w:szCs w:val="32"/>
        </w:rPr>
        <w:t>”</w:t>
      </w:r>
      <w:r w:rsidRPr="00622EF6">
        <w:rPr>
          <w:rFonts w:eastAsia="仿宋_GB2312" w:hint="eastAsia"/>
          <w:color w:val="212121"/>
          <w:sz w:val="32"/>
          <w:szCs w:val="32"/>
        </w:rPr>
        <w:t>健步</w:t>
      </w:r>
      <w:r w:rsidRPr="00622EF6">
        <w:rPr>
          <w:rFonts w:eastAsia="仿宋_GB2312"/>
          <w:color w:val="212121"/>
          <w:sz w:val="32"/>
          <w:szCs w:val="32"/>
        </w:rPr>
        <w:t>走活动、</w:t>
      </w:r>
      <w:r w:rsidRPr="00622EF6">
        <w:rPr>
          <w:rFonts w:eastAsia="仿宋_GB2312"/>
          <w:color w:val="212121"/>
          <w:sz w:val="32"/>
          <w:szCs w:val="32"/>
        </w:rPr>
        <w:t>“</w:t>
      </w:r>
      <w:r w:rsidRPr="00622EF6">
        <w:rPr>
          <w:rFonts w:eastAsia="仿宋_GB2312"/>
          <w:color w:val="212121"/>
          <w:sz w:val="32"/>
          <w:szCs w:val="32"/>
        </w:rPr>
        <w:t>九九重阳</w:t>
      </w:r>
      <w:r w:rsidRPr="00622EF6">
        <w:rPr>
          <w:rFonts w:eastAsia="仿宋_GB2312"/>
          <w:color w:val="212121"/>
          <w:sz w:val="32"/>
          <w:szCs w:val="32"/>
        </w:rPr>
        <w:t>”</w:t>
      </w:r>
      <w:r w:rsidRPr="00622EF6">
        <w:rPr>
          <w:rFonts w:eastAsia="仿宋_GB2312"/>
          <w:color w:val="212121"/>
          <w:sz w:val="32"/>
          <w:szCs w:val="32"/>
        </w:rPr>
        <w:t>全民健身主题活动、中国国际标准舞（体育舞蹈）精英赛、</w:t>
      </w:r>
      <w:r w:rsidRPr="00622EF6">
        <w:rPr>
          <w:rFonts w:eastAsia="仿宋_GB2312"/>
          <w:color w:val="212121"/>
          <w:sz w:val="32"/>
          <w:szCs w:val="32"/>
        </w:rPr>
        <w:t>“</w:t>
      </w:r>
      <w:r w:rsidRPr="00622EF6">
        <w:rPr>
          <w:rFonts w:eastAsia="仿宋_GB2312"/>
          <w:color w:val="212121"/>
          <w:sz w:val="32"/>
          <w:szCs w:val="32"/>
        </w:rPr>
        <w:t>沪苏通</w:t>
      </w:r>
      <w:r w:rsidRPr="00622EF6">
        <w:rPr>
          <w:rFonts w:eastAsia="仿宋_GB2312"/>
          <w:color w:val="212121"/>
          <w:sz w:val="32"/>
          <w:szCs w:val="32"/>
        </w:rPr>
        <w:t>”</w:t>
      </w:r>
      <w:r w:rsidRPr="00622EF6">
        <w:rPr>
          <w:rFonts w:eastAsia="仿宋_GB2312"/>
          <w:color w:val="212121"/>
          <w:sz w:val="32"/>
          <w:szCs w:val="32"/>
        </w:rPr>
        <w:t>龙舟邀请赛暨体育嘉年华</w:t>
      </w:r>
      <w:r w:rsidRPr="00622EF6">
        <w:rPr>
          <w:rFonts w:eastAsia="仿宋_GB2312" w:hint="eastAsia"/>
          <w:color w:val="212121"/>
          <w:sz w:val="32"/>
          <w:szCs w:val="32"/>
        </w:rPr>
        <w:t>、</w:t>
      </w:r>
      <w:r w:rsidRPr="00622EF6">
        <w:rPr>
          <w:rFonts w:eastAsia="仿宋_GB2312" w:hint="eastAsia"/>
          <w:color w:val="212121"/>
          <w:sz w:val="32"/>
          <w:szCs w:val="32"/>
        </w:rPr>
        <w:t>DS</w:t>
      </w:r>
      <w:r w:rsidRPr="00622EF6">
        <w:rPr>
          <w:rFonts w:eastAsia="仿宋_GB2312" w:hint="eastAsia"/>
          <w:color w:val="212121"/>
          <w:sz w:val="32"/>
          <w:szCs w:val="32"/>
        </w:rPr>
        <w:t>自然探索赛、数场马拉松赛</w:t>
      </w:r>
      <w:r w:rsidRPr="00622EF6">
        <w:rPr>
          <w:rFonts w:eastAsia="仿宋_GB2312"/>
          <w:color w:val="212121"/>
          <w:sz w:val="32"/>
          <w:szCs w:val="32"/>
        </w:rPr>
        <w:t>等活动，</w:t>
      </w:r>
      <w:r w:rsidRPr="00622EF6">
        <w:rPr>
          <w:rFonts w:eastAsia="仿宋_GB2312" w:hint="eastAsia"/>
          <w:color w:val="212121"/>
          <w:sz w:val="32"/>
          <w:szCs w:val="32"/>
        </w:rPr>
        <w:t>全年</w:t>
      </w:r>
      <w:r w:rsidRPr="00622EF6">
        <w:rPr>
          <w:rFonts w:eastAsia="仿宋_GB2312"/>
          <w:color w:val="212121"/>
          <w:sz w:val="32"/>
          <w:szCs w:val="32"/>
        </w:rPr>
        <w:t>累计开展各类全民健身赛事活动</w:t>
      </w:r>
      <w:r w:rsidRPr="00622EF6">
        <w:rPr>
          <w:rFonts w:eastAsia="仿宋_GB2312" w:hint="eastAsia"/>
          <w:color w:val="212121"/>
          <w:sz w:val="32"/>
          <w:szCs w:val="32"/>
        </w:rPr>
        <w:t>1000</w:t>
      </w:r>
      <w:r w:rsidRPr="00622EF6">
        <w:rPr>
          <w:rFonts w:eastAsia="仿宋_GB2312"/>
          <w:color w:val="212121"/>
          <w:sz w:val="32"/>
          <w:szCs w:val="32"/>
        </w:rPr>
        <w:t>场</w:t>
      </w:r>
      <w:r w:rsidRPr="00622EF6">
        <w:rPr>
          <w:rFonts w:eastAsia="仿宋_GB2312" w:hint="eastAsia"/>
          <w:color w:val="212121"/>
          <w:sz w:val="32"/>
          <w:szCs w:val="32"/>
        </w:rPr>
        <w:t>次以上。</w:t>
      </w:r>
      <w:r w:rsidRPr="00622EF6">
        <w:rPr>
          <w:rFonts w:eastAsia="仿宋_GB2312"/>
          <w:color w:val="212121"/>
          <w:sz w:val="32"/>
          <w:szCs w:val="32"/>
        </w:rPr>
        <w:t>各级各类</w:t>
      </w:r>
      <w:r w:rsidRPr="00622EF6">
        <w:rPr>
          <w:rFonts w:eastAsia="仿宋_GB2312"/>
          <w:color w:val="212121"/>
          <w:sz w:val="32"/>
          <w:szCs w:val="32"/>
        </w:rPr>
        <w:t>“</w:t>
      </w:r>
      <w:r w:rsidRPr="00622EF6">
        <w:rPr>
          <w:rFonts w:eastAsia="仿宋_GB2312"/>
          <w:color w:val="212121"/>
          <w:sz w:val="32"/>
          <w:szCs w:val="32"/>
        </w:rPr>
        <w:t>社区运动会</w:t>
      </w:r>
      <w:r w:rsidRPr="00622EF6">
        <w:rPr>
          <w:rFonts w:eastAsia="仿宋_GB2312"/>
          <w:color w:val="212121"/>
          <w:sz w:val="32"/>
          <w:szCs w:val="32"/>
        </w:rPr>
        <w:t>”</w:t>
      </w:r>
      <w:r w:rsidRPr="00622EF6">
        <w:rPr>
          <w:rFonts w:eastAsia="仿宋_GB2312"/>
          <w:color w:val="212121"/>
          <w:sz w:val="32"/>
          <w:szCs w:val="32"/>
        </w:rPr>
        <w:t>活动数百场次，参与人群达数万人，取得良好社会效益。积极组队参加省第二届智力运动会，我市取得金牌总分全省第四的好成绩。</w:t>
      </w:r>
      <w:r w:rsidRPr="00622EF6">
        <w:rPr>
          <w:rFonts w:ascii="方正楷体_GBK" w:eastAsia="方正楷体_GBK" w:hAnsi="方正楷体_GBK" w:cs="方正楷体_GBK" w:hint="eastAsia"/>
          <w:kern w:val="44"/>
          <w:sz w:val="32"/>
          <w:szCs w:val="32"/>
        </w:rPr>
        <w:t>四是科学健身指导水平不断提高。</w:t>
      </w:r>
      <w:r w:rsidRPr="00622EF6">
        <w:rPr>
          <w:rFonts w:eastAsia="仿宋_GB2312"/>
          <w:color w:val="212121"/>
          <w:sz w:val="32"/>
          <w:szCs w:val="32"/>
        </w:rPr>
        <w:t>圆满完成年度省级国民体质监测抽样工作，全市共开展免费国民体质监测</w:t>
      </w:r>
      <w:r w:rsidRPr="00622EF6">
        <w:rPr>
          <w:rFonts w:eastAsia="仿宋_GB2312" w:hint="eastAsia"/>
          <w:color w:val="212121"/>
          <w:sz w:val="32"/>
          <w:szCs w:val="32"/>
        </w:rPr>
        <w:t>27993</w:t>
      </w:r>
      <w:r w:rsidRPr="00622EF6">
        <w:rPr>
          <w:rFonts w:eastAsia="仿宋_GB2312"/>
          <w:color w:val="212121"/>
          <w:sz w:val="32"/>
          <w:szCs w:val="32"/>
        </w:rPr>
        <w:t>人，其中市区</w:t>
      </w:r>
      <w:r w:rsidRPr="00622EF6">
        <w:rPr>
          <w:rFonts w:eastAsia="仿宋_GB2312"/>
          <w:color w:val="212121"/>
          <w:sz w:val="32"/>
          <w:szCs w:val="32"/>
        </w:rPr>
        <w:t>12549</w:t>
      </w:r>
      <w:r w:rsidRPr="00622EF6">
        <w:rPr>
          <w:rFonts w:eastAsia="仿宋_GB2312"/>
          <w:color w:val="212121"/>
          <w:sz w:val="32"/>
          <w:szCs w:val="32"/>
        </w:rPr>
        <w:t>人，完成并超过年初制定的</w:t>
      </w:r>
      <w:r w:rsidRPr="00622EF6">
        <w:rPr>
          <w:rFonts w:eastAsia="仿宋_GB2312"/>
          <w:color w:val="212121"/>
          <w:sz w:val="32"/>
          <w:szCs w:val="32"/>
        </w:rPr>
        <w:t>10000</w:t>
      </w:r>
      <w:r w:rsidRPr="00622EF6">
        <w:rPr>
          <w:rFonts w:eastAsia="仿宋_GB2312"/>
          <w:color w:val="212121"/>
          <w:sz w:val="32"/>
          <w:szCs w:val="32"/>
        </w:rPr>
        <w:t>人指标</w:t>
      </w:r>
      <w:r w:rsidRPr="00622EF6">
        <w:rPr>
          <w:rFonts w:eastAsia="仿宋_GB2312" w:hint="eastAsia"/>
          <w:color w:val="212121"/>
          <w:sz w:val="32"/>
          <w:szCs w:val="32"/>
        </w:rPr>
        <w:t>，</w:t>
      </w:r>
      <w:r w:rsidRPr="00622EF6">
        <w:rPr>
          <w:rFonts w:eastAsia="仿宋_GB2312"/>
          <w:color w:val="212121"/>
          <w:sz w:val="32"/>
          <w:szCs w:val="32"/>
        </w:rPr>
        <w:t>国民体质达标率</w:t>
      </w:r>
      <w:r w:rsidRPr="00622EF6">
        <w:rPr>
          <w:rFonts w:eastAsia="仿宋_GB2312"/>
          <w:color w:val="212121"/>
          <w:sz w:val="32"/>
          <w:szCs w:val="32"/>
        </w:rPr>
        <w:t>93.4%</w:t>
      </w:r>
      <w:r w:rsidRPr="00622EF6">
        <w:rPr>
          <w:rFonts w:eastAsia="仿宋_GB2312"/>
          <w:color w:val="212121"/>
          <w:sz w:val="32"/>
          <w:szCs w:val="32"/>
        </w:rPr>
        <w:t>。全年共</w:t>
      </w:r>
      <w:r w:rsidRPr="00622EF6">
        <w:rPr>
          <w:rFonts w:eastAsia="仿宋_GB2312" w:hint="eastAsia"/>
          <w:color w:val="212121"/>
          <w:sz w:val="32"/>
          <w:szCs w:val="32"/>
        </w:rPr>
        <w:t>培训</w:t>
      </w:r>
      <w:r w:rsidRPr="00622EF6">
        <w:rPr>
          <w:rFonts w:eastAsia="仿宋_GB2312"/>
          <w:color w:val="212121"/>
          <w:sz w:val="32"/>
          <w:szCs w:val="32"/>
        </w:rPr>
        <w:t>二</w:t>
      </w:r>
      <w:r w:rsidRPr="00622EF6">
        <w:rPr>
          <w:rFonts w:eastAsia="仿宋_GB2312" w:hint="eastAsia"/>
          <w:color w:val="212121"/>
          <w:sz w:val="32"/>
          <w:szCs w:val="32"/>
        </w:rPr>
        <w:t>、三</w:t>
      </w:r>
      <w:r w:rsidRPr="00622EF6">
        <w:rPr>
          <w:rFonts w:eastAsia="仿宋_GB2312"/>
          <w:color w:val="212121"/>
          <w:sz w:val="32"/>
          <w:szCs w:val="32"/>
        </w:rPr>
        <w:t>级社会体育指导员</w:t>
      </w:r>
      <w:r w:rsidRPr="00622EF6">
        <w:rPr>
          <w:rFonts w:eastAsia="仿宋_GB2312" w:hint="eastAsia"/>
          <w:color w:val="212121"/>
          <w:sz w:val="32"/>
          <w:szCs w:val="32"/>
        </w:rPr>
        <w:t>3305</w:t>
      </w:r>
      <w:r w:rsidRPr="00622EF6">
        <w:rPr>
          <w:rFonts w:eastAsia="仿宋_GB2312"/>
          <w:color w:val="212121"/>
          <w:sz w:val="32"/>
          <w:szCs w:val="32"/>
        </w:rPr>
        <w:t>人次</w:t>
      </w:r>
      <w:r w:rsidRPr="00622EF6">
        <w:rPr>
          <w:rFonts w:eastAsia="仿宋_GB2312" w:hint="eastAsia"/>
          <w:color w:val="212121"/>
          <w:sz w:val="32"/>
          <w:szCs w:val="32"/>
        </w:rPr>
        <w:t>，毛学俐获评全国优秀社会体育指导员称号，全省唯一。</w:t>
      </w:r>
      <w:r w:rsidRPr="00622EF6">
        <w:rPr>
          <w:rFonts w:eastAsia="仿宋_GB2312"/>
          <w:color w:val="212121"/>
          <w:sz w:val="32"/>
          <w:szCs w:val="32"/>
        </w:rPr>
        <w:t>在扬子晚报、江海晚报、南通电视台</w:t>
      </w:r>
      <w:r w:rsidRPr="00622EF6">
        <w:rPr>
          <w:rFonts w:eastAsia="仿宋_GB2312" w:hint="eastAsia"/>
          <w:color w:val="212121"/>
          <w:sz w:val="32"/>
          <w:szCs w:val="32"/>
        </w:rPr>
        <w:t>等平台</w:t>
      </w:r>
      <w:r w:rsidRPr="00622EF6">
        <w:rPr>
          <w:rFonts w:eastAsia="仿宋_GB2312"/>
          <w:color w:val="212121"/>
          <w:sz w:val="32"/>
          <w:szCs w:val="32"/>
        </w:rPr>
        <w:t>发布科学锻炼指导</w:t>
      </w:r>
      <w:r w:rsidRPr="00622EF6">
        <w:rPr>
          <w:rFonts w:eastAsia="仿宋_GB2312"/>
          <w:color w:val="212121"/>
          <w:sz w:val="32"/>
          <w:szCs w:val="32"/>
        </w:rPr>
        <w:t>40</w:t>
      </w:r>
      <w:r w:rsidRPr="00622EF6">
        <w:rPr>
          <w:rFonts w:eastAsia="仿宋_GB2312"/>
          <w:color w:val="212121"/>
          <w:sz w:val="32"/>
          <w:szCs w:val="32"/>
        </w:rPr>
        <w:t>余次。</w:t>
      </w:r>
      <w:r w:rsidRPr="00622EF6">
        <w:rPr>
          <w:rFonts w:ascii="方正楷体_GBK" w:eastAsia="方正楷体_GBK" w:hAnsi="方正楷体_GBK" w:cs="方正楷体_GBK"/>
          <w:kern w:val="44"/>
          <w:sz w:val="32"/>
          <w:szCs w:val="32"/>
        </w:rPr>
        <w:t>五是体育社会组织管理持续强化。</w:t>
      </w:r>
      <w:r w:rsidRPr="00622EF6">
        <w:rPr>
          <w:rFonts w:eastAsia="仿宋_GB2312"/>
          <w:color w:val="212121"/>
          <w:sz w:val="32"/>
          <w:szCs w:val="32"/>
        </w:rPr>
        <w:t>全市各级体育类社会组织达</w:t>
      </w:r>
      <w:r w:rsidRPr="00622EF6">
        <w:rPr>
          <w:rFonts w:eastAsia="仿宋_GB2312"/>
          <w:color w:val="212121"/>
          <w:sz w:val="32"/>
          <w:szCs w:val="32"/>
        </w:rPr>
        <w:t>6</w:t>
      </w:r>
      <w:r w:rsidRPr="00622EF6">
        <w:rPr>
          <w:rFonts w:eastAsia="仿宋_GB2312" w:hint="eastAsia"/>
          <w:color w:val="212121"/>
          <w:sz w:val="32"/>
          <w:szCs w:val="32"/>
        </w:rPr>
        <w:t>00</w:t>
      </w:r>
      <w:r w:rsidRPr="00622EF6">
        <w:rPr>
          <w:rFonts w:eastAsia="仿宋_GB2312"/>
          <w:color w:val="212121"/>
          <w:sz w:val="32"/>
          <w:szCs w:val="32"/>
        </w:rPr>
        <w:t>家，其中市级协会</w:t>
      </w:r>
      <w:r w:rsidRPr="00622EF6">
        <w:rPr>
          <w:rFonts w:eastAsia="仿宋_GB2312"/>
          <w:color w:val="212121"/>
          <w:sz w:val="32"/>
          <w:szCs w:val="32"/>
        </w:rPr>
        <w:t>56</w:t>
      </w:r>
      <w:r w:rsidRPr="00622EF6">
        <w:rPr>
          <w:rFonts w:eastAsia="仿宋_GB2312"/>
          <w:color w:val="212121"/>
          <w:sz w:val="32"/>
          <w:szCs w:val="32"/>
        </w:rPr>
        <w:t>家，俱乐部</w:t>
      </w:r>
      <w:r w:rsidRPr="00622EF6">
        <w:rPr>
          <w:rFonts w:eastAsia="仿宋_GB2312"/>
          <w:color w:val="212121"/>
          <w:sz w:val="32"/>
          <w:szCs w:val="32"/>
        </w:rPr>
        <w:t>19</w:t>
      </w:r>
      <w:r w:rsidRPr="00622EF6">
        <w:rPr>
          <w:rFonts w:eastAsia="仿宋_GB2312"/>
          <w:color w:val="212121"/>
          <w:sz w:val="32"/>
          <w:szCs w:val="32"/>
        </w:rPr>
        <w:t>家。</w:t>
      </w:r>
      <w:r w:rsidRPr="00622EF6">
        <w:rPr>
          <w:rFonts w:eastAsia="仿宋_GB2312" w:hint="eastAsia"/>
          <w:color w:val="212121"/>
          <w:sz w:val="32"/>
          <w:szCs w:val="32"/>
        </w:rPr>
        <w:t>指导</w:t>
      </w:r>
      <w:r w:rsidRPr="00622EF6">
        <w:rPr>
          <w:rFonts w:eastAsia="仿宋_GB2312"/>
          <w:color w:val="212121"/>
          <w:sz w:val="32"/>
          <w:szCs w:val="32"/>
        </w:rPr>
        <w:t>各类体育社会组织</w:t>
      </w:r>
      <w:r w:rsidRPr="00622EF6">
        <w:rPr>
          <w:rFonts w:eastAsia="仿宋_GB2312" w:hint="eastAsia"/>
          <w:color w:val="212121"/>
          <w:sz w:val="32"/>
          <w:szCs w:val="32"/>
        </w:rPr>
        <w:t>获</w:t>
      </w:r>
      <w:r w:rsidRPr="00622EF6">
        <w:rPr>
          <w:rFonts w:eastAsia="仿宋_GB2312"/>
          <w:color w:val="212121"/>
          <w:sz w:val="32"/>
          <w:szCs w:val="32"/>
        </w:rPr>
        <w:t>优异成绩，市龙舟协会获世界龙舟锦标赛</w:t>
      </w:r>
      <w:r w:rsidRPr="00622EF6">
        <w:rPr>
          <w:rFonts w:eastAsia="仿宋_GB2312"/>
          <w:color w:val="212121"/>
          <w:sz w:val="32"/>
          <w:szCs w:val="32"/>
        </w:rPr>
        <w:t>2</w:t>
      </w:r>
      <w:r w:rsidRPr="00622EF6">
        <w:rPr>
          <w:rFonts w:eastAsia="仿宋_GB2312"/>
          <w:color w:val="212121"/>
          <w:sz w:val="32"/>
          <w:szCs w:val="32"/>
        </w:rPr>
        <w:t>枚银牌的好成绩。市魔方运动协会运动员打破世界纪录</w:t>
      </w:r>
      <w:r w:rsidRPr="00622EF6">
        <w:rPr>
          <w:rFonts w:eastAsia="仿宋_GB2312" w:hint="eastAsia"/>
          <w:color w:val="212121"/>
          <w:sz w:val="32"/>
          <w:szCs w:val="32"/>
        </w:rPr>
        <w:t>，</w:t>
      </w:r>
      <w:r w:rsidRPr="00622EF6">
        <w:rPr>
          <w:rFonts w:eastAsia="仿宋_GB2312"/>
          <w:color w:val="212121"/>
          <w:sz w:val="32"/>
          <w:szCs w:val="32"/>
        </w:rPr>
        <w:t>获新华社、人民日报、央视新闻等媒体报道。市木兰运动协会开展的</w:t>
      </w:r>
      <w:r w:rsidRPr="00622EF6">
        <w:rPr>
          <w:rFonts w:eastAsia="仿宋_GB2312"/>
          <w:color w:val="212121"/>
          <w:sz w:val="32"/>
          <w:szCs w:val="32"/>
        </w:rPr>
        <w:t>“</w:t>
      </w:r>
      <w:r w:rsidRPr="00622EF6">
        <w:rPr>
          <w:rFonts w:eastAsia="仿宋_GB2312"/>
          <w:color w:val="212121"/>
          <w:sz w:val="32"/>
          <w:szCs w:val="32"/>
        </w:rPr>
        <w:t>木兰活动</w:t>
      </w:r>
      <w:r w:rsidRPr="00622EF6">
        <w:rPr>
          <w:rFonts w:eastAsia="仿宋_GB2312"/>
          <w:color w:val="212121"/>
          <w:sz w:val="32"/>
          <w:szCs w:val="32"/>
        </w:rPr>
        <w:lastRenderedPageBreak/>
        <w:t>操公益培训</w:t>
      </w:r>
      <w:r w:rsidRPr="00622EF6">
        <w:rPr>
          <w:rFonts w:eastAsia="仿宋_GB2312"/>
          <w:color w:val="212121"/>
          <w:sz w:val="32"/>
          <w:szCs w:val="32"/>
        </w:rPr>
        <w:t>”</w:t>
      </w:r>
      <w:r w:rsidRPr="00622EF6">
        <w:rPr>
          <w:rFonts w:eastAsia="仿宋_GB2312"/>
          <w:color w:val="212121"/>
          <w:sz w:val="32"/>
          <w:szCs w:val="32"/>
        </w:rPr>
        <w:t>被《中国体育报》报道。</w:t>
      </w:r>
    </w:p>
    <w:p w:rsidR="00FB084D" w:rsidRPr="00622EF6" w:rsidRDefault="00FB084D" w:rsidP="00FB084D">
      <w:pPr>
        <w:spacing w:line="580" w:lineRule="exact"/>
        <w:ind w:firstLine="601"/>
        <w:rPr>
          <w:rFonts w:eastAsia="仿宋_GB2312"/>
          <w:color w:val="212121"/>
          <w:sz w:val="32"/>
          <w:szCs w:val="32"/>
        </w:rPr>
      </w:pPr>
      <w:r>
        <w:rPr>
          <w:rFonts w:ascii="方正黑体_GBK" w:eastAsia="方正黑体_GBK" w:hAnsi="方正黑体_GBK" w:cs="方正黑体_GBK"/>
          <w:kern w:val="0"/>
          <w:sz w:val="32"/>
          <w:szCs w:val="32"/>
        </w:rPr>
        <w:t>不断加强</w:t>
      </w:r>
      <w:r>
        <w:rPr>
          <w:rFonts w:ascii="方正黑体_GBK" w:eastAsia="方正黑体_GBK" w:hAnsi="方正黑体_GBK" w:cs="方正黑体_GBK" w:hint="eastAsia"/>
          <w:kern w:val="0"/>
          <w:sz w:val="32"/>
          <w:szCs w:val="32"/>
        </w:rPr>
        <w:t>后备</w:t>
      </w:r>
      <w:r>
        <w:rPr>
          <w:rFonts w:ascii="方正黑体_GBK" w:eastAsia="方正黑体_GBK" w:hAnsi="方正黑体_GBK" w:cs="方正黑体_GBK"/>
          <w:kern w:val="0"/>
          <w:sz w:val="32"/>
          <w:szCs w:val="32"/>
        </w:rPr>
        <w:t>人才培养，竞技体育取得新业绩</w:t>
      </w:r>
      <w:r>
        <w:rPr>
          <w:rFonts w:ascii="仿宋_GB2312" w:eastAsia="仿宋_GB2312" w:hAnsi="仿宋" w:cs="仿宋" w:hint="eastAsia"/>
          <w:color w:val="212121"/>
          <w:sz w:val="32"/>
          <w:szCs w:val="32"/>
        </w:rPr>
        <w:t>。</w:t>
      </w:r>
      <w:r w:rsidRPr="00622EF6">
        <w:rPr>
          <w:rFonts w:eastAsia="仿宋_GB2312"/>
          <w:color w:val="212121"/>
          <w:sz w:val="32"/>
          <w:szCs w:val="32"/>
        </w:rPr>
        <w:t>围绕</w:t>
      </w:r>
      <w:r w:rsidRPr="00622EF6">
        <w:rPr>
          <w:rFonts w:eastAsia="仿宋_GB2312"/>
          <w:color w:val="212121"/>
          <w:sz w:val="32"/>
          <w:szCs w:val="32"/>
        </w:rPr>
        <w:t>“</w:t>
      </w:r>
      <w:r w:rsidRPr="00622EF6">
        <w:rPr>
          <w:rFonts w:eastAsia="仿宋_GB2312"/>
          <w:color w:val="212121"/>
          <w:sz w:val="32"/>
          <w:szCs w:val="32"/>
        </w:rPr>
        <w:t>为国争光、为省添彩、为市作贡献、为运动员争成绩</w:t>
      </w:r>
      <w:r w:rsidRPr="00622EF6">
        <w:rPr>
          <w:rFonts w:eastAsia="仿宋_GB2312" w:hint="eastAsia"/>
          <w:color w:val="212121"/>
          <w:sz w:val="32"/>
          <w:szCs w:val="32"/>
        </w:rPr>
        <w:t>、</w:t>
      </w:r>
      <w:r w:rsidRPr="00622EF6">
        <w:rPr>
          <w:rFonts w:eastAsia="仿宋_GB2312"/>
          <w:color w:val="212121"/>
          <w:sz w:val="32"/>
          <w:szCs w:val="32"/>
        </w:rPr>
        <w:t>为</w:t>
      </w:r>
      <w:r w:rsidRPr="00622EF6">
        <w:rPr>
          <w:rFonts w:eastAsia="仿宋_GB2312" w:hint="eastAsia"/>
          <w:color w:val="212121"/>
          <w:sz w:val="32"/>
          <w:szCs w:val="32"/>
        </w:rPr>
        <w:t>体育人</w:t>
      </w:r>
      <w:r w:rsidRPr="00622EF6">
        <w:rPr>
          <w:rFonts w:eastAsia="仿宋_GB2312"/>
          <w:color w:val="212121"/>
          <w:sz w:val="32"/>
          <w:szCs w:val="32"/>
        </w:rPr>
        <w:t>争荣誉</w:t>
      </w:r>
      <w:r w:rsidRPr="00622EF6">
        <w:rPr>
          <w:rFonts w:eastAsia="仿宋_GB2312"/>
          <w:color w:val="212121"/>
          <w:sz w:val="32"/>
          <w:szCs w:val="32"/>
        </w:rPr>
        <w:t>”</w:t>
      </w:r>
      <w:r w:rsidRPr="00622EF6">
        <w:rPr>
          <w:rFonts w:eastAsia="仿宋_GB2312"/>
          <w:color w:val="212121"/>
          <w:sz w:val="32"/>
          <w:szCs w:val="32"/>
        </w:rPr>
        <w:t>的</w:t>
      </w:r>
      <w:r w:rsidRPr="00622EF6">
        <w:rPr>
          <w:rFonts w:eastAsia="仿宋_GB2312"/>
          <w:color w:val="212121"/>
          <w:sz w:val="32"/>
          <w:szCs w:val="32"/>
        </w:rPr>
        <w:t>“</w:t>
      </w:r>
      <w:r w:rsidRPr="00622EF6">
        <w:rPr>
          <w:rFonts w:eastAsia="仿宋_GB2312"/>
          <w:color w:val="212121"/>
          <w:sz w:val="32"/>
          <w:szCs w:val="32"/>
        </w:rPr>
        <w:t>五为</w:t>
      </w:r>
      <w:r w:rsidRPr="00622EF6">
        <w:rPr>
          <w:rFonts w:eastAsia="仿宋_GB2312"/>
          <w:color w:val="212121"/>
          <w:sz w:val="32"/>
          <w:szCs w:val="32"/>
        </w:rPr>
        <w:t>”</w:t>
      </w:r>
      <w:r w:rsidRPr="00622EF6">
        <w:rPr>
          <w:rFonts w:eastAsia="仿宋_GB2312"/>
          <w:color w:val="212121"/>
          <w:sz w:val="32"/>
          <w:szCs w:val="32"/>
        </w:rPr>
        <w:t>目标，以优秀体育后备人才培养输送为中心，走好南通体育精兵之路。</w:t>
      </w:r>
      <w:r>
        <w:rPr>
          <w:rFonts w:ascii="方正楷体_GBK" w:eastAsia="方正楷体_GBK" w:hAnsi="方正楷体_GBK" w:cs="方正楷体_GBK"/>
          <w:kern w:val="44"/>
          <w:sz w:val="32"/>
          <w:szCs w:val="32"/>
        </w:rPr>
        <w:t>一是南通健儿在</w:t>
      </w:r>
      <w:r>
        <w:rPr>
          <w:rFonts w:ascii="方正楷体_GBK" w:eastAsia="方正楷体_GBK" w:hAnsi="方正楷体_GBK" w:cs="方正楷体_GBK" w:hint="eastAsia"/>
          <w:kern w:val="44"/>
          <w:sz w:val="32"/>
          <w:szCs w:val="32"/>
        </w:rPr>
        <w:t>国际国内</w:t>
      </w:r>
      <w:r>
        <w:rPr>
          <w:rFonts w:ascii="方正楷体_GBK" w:eastAsia="方正楷体_GBK" w:hAnsi="方正楷体_GBK" w:cs="方正楷体_GBK"/>
          <w:kern w:val="44"/>
          <w:sz w:val="32"/>
          <w:szCs w:val="32"/>
        </w:rPr>
        <w:t>赛场再创佳绩。</w:t>
      </w:r>
      <w:r w:rsidRPr="00622EF6">
        <w:rPr>
          <w:rFonts w:eastAsia="仿宋_GB2312" w:hint="eastAsia"/>
          <w:color w:val="212121"/>
          <w:sz w:val="32"/>
          <w:szCs w:val="32"/>
        </w:rPr>
        <w:t>在</w:t>
      </w:r>
      <w:r w:rsidRPr="00622EF6">
        <w:rPr>
          <w:rFonts w:eastAsia="仿宋_GB2312"/>
          <w:color w:val="212121"/>
          <w:sz w:val="32"/>
          <w:szCs w:val="32"/>
        </w:rPr>
        <w:t>第十八届苏迪曼杯羽毛球混合团体赛中，石宇奇为南通再添一枚世界大赛金牌，将南通的世界大赛金牌数增添至</w:t>
      </w:r>
      <w:r w:rsidRPr="00622EF6">
        <w:rPr>
          <w:rFonts w:eastAsia="仿宋_GB2312"/>
          <w:color w:val="212121"/>
          <w:sz w:val="32"/>
          <w:szCs w:val="32"/>
        </w:rPr>
        <w:t>125</w:t>
      </w:r>
      <w:r w:rsidRPr="00622EF6">
        <w:rPr>
          <w:rFonts w:eastAsia="仿宋_GB2312"/>
          <w:color w:val="212121"/>
          <w:sz w:val="32"/>
          <w:szCs w:val="32"/>
        </w:rPr>
        <w:t>枚；第十九届亚运会上，我市</w:t>
      </w:r>
      <w:r w:rsidRPr="00622EF6">
        <w:rPr>
          <w:rFonts w:eastAsia="仿宋_GB2312"/>
          <w:color w:val="212121"/>
          <w:sz w:val="32"/>
          <w:szCs w:val="32"/>
        </w:rPr>
        <w:t>11</w:t>
      </w:r>
      <w:r w:rsidRPr="00622EF6">
        <w:rPr>
          <w:rFonts w:eastAsia="仿宋_GB2312"/>
          <w:color w:val="212121"/>
          <w:sz w:val="32"/>
          <w:szCs w:val="32"/>
        </w:rPr>
        <w:t>位运动员共获</w:t>
      </w:r>
      <w:r w:rsidRPr="00622EF6">
        <w:rPr>
          <w:rFonts w:eastAsia="仿宋_GB2312"/>
          <w:color w:val="212121"/>
          <w:sz w:val="32"/>
          <w:szCs w:val="32"/>
        </w:rPr>
        <w:t>4</w:t>
      </w:r>
      <w:r w:rsidRPr="00622EF6">
        <w:rPr>
          <w:rFonts w:eastAsia="仿宋_GB2312"/>
          <w:color w:val="212121"/>
          <w:sz w:val="32"/>
          <w:szCs w:val="32"/>
        </w:rPr>
        <w:t>金、</w:t>
      </w:r>
      <w:r w:rsidRPr="00622EF6">
        <w:rPr>
          <w:rFonts w:eastAsia="仿宋_GB2312"/>
          <w:color w:val="212121"/>
          <w:sz w:val="32"/>
          <w:szCs w:val="32"/>
        </w:rPr>
        <w:t>3</w:t>
      </w:r>
      <w:r w:rsidRPr="00622EF6">
        <w:rPr>
          <w:rFonts w:eastAsia="仿宋_GB2312"/>
          <w:color w:val="212121"/>
          <w:sz w:val="32"/>
          <w:szCs w:val="32"/>
        </w:rPr>
        <w:t>银、</w:t>
      </w:r>
      <w:r w:rsidRPr="00622EF6">
        <w:rPr>
          <w:rFonts w:eastAsia="仿宋_GB2312"/>
          <w:color w:val="212121"/>
          <w:sz w:val="32"/>
          <w:szCs w:val="32"/>
        </w:rPr>
        <w:t>2</w:t>
      </w:r>
      <w:r w:rsidRPr="00622EF6">
        <w:rPr>
          <w:rFonts w:eastAsia="仿宋_GB2312"/>
          <w:color w:val="212121"/>
          <w:sz w:val="32"/>
          <w:szCs w:val="32"/>
        </w:rPr>
        <w:t>铜，以</w:t>
      </w:r>
      <w:r w:rsidRPr="00622EF6">
        <w:rPr>
          <w:rFonts w:eastAsia="仿宋_GB2312"/>
          <w:color w:val="212121"/>
          <w:sz w:val="32"/>
          <w:szCs w:val="32"/>
        </w:rPr>
        <w:t>“</w:t>
      </w:r>
      <w:r w:rsidRPr="00622EF6">
        <w:rPr>
          <w:rFonts w:eastAsia="仿宋_GB2312"/>
          <w:color w:val="212121"/>
          <w:sz w:val="32"/>
          <w:szCs w:val="32"/>
        </w:rPr>
        <w:t>亚运</w:t>
      </w:r>
      <w:r w:rsidRPr="00622EF6">
        <w:rPr>
          <w:rFonts w:eastAsia="仿宋_GB2312"/>
          <w:color w:val="212121"/>
          <w:sz w:val="32"/>
          <w:szCs w:val="32"/>
        </w:rPr>
        <w:t>11</w:t>
      </w:r>
      <w:r w:rsidRPr="00622EF6">
        <w:rPr>
          <w:rFonts w:eastAsia="仿宋_GB2312"/>
          <w:color w:val="212121"/>
          <w:sz w:val="32"/>
          <w:szCs w:val="32"/>
        </w:rPr>
        <w:t>连冠</w:t>
      </w:r>
      <w:r w:rsidRPr="00622EF6">
        <w:rPr>
          <w:rFonts w:eastAsia="仿宋_GB2312"/>
          <w:color w:val="212121"/>
          <w:sz w:val="32"/>
          <w:szCs w:val="32"/>
        </w:rPr>
        <w:t>”</w:t>
      </w:r>
      <w:r w:rsidRPr="00622EF6">
        <w:rPr>
          <w:rFonts w:eastAsia="仿宋_GB2312"/>
          <w:color w:val="212121"/>
          <w:sz w:val="32"/>
          <w:szCs w:val="32"/>
        </w:rPr>
        <w:t>的佳绩，为</w:t>
      </w:r>
      <w:r w:rsidRPr="00622EF6">
        <w:rPr>
          <w:rFonts w:eastAsia="仿宋_GB2312"/>
          <w:color w:val="212121"/>
          <w:sz w:val="32"/>
          <w:szCs w:val="32"/>
        </w:rPr>
        <w:t>“</w:t>
      </w:r>
      <w:r w:rsidRPr="00622EF6">
        <w:rPr>
          <w:rFonts w:eastAsia="仿宋_GB2312"/>
          <w:color w:val="212121"/>
          <w:sz w:val="32"/>
          <w:szCs w:val="32"/>
        </w:rPr>
        <w:t>体育之乡</w:t>
      </w:r>
      <w:r w:rsidRPr="00622EF6">
        <w:rPr>
          <w:rFonts w:eastAsia="仿宋_GB2312"/>
          <w:color w:val="212121"/>
          <w:sz w:val="32"/>
          <w:szCs w:val="32"/>
        </w:rPr>
        <w:t>”</w:t>
      </w:r>
      <w:r w:rsidRPr="00622EF6">
        <w:rPr>
          <w:rFonts w:eastAsia="仿宋_GB2312"/>
          <w:color w:val="212121"/>
          <w:sz w:val="32"/>
          <w:szCs w:val="32"/>
        </w:rPr>
        <w:t>续写了新的辉煌。严旭、周明利获</w:t>
      </w:r>
      <w:r w:rsidRPr="00622EF6">
        <w:rPr>
          <w:rFonts w:eastAsia="仿宋_GB2312"/>
          <w:color w:val="212121"/>
          <w:sz w:val="32"/>
          <w:szCs w:val="32"/>
        </w:rPr>
        <w:t>2023</w:t>
      </w:r>
      <w:r w:rsidRPr="00622EF6">
        <w:rPr>
          <w:rFonts w:eastAsia="仿宋_GB2312"/>
          <w:color w:val="212121"/>
          <w:sz w:val="32"/>
          <w:szCs w:val="32"/>
        </w:rPr>
        <w:t>年世界沙排职业巡回赛未来赛冠军</w:t>
      </w:r>
      <w:r w:rsidRPr="00622EF6">
        <w:rPr>
          <w:rFonts w:eastAsia="仿宋_GB2312" w:hint="eastAsia"/>
          <w:color w:val="212121"/>
          <w:sz w:val="32"/>
          <w:szCs w:val="32"/>
        </w:rPr>
        <w:t>，</w:t>
      </w:r>
      <w:r w:rsidRPr="00622EF6">
        <w:rPr>
          <w:rFonts w:eastAsia="仿宋_GB2312"/>
          <w:color w:val="212121"/>
          <w:sz w:val="32"/>
          <w:szCs w:val="32"/>
        </w:rPr>
        <w:t>姜智棋勇夺第九届世界传统武术锦标赛双料冠军；第三十一届世界大学生运动会上，我市运动员许诺、施悦馨等</w:t>
      </w:r>
      <w:r w:rsidRPr="00622EF6">
        <w:rPr>
          <w:rFonts w:eastAsia="仿宋_GB2312"/>
          <w:color w:val="212121"/>
          <w:sz w:val="32"/>
          <w:szCs w:val="32"/>
        </w:rPr>
        <w:t>4</w:t>
      </w:r>
      <w:r w:rsidRPr="00622EF6">
        <w:rPr>
          <w:rFonts w:eastAsia="仿宋_GB2312"/>
          <w:color w:val="212121"/>
          <w:sz w:val="32"/>
          <w:szCs w:val="32"/>
        </w:rPr>
        <w:t>人获得金牌；省锦标赛上，我市代表队共获得</w:t>
      </w:r>
      <w:r w:rsidRPr="00622EF6">
        <w:rPr>
          <w:rFonts w:eastAsia="仿宋_GB2312"/>
          <w:color w:val="212121"/>
          <w:sz w:val="32"/>
          <w:szCs w:val="32"/>
        </w:rPr>
        <w:t>95</w:t>
      </w:r>
      <w:r w:rsidRPr="00622EF6">
        <w:rPr>
          <w:rFonts w:eastAsia="仿宋_GB2312"/>
          <w:color w:val="212121"/>
          <w:sz w:val="32"/>
          <w:szCs w:val="32"/>
        </w:rPr>
        <w:t>金、</w:t>
      </w:r>
      <w:r w:rsidRPr="00622EF6">
        <w:rPr>
          <w:rFonts w:eastAsia="仿宋_GB2312"/>
          <w:color w:val="212121"/>
          <w:sz w:val="32"/>
          <w:szCs w:val="32"/>
        </w:rPr>
        <w:t xml:space="preserve">71 </w:t>
      </w:r>
      <w:r w:rsidRPr="00622EF6">
        <w:rPr>
          <w:rFonts w:eastAsia="仿宋_GB2312"/>
          <w:color w:val="212121"/>
          <w:sz w:val="32"/>
          <w:szCs w:val="32"/>
        </w:rPr>
        <w:t>银、</w:t>
      </w:r>
      <w:r w:rsidRPr="00622EF6">
        <w:rPr>
          <w:rFonts w:eastAsia="仿宋_GB2312"/>
          <w:color w:val="212121"/>
          <w:sz w:val="32"/>
          <w:szCs w:val="32"/>
        </w:rPr>
        <w:t>84</w:t>
      </w:r>
      <w:r w:rsidRPr="00622EF6">
        <w:rPr>
          <w:rFonts w:eastAsia="仿宋_GB2312"/>
          <w:color w:val="212121"/>
          <w:sz w:val="32"/>
          <w:szCs w:val="32"/>
        </w:rPr>
        <w:t>铜，其中田径、击剑等</w:t>
      </w:r>
      <w:r w:rsidRPr="00622EF6">
        <w:rPr>
          <w:rFonts w:eastAsia="仿宋_GB2312"/>
          <w:color w:val="212121"/>
          <w:sz w:val="32"/>
          <w:szCs w:val="32"/>
        </w:rPr>
        <w:t>10</w:t>
      </w:r>
      <w:r w:rsidRPr="00622EF6">
        <w:rPr>
          <w:rFonts w:eastAsia="仿宋_GB2312"/>
          <w:color w:val="212121"/>
          <w:sz w:val="32"/>
          <w:szCs w:val="32"/>
        </w:rPr>
        <w:t>个单项成绩排名全省前三，创历史最佳。</w:t>
      </w:r>
      <w:r>
        <w:rPr>
          <w:rFonts w:ascii="方正楷体_GBK" w:eastAsia="方正楷体_GBK" w:hAnsi="方正楷体_GBK" w:cs="方正楷体_GBK"/>
          <w:kern w:val="44"/>
          <w:sz w:val="32"/>
          <w:szCs w:val="32"/>
        </w:rPr>
        <w:t>二是竞技体育项目布局完善优化。</w:t>
      </w:r>
      <w:r w:rsidRPr="00622EF6">
        <w:rPr>
          <w:rFonts w:eastAsia="仿宋_GB2312"/>
          <w:color w:val="212121"/>
          <w:sz w:val="32"/>
          <w:szCs w:val="32"/>
        </w:rPr>
        <w:t>着力提升乒乓球、羽毛球等传统优势项目水平，大力培育发展一批潜</w:t>
      </w:r>
      <w:r w:rsidRPr="00622EF6">
        <w:rPr>
          <w:rFonts w:eastAsia="仿宋_GB2312" w:hint="eastAsia"/>
          <w:color w:val="212121"/>
          <w:sz w:val="32"/>
          <w:szCs w:val="32"/>
        </w:rPr>
        <w:t>力</w:t>
      </w:r>
      <w:r w:rsidRPr="00622EF6">
        <w:rPr>
          <w:rFonts w:eastAsia="仿宋_GB2312"/>
          <w:color w:val="212121"/>
          <w:sz w:val="32"/>
          <w:szCs w:val="32"/>
        </w:rPr>
        <w:t>优势项目。与省体育局训练中心共建省沙滩排球队，与南京体院共建游泳、跳水、乒乓球、羽毛球、体操、蹦床项目。新增</w:t>
      </w:r>
      <w:r w:rsidRPr="00622EF6">
        <w:rPr>
          <w:rFonts w:eastAsia="仿宋_GB2312"/>
          <w:color w:val="212121"/>
          <w:sz w:val="32"/>
          <w:szCs w:val="32"/>
        </w:rPr>
        <w:t>“</w:t>
      </w:r>
      <w:r w:rsidRPr="00622EF6">
        <w:rPr>
          <w:rFonts w:eastAsia="仿宋_GB2312"/>
          <w:color w:val="212121"/>
          <w:sz w:val="32"/>
          <w:szCs w:val="32"/>
        </w:rPr>
        <w:t>市队校办</w:t>
      </w:r>
      <w:r w:rsidRPr="00622EF6">
        <w:rPr>
          <w:rFonts w:eastAsia="仿宋_GB2312"/>
          <w:color w:val="212121"/>
          <w:sz w:val="32"/>
          <w:szCs w:val="32"/>
        </w:rPr>
        <w:t>”</w:t>
      </w:r>
      <w:r w:rsidRPr="00622EF6">
        <w:rPr>
          <w:rFonts w:eastAsia="仿宋_GB2312"/>
          <w:color w:val="212121"/>
          <w:sz w:val="32"/>
          <w:szCs w:val="32"/>
        </w:rPr>
        <w:t>启秀中学手球项目、新区学校垒球项目、通州运盐河小学曲棍球项目。成立海门训练基地，新增帆船、皮划艇项目。牵头抓好各级各类体校建设，我市儿体校获评全国重点高水平后备人才基地，市体育运动学校和如东少体校获评全国高水平后备人才基地。国家体育总局青少司李辉司长来通调研并充分肯定我市竞技体育后备人才培养工作。</w:t>
      </w:r>
      <w:r>
        <w:rPr>
          <w:rFonts w:ascii="方正楷体_GBK" w:eastAsia="方正楷体_GBK" w:hAnsi="方正楷体_GBK" w:cs="方正楷体_GBK"/>
          <w:kern w:val="44"/>
          <w:sz w:val="32"/>
          <w:szCs w:val="32"/>
        </w:rPr>
        <w:t>三是“一校一品</w:t>
      </w:r>
      <w:r>
        <w:rPr>
          <w:rFonts w:ascii="方正楷体_GBK" w:eastAsia="方正楷体_GBK" w:hAnsi="方正楷体_GBK" w:cs="方正楷体_GBK" w:hint="eastAsia"/>
          <w:kern w:val="44"/>
          <w:sz w:val="32"/>
          <w:szCs w:val="32"/>
        </w:rPr>
        <w:t>、</w:t>
      </w:r>
      <w:r>
        <w:rPr>
          <w:rFonts w:ascii="方正楷体_GBK" w:eastAsia="方正楷体_GBK" w:hAnsi="方正楷体_GBK" w:cs="方正楷体_GBK"/>
          <w:kern w:val="44"/>
          <w:sz w:val="32"/>
          <w:szCs w:val="32"/>
        </w:rPr>
        <w:t>一生</w:t>
      </w:r>
      <w:r>
        <w:rPr>
          <w:rFonts w:ascii="方正楷体_GBK" w:eastAsia="方正楷体_GBK" w:hAnsi="方正楷体_GBK" w:cs="方正楷体_GBK" w:hint="eastAsia"/>
          <w:kern w:val="44"/>
          <w:sz w:val="32"/>
          <w:szCs w:val="32"/>
        </w:rPr>
        <w:t>多</w:t>
      </w:r>
      <w:r>
        <w:rPr>
          <w:rFonts w:ascii="方正楷体_GBK" w:eastAsia="方正楷体_GBK" w:hAnsi="方正楷体_GBK" w:cs="方正楷体_GBK"/>
          <w:kern w:val="44"/>
          <w:sz w:val="32"/>
          <w:szCs w:val="32"/>
        </w:rPr>
        <w:t>能”建设全面推进。</w:t>
      </w:r>
      <w:r w:rsidRPr="00622EF6">
        <w:rPr>
          <w:rFonts w:eastAsia="仿宋_GB2312"/>
          <w:color w:val="212121"/>
          <w:sz w:val="32"/>
          <w:szCs w:val="32"/>
        </w:rPr>
        <w:t>联合市教育局组成十个专项调研组，按照</w:t>
      </w:r>
      <w:r w:rsidRPr="00622EF6">
        <w:rPr>
          <w:rFonts w:eastAsia="仿宋_GB2312"/>
          <w:color w:val="212121"/>
          <w:sz w:val="32"/>
          <w:szCs w:val="32"/>
        </w:rPr>
        <w:t>“</w:t>
      </w:r>
      <w:r w:rsidRPr="00622EF6">
        <w:rPr>
          <w:rFonts w:eastAsia="仿宋_GB2312"/>
          <w:color w:val="212121"/>
          <w:sz w:val="32"/>
          <w:szCs w:val="32"/>
        </w:rPr>
        <w:t>全</w:t>
      </w:r>
      <w:r w:rsidRPr="00622EF6">
        <w:rPr>
          <w:rFonts w:eastAsia="仿宋_GB2312"/>
          <w:color w:val="212121"/>
          <w:sz w:val="32"/>
          <w:szCs w:val="32"/>
        </w:rPr>
        <w:lastRenderedPageBreak/>
        <w:t>覆盖、全员额、全过程</w:t>
      </w:r>
      <w:r w:rsidRPr="00622EF6">
        <w:rPr>
          <w:rFonts w:eastAsia="仿宋_GB2312"/>
          <w:color w:val="212121"/>
          <w:sz w:val="32"/>
          <w:szCs w:val="32"/>
        </w:rPr>
        <w:t>”</w:t>
      </w:r>
      <w:r w:rsidRPr="00622EF6">
        <w:rPr>
          <w:rFonts w:eastAsia="仿宋_GB2312"/>
          <w:color w:val="212121"/>
          <w:sz w:val="32"/>
          <w:szCs w:val="32"/>
        </w:rPr>
        <w:t>的要求，先后两次对全市</w:t>
      </w:r>
      <w:r w:rsidRPr="00622EF6">
        <w:rPr>
          <w:rFonts w:eastAsia="仿宋_GB2312"/>
          <w:color w:val="212121"/>
          <w:sz w:val="32"/>
          <w:szCs w:val="32"/>
        </w:rPr>
        <w:t>349</w:t>
      </w:r>
      <w:r w:rsidRPr="00622EF6">
        <w:rPr>
          <w:rFonts w:eastAsia="仿宋_GB2312"/>
          <w:color w:val="212121"/>
          <w:sz w:val="32"/>
          <w:szCs w:val="32"/>
        </w:rPr>
        <w:t>所小学进行实地调研，并对调研结果进行通报。召开全市现场推进会，</w:t>
      </w:r>
      <w:r w:rsidRPr="00622EF6">
        <w:rPr>
          <w:rFonts w:eastAsia="仿宋_GB2312" w:hint="eastAsia"/>
          <w:color w:val="212121"/>
          <w:sz w:val="32"/>
          <w:szCs w:val="32"/>
        </w:rPr>
        <w:t>市主要领导亲临现场推进会并作重要讲话。</w:t>
      </w:r>
      <w:r w:rsidRPr="00622EF6">
        <w:rPr>
          <w:rFonts w:eastAsia="仿宋_GB2312"/>
          <w:color w:val="212121"/>
          <w:sz w:val="32"/>
          <w:szCs w:val="32"/>
        </w:rPr>
        <w:t>举办全市</w:t>
      </w:r>
      <w:r w:rsidRPr="00622EF6">
        <w:rPr>
          <w:rFonts w:eastAsia="仿宋_GB2312"/>
          <w:color w:val="212121"/>
          <w:sz w:val="32"/>
          <w:szCs w:val="32"/>
        </w:rPr>
        <w:t>“</w:t>
      </w:r>
      <w:r w:rsidRPr="00622EF6">
        <w:rPr>
          <w:rFonts w:eastAsia="仿宋_GB2312"/>
          <w:color w:val="212121"/>
          <w:sz w:val="32"/>
          <w:szCs w:val="32"/>
        </w:rPr>
        <w:t>一校一品</w:t>
      </w:r>
      <w:r w:rsidRPr="00622EF6">
        <w:rPr>
          <w:rFonts w:eastAsia="仿宋_GB2312"/>
          <w:color w:val="212121"/>
          <w:sz w:val="32"/>
          <w:szCs w:val="32"/>
        </w:rPr>
        <w:t>”</w:t>
      </w:r>
      <w:r w:rsidRPr="00622EF6">
        <w:rPr>
          <w:rFonts w:eastAsia="仿宋_GB2312"/>
          <w:color w:val="212121"/>
          <w:sz w:val="32"/>
          <w:szCs w:val="32"/>
        </w:rPr>
        <w:t>武术项目特色学校校长和体育教师培训班，</w:t>
      </w:r>
      <w:r w:rsidRPr="00622EF6">
        <w:rPr>
          <w:rFonts w:eastAsia="仿宋_GB2312" w:hint="eastAsia"/>
          <w:color w:val="212121"/>
          <w:sz w:val="32"/>
          <w:szCs w:val="32"/>
        </w:rPr>
        <w:t>对</w:t>
      </w:r>
      <w:r w:rsidRPr="00622EF6">
        <w:rPr>
          <w:rFonts w:eastAsia="仿宋_GB2312"/>
          <w:color w:val="212121"/>
          <w:sz w:val="32"/>
          <w:szCs w:val="32"/>
        </w:rPr>
        <w:t>近</w:t>
      </w:r>
      <w:r w:rsidRPr="00622EF6">
        <w:rPr>
          <w:rFonts w:eastAsia="仿宋_GB2312"/>
          <w:color w:val="212121"/>
          <w:sz w:val="32"/>
          <w:szCs w:val="32"/>
        </w:rPr>
        <w:t>300</w:t>
      </w:r>
      <w:r w:rsidRPr="00622EF6">
        <w:rPr>
          <w:rFonts w:eastAsia="仿宋_GB2312"/>
          <w:color w:val="212121"/>
          <w:sz w:val="32"/>
          <w:szCs w:val="32"/>
        </w:rPr>
        <w:t>名校长和体育老师进行师资培训。聘请专职教练为</w:t>
      </w:r>
      <w:r w:rsidRPr="00622EF6">
        <w:rPr>
          <w:rFonts w:eastAsia="仿宋_GB2312"/>
          <w:color w:val="212121"/>
          <w:sz w:val="32"/>
          <w:szCs w:val="32"/>
        </w:rPr>
        <w:t>45</w:t>
      </w:r>
      <w:r w:rsidRPr="00622EF6">
        <w:rPr>
          <w:rFonts w:eastAsia="仿宋_GB2312"/>
          <w:color w:val="212121"/>
          <w:sz w:val="32"/>
          <w:szCs w:val="32"/>
        </w:rPr>
        <w:t>所武术布点学校共</w:t>
      </w:r>
      <w:r w:rsidRPr="00622EF6">
        <w:rPr>
          <w:rFonts w:eastAsia="仿宋_GB2312"/>
          <w:color w:val="212121"/>
          <w:sz w:val="32"/>
          <w:szCs w:val="32"/>
        </w:rPr>
        <w:t>6</w:t>
      </w:r>
      <w:r w:rsidRPr="00622EF6">
        <w:rPr>
          <w:rFonts w:eastAsia="仿宋_GB2312"/>
          <w:color w:val="212121"/>
          <w:sz w:val="32"/>
          <w:szCs w:val="32"/>
        </w:rPr>
        <w:t>万多名学生开展武术技能培训</w:t>
      </w:r>
      <w:r w:rsidRPr="00622EF6">
        <w:rPr>
          <w:rFonts w:eastAsia="仿宋_GB2312" w:hint="eastAsia"/>
          <w:color w:val="212121"/>
          <w:sz w:val="32"/>
          <w:szCs w:val="32"/>
        </w:rPr>
        <w:t>，</w:t>
      </w:r>
      <w:r w:rsidRPr="00622EF6">
        <w:rPr>
          <w:rFonts w:eastAsia="仿宋_GB2312"/>
          <w:color w:val="212121"/>
          <w:sz w:val="32"/>
          <w:szCs w:val="32"/>
        </w:rPr>
        <w:t>中国体育报</w:t>
      </w:r>
      <w:r w:rsidRPr="00622EF6">
        <w:rPr>
          <w:rFonts w:eastAsia="仿宋_GB2312" w:hint="eastAsia"/>
          <w:color w:val="212121"/>
          <w:sz w:val="32"/>
          <w:szCs w:val="32"/>
        </w:rPr>
        <w:t>、新华日报等媒体</w:t>
      </w:r>
      <w:r w:rsidRPr="00622EF6">
        <w:rPr>
          <w:rFonts w:eastAsia="仿宋_GB2312"/>
          <w:color w:val="212121"/>
          <w:sz w:val="32"/>
          <w:szCs w:val="32"/>
        </w:rPr>
        <w:t>对南通</w:t>
      </w:r>
      <w:r w:rsidRPr="00622EF6">
        <w:rPr>
          <w:rFonts w:eastAsia="仿宋_GB2312"/>
          <w:color w:val="212121"/>
          <w:sz w:val="32"/>
          <w:szCs w:val="32"/>
        </w:rPr>
        <w:t>“</w:t>
      </w:r>
      <w:r w:rsidRPr="00622EF6">
        <w:rPr>
          <w:rFonts w:eastAsia="仿宋_GB2312"/>
          <w:color w:val="212121"/>
          <w:sz w:val="32"/>
          <w:szCs w:val="32"/>
        </w:rPr>
        <w:t>一校一品</w:t>
      </w:r>
      <w:r w:rsidRPr="00622EF6">
        <w:rPr>
          <w:rFonts w:eastAsia="仿宋_GB2312"/>
          <w:color w:val="212121"/>
          <w:sz w:val="32"/>
          <w:szCs w:val="32"/>
        </w:rPr>
        <w:t>”</w:t>
      </w:r>
      <w:r w:rsidRPr="00622EF6">
        <w:rPr>
          <w:rFonts w:eastAsia="仿宋_GB2312"/>
          <w:color w:val="212121"/>
          <w:sz w:val="32"/>
          <w:szCs w:val="32"/>
        </w:rPr>
        <w:t>建设情况进行专题报道。</w:t>
      </w:r>
      <w:r>
        <w:rPr>
          <w:rFonts w:ascii="方正楷体_GBK" w:eastAsia="方正楷体_GBK" w:hAnsi="方正楷体_GBK" w:cs="方正楷体_GBK"/>
          <w:kern w:val="44"/>
          <w:sz w:val="32"/>
          <w:szCs w:val="32"/>
        </w:rPr>
        <w:t>四是青少年足球和职业足球同步推进。</w:t>
      </w:r>
      <w:r w:rsidRPr="00622EF6">
        <w:rPr>
          <w:rFonts w:eastAsia="仿宋_GB2312"/>
          <w:color w:val="212121"/>
          <w:sz w:val="32"/>
          <w:szCs w:val="32"/>
        </w:rPr>
        <w:t>积极做好我市两支职业足球俱乐部参加中超、中乙职业联赛组织保障工作，顺利完成年初制定的支云中超保级和珂缔缘中乙保级任务。大力推进校园足球工作开展，研究制定全市青少年足球基地建设方案，强化青少年足球精英梯队建设。</w:t>
      </w:r>
    </w:p>
    <w:p w:rsidR="00404773" w:rsidRDefault="002C4E09">
      <w:pPr>
        <w:pStyle w:val="a4"/>
        <w:spacing w:line="580" w:lineRule="exact"/>
        <w:ind w:firstLine="605"/>
        <w:rPr>
          <w:color w:val="000000"/>
        </w:rPr>
      </w:pPr>
      <w:r>
        <w:rPr>
          <w:rFonts w:hint="eastAsia"/>
          <w:color w:val="000000"/>
        </w:rPr>
        <w:t>特此公告。</w:t>
      </w:r>
    </w:p>
    <w:p w:rsidR="00404773" w:rsidRDefault="00404773">
      <w:pPr>
        <w:spacing w:line="580" w:lineRule="exact"/>
        <w:rPr>
          <w:rFonts w:ascii="仿宋_GB2312" w:eastAsia="仿宋_GB2312"/>
          <w:color w:val="000000"/>
          <w:sz w:val="32"/>
          <w:szCs w:val="32"/>
        </w:rPr>
      </w:pPr>
    </w:p>
    <w:p w:rsidR="00404773" w:rsidRDefault="00404773">
      <w:pPr>
        <w:spacing w:line="580" w:lineRule="exact"/>
        <w:rPr>
          <w:rFonts w:ascii="仿宋_GB2312" w:eastAsia="仿宋_GB2312"/>
          <w:color w:val="000000"/>
          <w:sz w:val="32"/>
          <w:szCs w:val="32"/>
        </w:rPr>
      </w:pPr>
    </w:p>
    <w:p w:rsidR="00404773" w:rsidRDefault="002C4E09" w:rsidP="0076305B">
      <w:pPr>
        <w:spacing w:line="580" w:lineRule="exact"/>
        <w:ind w:firstLineChars="1804" w:firstLine="5453"/>
        <w:jc w:val="left"/>
        <w:rPr>
          <w:rFonts w:ascii="仿宋_GB2312" w:eastAsia="仿宋_GB2312"/>
          <w:color w:val="000000"/>
          <w:sz w:val="32"/>
          <w:szCs w:val="32"/>
        </w:rPr>
      </w:pPr>
      <w:r>
        <w:rPr>
          <w:rFonts w:ascii="仿宋_GB2312" w:eastAsia="仿宋_GB2312" w:hint="eastAsia"/>
          <w:color w:val="000000"/>
          <w:sz w:val="32"/>
          <w:szCs w:val="32"/>
        </w:rPr>
        <w:t>南通市体育局</w:t>
      </w:r>
    </w:p>
    <w:p w:rsidR="002C4E09" w:rsidRPr="00622EF6" w:rsidRDefault="002C4E09" w:rsidP="0076305B">
      <w:pPr>
        <w:wordWrap w:val="0"/>
        <w:spacing w:line="580" w:lineRule="exact"/>
        <w:ind w:rightChars="656" w:right="1261"/>
        <w:jc w:val="right"/>
        <w:rPr>
          <w:rFonts w:eastAsia="仿宋_GB2312"/>
          <w:color w:val="212121"/>
          <w:sz w:val="32"/>
          <w:szCs w:val="32"/>
        </w:rPr>
      </w:pPr>
      <w:r w:rsidRPr="00622EF6">
        <w:rPr>
          <w:rFonts w:eastAsia="仿宋_GB2312" w:hint="eastAsia"/>
          <w:color w:val="212121"/>
          <w:sz w:val="32"/>
          <w:szCs w:val="32"/>
        </w:rPr>
        <w:t>202</w:t>
      </w:r>
      <w:r w:rsidR="00FB084D" w:rsidRPr="00622EF6">
        <w:rPr>
          <w:rFonts w:eastAsia="仿宋_GB2312" w:hint="eastAsia"/>
          <w:color w:val="212121"/>
          <w:sz w:val="32"/>
          <w:szCs w:val="32"/>
        </w:rPr>
        <w:t>4</w:t>
      </w:r>
      <w:r w:rsidRPr="00622EF6">
        <w:rPr>
          <w:rFonts w:eastAsia="仿宋_GB2312" w:hint="eastAsia"/>
          <w:color w:val="212121"/>
          <w:sz w:val="32"/>
          <w:szCs w:val="32"/>
        </w:rPr>
        <w:t>年</w:t>
      </w:r>
      <w:r w:rsidRPr="00622EF6">
        <w:rPr>
          <w:rFonts w:eastAsia="仿宋_GB2312" w:hint="eastAsia"/>
          <w:color w:val="212121"/>
          <w:sz w:val="32"/>
          <w:szCs w:val="32"/>
        </w:rPr>
        <w:t>6</w:t>
      </w:r>
      <w:r w:rsidRPr="00622EF6">
        <w:rPr>
          <w:rFonts w:eastAsia="仿宋_GB2312" w:hint="eastAsia"/>
          <w:color w:val="212121"/>
          <w:sz w:val="32"/>
          <w:szCs w:val="32"/>
        </w:rPr>
        <w:t>月</w:t>
      </w:r>
      <w:r w:rsidR="00FB084D" w:rsidRPr="00622EF6">
        <w:rPr>
          <w:rFonts w:eastAsia="仿宋_GB2312" w:hint="eastAsia"/>
          <w:color w:val="212121"/>
          <w:sz w:val="32"/>
          <w:szCs w:val="32"/>
        </w:rPr>
        <w:t>25</w:t>
      </w:r>
      <w:r w:rsidRPr="00622EF6">
        <w:rPr>
          <w:rFonts w:eastAsia="仿宋_GB2312" w:hint="eastAsia"/>
          <w:color w:val="212121"/>
          <w:sz w:val="32"/>
          <w:szCs w:val="32"/>
        </w:rPr>
        <w:t>日</w:t>
      </w:r>
    </w:p>
    <w:sectPr w:rsidR="002C4E09" w:rsidRPr="00622EF6" w:rsidSect="00404773">
      <w:footerReference w:type="even" r:id="rId6"/>
      <w:footerReference w:type="default" r:id="rId7"/>
      <w:pgSz w:w="11906" w:h="16838"/>
      <w:pgMar w:top="1247" w:right="1474" w:bottom="1985" w:left="1588" w:header="851" w:footer="1588" w:gutter="0"/>
      <w:pgNumType w:fmt="numberInDash"/>
      <w:cols w:space="720"/>
      <w:titlePg/>
      <w:docGrid w:type="linesAndChars" w:linePitch="306" w:charSpace="-36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7D8" w:rsidRDefault="00C907D8">
      <w:r>
        <w:separator/>
      </w:r>
    </w:p>
  </w:endnote>
  <w:endnote w:type="continuationSeparator" w:id="1">
    <w:p w:rsidR="00C907D8" w:rsidRDefault="00C90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773" w:rsidRDefault="00440D34">
    <w:pPr>
      <w:pStyle w:val="a6"/>
      <w:tabs>
        <w:tab w:val="clear" w:pos="4153"/>
        <w:tab w:val="clear" w:pos="8306"/>
      </w:tabs>
      <w:ind w:leftChars="200" w:left="420" w:rightChars="200" w:right="420"/>
      <w:rPr>
        <w:rFonts w:ascii="宋体" w:hAnsi="宋体"/>
        <w:sz w:val="28"/>
        <w:szCs w:val="28"/>
      </w:rPr>
    </w:pPr>
    <w:r>
      <w:rPr>
        <w:rFonts w:ascii="宋体" w:hAnsi="宋体"/>
        <w:sz w:val="28"/>
        <w:szCs w:val="28"/>
      </w:rPr>
      <w:fldChar w:fldCharType="begin"/>
    </w:r>
    <w:r w:rsidR="002C4E09">
      <w:rPr>
        <w:rStyle w:val="a9"/>
        <w:rFonts w:ascii="宋体" w:hAnsi="宋体"/>
        <w:sz w:val="28"/>
        <w:szCs w:val="28"/>
      </w:rPr>
      <w:instrText xml:space="preserve">PAGE  </w:instrText>
    </w:r>
    <w:r>
      <w:rPr>
        <w:rFonts w:ascii="宋体" w:hAnsi="宋体"/>
        <w:sz w:val="28"/>
        <w:szCs w:val="28"/>
      </w:rPr>
      <w:fldChar w:fldCharType="separate"/>
    </w:r>
    <w:r w:rsidR="00E4291A">
      <w:rPr>
        <w:rStyle w:val="a9"/>
        <w:rFonts w:ascii="宋体" w:hAnsi="宋体"/>
        <w:noProof/>
        <w:sz w:val="28"/>
        <w:szCs w:val="28"/>
      </w:rPr>
      <w:t>- 2 -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773" w:rsidRDefault="00440D34">
    <w:pPr>
      <w:pStyle w:val="a6"/>
      <w:tabs>
        <w:tab w:val="clear" w:pos="4153"/>
        <w:tab w:val="clear" w:pos="8306"/>
      </w:tabs>
      <w:ind w:leftChars="200" w:left="420" w:rightChars="200" w:right="420"/>
      <w:jc w:val="right"/>
      <w:rPr>
        <w:rFonts w:ascii="宋体" w:hAnsi="宋体"/>
        <w:sz w:val="28"/>
        <w:szCs w:val="28"/>
      </w:rPr>
    </w:pPr>
    <w:r>
      <w:rPr>
        <w:rFonts w:ascii="宋体" w:hAnsi="宋体"/>
        <w:sz w:val="28"/>
        <w:szCs w:val="28"/>
      </w:rPr>
      <w:fldChar w:fldCharType="begin"/>
    </w:r>
    <w:r w:rsidR="002C4E09">
      <w:rPr>
        <w:rStyle w:val="a9"/>
        <w:rFonts w:ascii="宋体" w:hAnsi="宋体"/>
        <w:sz w:val="28"/>
        <w:szCs w:val="28"/>
      </w:rPr>
      <w:instrText xml:space="preserve">PAGE  </w:instrText>
    </w:r>
    <w:r>
      <w:rPr>
        <w:rFonts w:ascii="宋体" w:hAnsi="宋体"/>
        <w:sz w:val="28"/>
        <w:szCs w:val="28"/>
      </w:rPr>
      <w:fldChar w:fldCharType="separate"/>
    </w:r>
    <w:r w:rsidR="00772D6E">
      <w:rPr>
        <w:rStyle w:val="a9"/>
        <w:rFonts w:ascii="宋体" w:hAnsi="宋体"/>
        <w:noProof/>
        <w:sz w:val="28"/>
        <w:szCs w:val="28"/>
      </w:rPr>
      <w:t>- 5 -</w:t>
    </w:r>
    <w:r>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7D8" w:rsidRDefault="00C907D8">
      <w:r>
        <w:separator/>
      </w:r>
    </w:p>
  </w:footnote>
  <w:footnote w:type="continuationSeparator" w:id="1">
    <w:p w:rsidR="00C907D8" w:rsidRDefault="00C907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0"/>
  <w:drawingGridVerticalSpacing w:val="153"/>
  <w:noPunctuationKerning/>
  <w:characterSpacingControl w:val="compressPunctuation"/>
  <w:doNotValidateAgainstSchema/>
  <w:doNotDemarcateInvalidXml/>
  <w:hdrShapeDefaults>
    <o:shapedefaults v:ext="edit" spidmax="1638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0344"/>
    <w:rsid w:val="00053711"/>
    <w:rsid w:val="000A1001"/>
    <w:rsid w:val="000B2D68"/>
    <w:rsid w:val="00153AF4"/>
    <w:rsid w:val="00167195"/>
    <w:rsid w:val="00172A27"/>
    <w:rsid w:val="00193BB4"/>
    <w:rsid w:val="00247A8B"/>
    <w:rsid w:val="00287CE4"/>
    <w:rsid w:val="002B08A7"/>
    <w:rsid w:val="002C4E09"/>
    <w:rsid w:val="00301817"/>
    <w:rsid w:val="00304EA0"/>
    <w:rsid w:val="003270A5"/>
    <w:rsid w:val="00363CCB"/>
    <w:rsid w:val="00390A5F"/>
    <w:rsid w:val="00396E6B"/>
    <w:rsid w:val="003B451C"/>
    <w:rsid w:val="00404773"/>
    <w:rsid w:val="00440D34"/>
    <w:rsid w:val="00441B86"/>
    <w:rsid w:val="004461A1"/>
    <w:rsid w:val="004923DB"/>
    <w:rsid w:val="004C6B48"/>
    <w:rsid w:val="004C7C2F"/>
    <w:rsid w:val="004D5DC2"/>
    <w:rsid w:val="004F083C"/>
    <w:rsid w:val="00534C61"/>
    <w:rsid w:val="005579B2"/>
    <w:rsid w:val="00572E9F"/>
    <w:rsid w:val="00590672"/>
    <w:rsid w:val="005D4E63"/>
    <w:rsid w:val="005E2409"/>
    <w:rsid w:val="005F45CA"/>
    <w:rsid w:val="00622EF6"/>
    <w:rsid w:val="00627591"/>
    <w:rsid w:val="006644DB"/>
    <w:rsid w:val="006862F8"/>
    <w:rsid w:val="0073174C"/>
    <w:rsid w:val="00740A4C"/>
    <w:rsid w:val="007468D4"/>
    <w:rsid w:val="007502FD"/>
    <w:rsid w:val="00751C81"/>
    <w:rsid w:val="0076305B"/>
    <w:rsid w:val="00772D6E"/>
    <w:rsid w:val="00776AAD"/>
    <w:rsid w:val="007A4597"/>
    <w:rsid w:val="007D7921"/>
    <w:rsid w:val="007E4063"/>
    <w:rsid w:val="007F508A"/>
    <w:rsid w:val="0085562F"/>
    <w:rsid w:val="008772FA"/>
    <w:rsid w:val="008814D4"/>
    <w:rsid w:val="00897BB7"/>
    <w:rsid w:val="008E7343"/>
    <w:rsid w:val="009178EC"/>
    <w:rsid w:val="009269CE"/>
    <w:rsid w:val="00944B38"/>
    <w:rsid w:val="00964DAF"/>
    <w:rsid w:val="009A0E36"/>
    <w:rsid w:val="009A3FAD"/>
    <w:rsid w:val="009C6E75"/>
    <w:rsid w:val="00A2172F"/>
    <w:rsid w:val="00A249F5"/>
    <w:rsid w:val="00A25A9A"/>
    <w:rsid w:val="00A264F5"/>
    <w:rsid w:val="00A2662C"/>
    <w:rsid w:val="00A51B8E"/>
    <w:rsid w:val="00A65042"/>
    <w:rsid w:val="00A70496"/>
    <w:rsid w:val="00A75071"/>
    <w:rsid w:val="00A810C6"/>
    <w:rsid w:val="00A91AB1"/>
    <w:rsid w:val="00AA0E80"/>
    <w:rsid w:val="00AA5BA1"/>
    <w:rsid w:val="00B117CF"/>
    <w:rsid w:val="00B95344"/>
    <w:rsid w:val="00BD33CB"/>
    <w:rsid w:val="00C37864"/>
    <w:rsid w:val="00C73CFA"/>
    <w:rsid w:val="00C74EAA"/>
    <w:rsid w:val="00C907D8"/>
    <w:rsid w:val="00CF0424"/>
    <w:rsid w:val="00D10110"/>
    <w:rsid w:val="00D27AFF"/>
    <w:rsid w:val="00D51AA9"/>
    <w:rsid w:val="00D57B19"/>
    <w:rsid w:val="00D71D25"/>
    <w:rsid w:val="00D97110"/>
    <w:rsid w:val="00E4291A"/>
    <w:rsid w:val="00EC4798"/>
    <w:rsid w:val="00EC6696"/>
    <w:rsid w:val="00EE393F"/>
    <w:rsid w:val="00F96894"/>
    <w:rsid w:val="00FA4BF9"/>
    <w:rsid w:val="00FB084D"/>
    <w:rsid w:val="00FC27CA"/>
    <w:rsid w:val="00FE0298"/>
    <w:rsid w:val="0B8A05BC"/>
    <w:rsid w:val="0E955832"/>
    <w:rsid w:val="10902BA2"/>
    <w:rsid w:val="154208EB"/>
    <w:rsid w:val="158442F8"/>
    <w:rsid w:val="25912415"/>
    <w:rsid w:val="2CF03D57"/>
    <w:rsid w:val="2FF70C1F"/>
    <w:rsid w:val="4EBE492D"/>
    <w:rsid w:val="5F026620"/>
    <w:rsid w:val="5FA40232"/>
    <w:rsid w:val="6B4B0FEA"/>
    <w:rsid w:val="6CA64834"/>
    <w:rsid w:val="78E25C0A"/>
    <w:rsid w:val="7CEC1F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4773"/>
    <w:pPr>
      <w:widowControl w:val="0"/>
      <w:jc w:val="both"/>
    </w:pPr>
    <w:rPr>
      <w:kern w:val="2"/>
      <w:sz w:val="21"/>
      <w:szCs w:val="24"/>
    </w:rPr>
  </w:style>
  <w:style w:type="paragraph" w:styleId="1">
    <w:name w:val="heading 1"/>
    <w:basedOn w:val="a"/>
    <w:next w:val="a"/>
    <w:qFormat/>
    <w:rsid w:val="00404773"/>
    <w:pPr>
      <w:keepNext/>
      <w:keepLines/>
      <w:spacing w:before="340" w:after="330" w:line="578" w:lineRule="auto"/>
      <w:outlineLvl w:val="0"/>
    </w:pPr>
    <w:rPr>
      <w:b/>
      <w:bCs/>
      <w:kern w:val="44"/>
      <w:sz w:val="44"/>
      <w:szCs w:val="44"/>
    </w:rPr>
  </w:style>
  <w:style w:type="paragraph" w:styleId="3">
    <w:name w:val="heading 3"/>
    <w:basedOn w:val="a"/>
    <w:next w:val="a"/>
    <w:qFormat/>
    <w:rsid w:val="0040477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404773"/>
    <w:rPr>
      <w:rFonts w:ascii="宋体"/>
      <w:sz w:val="18"/>
      <w:szCs w:val="18"/>
    </w:rPr>
  </w:style>
  <w:style w:type="paragraph" w:styleId="a4">
    <w:name w:val="Body Text Indent"/>
    <w:basedOn w:val="a"/>
    <w:rsid w:val="00404773"/>
    <w:pPr>
      <w:spacing w:line="460" w:lineRule="exact"/>
      <w:ind w:firstLineChars="200" w:firstLine="640"/>
    </w:pPr>
    <w:rPr>
      <w:rFonts w:ascii="仿宋_GB2312" w:eastAsia="仿宋_GB2312"/>
      <w:sz w:val="32"/>
    </w:rPr>
  </w:style>
  <w:style w:type="paragraph" w:styleId="a5">
    <w:name w:val="Balloon Text"/>
    <w:basedOn w:val="a"/>
    <w:semiHidden/>
    <w:rsid w:val="00404773"/>
    <w:rPr>
      <w:sz w:val="18"/>
      <w:szCs w:val="18"/>
    </w:rPr>
  </w:style>
  <w:style w:type="paragraph" w:styleId="a6">
    <w:name w:val="footer"/>
    <w:basedOn w:val="a"/>
    <w:rsid w:val="00404773"/>
    <w:pPr>
      <w:tabs>
        <w:tab w:val="center" w:pos="4153"/>
        <w:tab w:val="right" w:pos="8306"/>
      </w:tabs>
      <w:snapToGrid w:val="0"/>
      <w:jc w:val="left"/>
    </w:pPr>
    <w:rPr>
      <w:sz w:val="18"/>
      <w:szCs w:val="18"/>
    </w:rPr>
  </w:style>
  <w:style w:type="paragraph" w:styleId="a7">
    <w:name w:val="header"/>
    <w:basedOn w:val="a"/>
    <w:rsid w:val="00404773"/>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404773"/>
    <w:pPr>
      <w:widowControl/>
      <w:spacing w:before="100" w:beforeAutospacing="1" w:after="100" w:afterAutospacing="1"/>
      <w:jc w:val="left"/>
    </w:pPr>
    <w:rPr>
      <w:rFonts w:ascii="宋体" w:hAnsi="宋体" w:cs="宋体"/>
      <w:kern w:val="0"/>
      <w:sz w:val="24"/>
    </w:rPr>
  </w:style>
  <w:style w:type="character" w:styleId="a9">
    <w:name w:val="page number"/>
    <w:basedOn w:val="a0"/>
    <w:rsid w:val="00404773"/>
  </w:style>
  <w:style w:type="character" w:customStyle="1" w:styleId="Char">
    <w:name w:val="文档结构图 Char"/>
    <w:basedOn w:val="a0"/>
    <w:rsid w:val="00404773"/>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426</Words>
  <Characters>2433</Characters>
  <Application>Microsoft Office Word</Application>
  <DocSecurity>0</DocSecurity>
  <PresentationFormat/>
  <Lines>20</Lines>
  <Paragraphs>5</Paragraphs>
  <Slides>0</Slides>
  <Notes>0</Notes>
  <HiddenSlides>0</HiddenSlides>
  <MMClips>0</MMClips>
  <ScaleCrop>false</ScaleCrop>
  <Company>bjsports</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关于印发市体育局公文制发程序的通知</dc:title>
  <dc:creator>zhangch</dc:creator>
  <cp:lastModifiedBy>windows 10</cp:lastModifiedBy>
  <cp:revision>4</cp:revision>
  <cp:lastPrinted>2024-06-25T02:42:00Z</cp:lastPrinted>
  <dcterms:created xsi:type="dcterms:W3CDTF">2024-07-01T08:35:00Z</dcterms:created>
  <dcterms:modified xsi:type="dcterms:W3CDTF">2024-07-01T08:43:00Z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D1430B08797040B9A7358620075A1286</vt:lpwstr>
  </property>
</Properties>
</file>