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48"/>
          <w:szCs w:val="48"/>
        </w:rPr>
      </w:pPr>
    </w:p>
    <w:p>
      <w:pPr>
        <w:jc w:val="center"/>
        <w:rPr>
          <w:rFonts w:ascii="宋体" w:hAnsi="宋体" w:cs="宋体"/>
          <w:b/>
          <w:color w:val="auto"/>
          <w:kern w:val="0"/>
          <w:sz w:val="56"/>
          <w:szCs w:val="56"/>
          <w:shd w:val="clear" w:color="auto" w:fill="FFFFFF"/>
        </w:rPr>
      </w:pPr>
      <w:bookmarkStart w:id="2" w:name="_GoBack"/>
      <w:r>
        <w:rPr>
          <w:rFonts w:hint="eastAsia" w:ascii="宋体" w:hAnsi="宋体" w:cs="宋体"/>
          <w:b/>
          <w:color w:val="auto"/>
          <w:kern w:val="0"/>
          <w:sz w:val="56"/>
          <w:szCs w:val="56"/>
          <w:shd w:val="clear" w:color="auto" w:fill="FFFFFF"/>
        </w:rPr>
        <w:t>南通市儿童业余体育学校</w:t>
      </w:r>
    </w:p>
    <w:p>
      <w:pPr>
        <w:jc w:val="center"/>
        <w:rPr>
          <w:b/>
          <w:bCs/>
          <w:color w:val="auto"/>
          <w:sz w:val="96"/>
          <w:szCs w:val="96"/>
        </w:rPr>
      </w:pPr>
      <w:r>
        <w:rPr>
          <w:rFonts w:hint="eastAsia" w:ascii="宋体" w:hAnsi="宋体" w:cs="宋体"/>
          <w:b/>
          <w:color w:val="auto"/>
          <w:kern w:val="0"/>
          <w:sz w:val="56"/>
          <w:szCs w:val="56"/>
          <w:shd w:val="clear" w:color="auto" w:fill="FFFFFF"/>
          <w:lang w:eastAsia="zh-CN"/>
        </w:rPr>
        <w:t>蹦床训练馆</w:t>
      </w:r>
      <w:r>
        <w:rPr>
          <w:rFonts w:hint="eastAsia" w:ascii="宋体" w:hAnsi="宋体" w:cs="宋体"/>
          <w:b/>
          <w:color w:val="auto"/>
          <w:kern w:val="0"/>
          <w:sz w:val="56"/>
          <w:szCs w:val="56"/>
          <w:shd w:val="clear" w:color="auto" w:fill="FFFFFF"/>
        </w:rPr>
        <w:t>部分照明改造设备采购项目</w:t>
      </w:r>
    </w:p>
    <w:bookmarkEnd w:id="2"/>
    <w:p>
      <w:pPr>
        <w:jc w:val="center"/>
        <w:rPr>
          <w:b/>
          <w:bCs/>
          <w:color w:val="auto"/>
          <w:sz w:val="52"/>
          <w:szCs w:val="52"/>
        </w:rPr>
      </w:pPr>
    </w:p>
    <w:p>
      <w:pPr>
        <w:pStyle w:val="2"/>
        <w:rPr>
          <w:color w:val="auto"/>
        </w:rPr>
      </w:pPr>
    </w:p>
    <w:p>
      <w:pPr>
        <w:pStyle w:val="2"/>
        <w:rPr>
          <w:color w:val="auto"/>
        </w:rPr>
      </w:pPr>
    </w:p>
    <w:p>
      <w:pPr>
        <w:jc w:val="center"/>
        <w:rPr>
          <w:b/>
          <w:bCs/>
          <w:color w:val="auto"/>
          <w:sz w:val="52"/>
          <w:szCs w:val="52"/>
        </w:rPr>
      </w:pPr>
    </w:p>
    <w:p>
      <w:pPr>
        <w:jc w:val="center"/>
        <w:rPr>
          <w:b/>
          <w:bCs/>
          <w:color w:val="auto"/>
          <w:sz w:val="72"/>
          <w:szCs w:val="72"/>
        </w:rPr>
      </w:pPr>
      <w:r>
        <w:rPr>
          <w:rFonts w:hint="eastAsia"/>
          <w:b/>
          <w:bCs/>
          <w:color w:val="auto"/>
          <w:sz w:val="72"/>
          <w:szCs w:val="72"/>
        </w:rPr>
        <w:t>询价文件</w:t>
      </w:r>
    </w:p>
    <w:p>
      <w:pPr>
        <w:jc w:val="center"/>
        <w:rPr>
          <w:b/>
          <w:bCs/>
          <w:color w:val="auto"/>
          <w:sz w:val="52"/>
          <w:szCs w:val="52"/>
        </w:rPr>
      </w:pPr>
      <w:r>
        <w:rPr>
          <w:rFonts w:hint="eastAsia"/>
          <w:b/>
          <w:bCs/>
          <w:color w:val="auto"/>
          <w:sz w:val="52"/>
          <w:szCs w:val="52"/>
        </w:rPr>
        <w:t>(资格后审)</w:t>
      </w:r>
    </w:p>
    <w:p>
      <w:pPr>
        <w:jc w:val="center"/>
        <w:rPr>
          <w:rFonts w:eastAsia="黑体"/>
          <w:color w:val="auto"/>
        </w:rPr>
      </w:pPr>
    </w:p>
    <w:p>
      <w:pPr>
        <w:jc w:val="center"/>
        <w:rPr>
          <w:rFonts w:eastAsia="黑体"/>
          <w:color w:val="auto"/>
        </w:rPr>
      </w:pPr>
    </w:p>
    <w:p>
      <w:pPr>
        <w:jc w:val="center"/>
        <w:rPr>
          <w:rFonts w:eastAsia="黑体"/>
          <w:color w:val="auto"/>
        </w:rPr>
      </w:pPr>
    </w:p>
    <w:p>
      <w:pPr>
        <w:jc w:val="center"/>
        <w:rPr>
          <w:rFonts w:eastAsia="黑体"/>
          <w:color w:val="auto"/>
        </w:rPr>
      </w:pPr>
    </w:p>
    <w:p>
      <w:pPr>
        <w:jc w:val="center"/>
        <w:rPr>
          <w:rFonts w:eastAsia="黑体"/>
          <w:color w:val="auto"/>
        </w:rPr>
      </w:pPr>
    </w:p>
    <w:p>
      <w:pPr>
        <w:rPr>
          <w:rFonts w:eastAsia="黑体"/>
          <w:color w:val="auto"/>
        </w:rPr>
      </w:pPr>
    </w:p>
    <w:p>
      <w:pPr>
        <w:rPr>
          <w:rFonts w:eastAsia="黑体"/>
          <w:color w:val="auto"/>
        </w:rPr>
      </w:pPr>
    </w:p>
    <w:p>
      <w:pPr>
        <w:rPr>
          <w:rFonts w:eastAsia="黑体"/>
          <w:color w:val="auto"/>
          <w:sz w:val="28"/>
        </w:rPr>
      </w:pPr>
    </w:p>
    <w:p>
      <w:pPr>
        <w:rPr>
          <w:rFonts w:eastAsia="黑体"/>
          <w:color w:val="auto"/>
          <w:sz w:val="28"/>
        </w:rPr>
      </w:pPr>
    </w:p>
    <w:p>
      <w:pPr>
        <w:rPr>
          <w:rFonts w:eastAsia="黑体"/>
          <w:color w:val="auto"/>
          <w:sz w:val="28"/>
        </w:rPr>
      </w:pPr>
    </w:p>
    <w:p>
      <w:pPr>
        <w:rPr>
          <w:rFonts w:eastAsia="黑体"/>
          <w:color w:val="auto"/>
          <w:sz w:val="28"/>
        </w:rPr>
      </w:pPr>
    </w:p>
    <w:p>
      <w:pPr>
        <w:jc w:val="center"/>
        <w:rPr>
          <w:b/>
          <w:bCs/>
          <w:color w:val="auto"/>
          <w:sz w:val="32"/>
          <w:szCs w:val="32"/>
        </w:rPr>
      </w:pPr>
    </w:p>
    <w:p>
      <w:pPr>
        <w:jc w:val="center"/>
        <w:rPr>
          <w:b/>
          <w:bCs/>
          <w:color w:val="auto"/>
          <w:sz w:val="32"/>
          <w:szCs w:val="32"/>
        </w:rPr>
      </w:pPr>
      <w:r>
        <w:rPr>
          <w:rFonts w:hint="eastAsia"/>
          <w:b/>
          <w:bCs/>
          <w:color w:val="auto"/>
          <w:sz w:val="32"/>
          <w:szCs w:val="32"/>
        </w:rPr>
        <w:t>采购单位：南通市儿童业余体育学校</w:t>
      </w:r>
    </w:p>
    <w:p>
      <w:pPr>
        <w:jc w:val="center"/>
        <w:rPr>
          <w:b/>
          <w:bCs/>
          <w:color w:val="auto"/>
          <w:sz w:val="32"/>
          <w:szCs w:val="32"/>
        </w:rPr>
      </w:pPr>
      <w:r>
        <w:rPr>
          <w:rFonts w:hint="eastAsia"/>
          <w:b/>
          <w:bCs/>
          <w:color w:val="auto"/>
          <w:sz w:val="32"/>
          <w:szCs w:val="32"/>
        </w:rPr>
        <w:t>日    期：</w:t>
      </w:r>
      <w:r>
        <w:rPr>
          <w:rFonts w:hint="eastAsia"/>
          <w:b/>
          <w:bCs/>
          <w:color w:val="auto"/>
          <w:sz w:val="32"/>
          <w:szCs w:val="32"/>
          <w:lang w:val="en-US" w:eastAsia="zh-CN"/>
        </w:rPr>
        <w:t>2022</w:t>
      </w:r>
      <w:r>
        <w:rPr>
          <w:rFonts w:hint="eastAsia"/>
          <w:b/>
          <w:bCs/>
          <w:color w:val="auto"/>
          <w:sz w:val="32"/>
          <w:szCs w:val="32"/>
        </w:rPr>
        <w:t>年</w:t>
      </w:r>
      <w:r>
        <w:rPr>
          <w:rFonts w:hint="eastAsia"/>
          <w:b/>
          <w:bCs/>
          <w:color w:val="auto"/>
          <w:sz w:val="32"/>
          <w:szCs w:val="32"/>
          <w:lang w:val="en-US" w:eastAsia="zh-CN"/>
        </w:rPr>
        <w:t>12</w:t>
      </w:r>
      <w:r>
        <w:rPr>
          <w:rFonts w:hint="eastAsia"/>
          <w:b/>
          <w:bCs/>
          <w:color w:val="auto"/>
          <w:sz w:val="32"/>
          <w:szCs w:val="32"/>
        </w:rPr>
        <w:t>月</w:t>
      </w:r>
      <w:r>
        <w:rPr>
          <w:rFonts w:hint="eastAsia"/>
          <w:b/>
          <w:bCs/>
          <w:color w:val="auto"/>
          <w:sz w:val="32"/>
          <w:szCs w:val="32"/>
          <w:u w:val="none"/>
          <w:lang w:val="en-US" w:eastAsia="zh-CN"/>
        </w:rPr>
        <w:t>16</w:t>
      </w:r>
      <w:r>
        <w:rPr>
          <w:rFonts w:hint="eastAsia"/>
          <w:b/>
          <w:bCs/>
          <w:color w:val="auto"/>
          <w:sz w:val="32"/>
          <w:szCs w:val="32"/>
        </w:rPr>
        <w:t>日</w:t>
      </w:r>
    </w:p>
    <w:p>
      <w:pPr>
        <w:pStyle w:val="10"/>
        <w:spacing w:line="360" w:lineRule="auto"/>
        <w:rPr>
          <w:rFonts w:ascii="Times New Roman" w:hAnsi="Times New Roman"/>
          <w:color w:val="auto"/>
          <w:sz w:val="24"/>
        </w:rPr>
        <w:sectPr>
          <w:pgSz w:w="11906" w:h="16838"/>
          <w:pgMar w:top="1440" w:right="1066" w:bottom="1440" w:left="1180" w:header="851" w:footer="992" w:gutter="0"/>
          <w:cols w:space="720" w:num="1"/>
          <w:docGrid w:type="lines" w:linePitch="312" w:charSpace="0"/>
        </w:sectPr>
      </w:pPr>
    </w:p>
    <w:p>
      <w:pPr>
        <w:pStyle w:val="10"/>
        <w:numPr>
          <w:ilvl w:val="0"/>
          <w:numId w:val="1"/>
        </w:numPr>
        <w:spacing w:line="360" w:lineRule="auto"/>
        <w:rPr>
          <w:rFonts w:ascii="Times New Roman" w:hAnsi="Times New Roman"/>
          <w:b/>
          <w:bCs/>
          <w:color w:val="auto"/>
          <w:sz w:val="28"/>
          <w:szCs w:val="21"/>
        </w:rPr>
      </w:pPr>
      <w:r>
        <w:rPr>
          <w:rFonts w:hint="eastAsia" w:ascii="Times New Roman" w:hAnsi="Times New Roman"/>
          <w:b/>
          <w:bCs/>
          <w:color w:val="auto"/>
          <w:sz w:val="28"/>
          <w:szCs w:val="21"/>
        </w:rPr>
        <w:t>项目概况</w:t>
      </w:r>
    </w:p>
    <w:p>
      <w:pPr>
        <w:pStyle w:val="10"/>
        <w:numPr>
          <w:ilvl w:val="0"/>
          <w:numId w:val="2"/>
        </w:numPr>
        <w:spacing w:line="360" w:lineRule="auto"/>
        <w:ind w:firstLine="480" w:firstLineChars="200"/>
        <w:rPr>
          <w:rFonts w:ascii="Times New Roman" w:hAnsi="Times New Roman"/>
          <w:color w:val="auto"/>
          <w:sz w:val="24"/>
        </w:rPr>
      </w:pPr>
      <w:r>
        <w:rPr>
          <w:rFonts w:hint="eastAsia" w:ascii="Times New Roman" w:hAnsi="Times New Roman"/>
          <w:color w:val="auto"/>
          <w:sz w:val="24"/>
        </w:rPr>
        <w:t>采购单位：南通市儿童业余体育学校。</w:t>
      </w:r>
    </w:p>
    <w:p>
      <w:pPr>
        <w:pStyle w:val="10"/>
        <w:numPr>
          <w:ilvl w:val="0"/>
          <w:numId w:val="2"/>
        </w:numPr>
        <w:spacing w:line="360" w:lineRule="auto"/>
        <w:ind w:firstLine="480" w:firstLineChars="200"/>
        <w:rPr>
          <w:rFonts w:ascii="Times New Roman" w:hAnsi="Times New Roman"/>
          <w:color w:val="auto"/>
          <w:sz w:val="24"/>
        </w:rPr>
      </w:pPr>
      <w:r>
        <w:rPr>
          <w:rFonts w:hint="eastAsia" w:ascii="Times New Roman" w:hAnsi="Times New Roman"/>
          <w:color w:val="auto"/>
          <w:sz w:val="24"/>
        </w:rPr>
        <w:t>项目名称：南通市儿童业余体育学校</w:t>
      </w:r>
      <w:r>
        <w:rPr>
          <w:rFonts w:hint="eastAsia" w:ascii="Times New Roman" w:hAnsi="Times New Roman"/>
          <w:color w:val="auto"/>
          <w:sz w:val="24"/>
          <w:lang w:eastAsia="zh-CN"/>
        </w:rPr>
        <w:t>蹦床训练馆</w:t>
      </w:r>
      <w:r>
        <w:rPr>
          <w:rFonts w:hint="eastAsia" w:ascii="Times New Roman" w:hAnsi="Times New Roman"/>
          <w:color w:val="auto"/>
          <w:sz w:val="24"/>
        </w:rPr>
        <w:t>部分照明改造设备采购项目。</w:t>
      </w:r>
    </w:p>
    <w:p>
      <w:pPr>
        <w:pStyle w:val="10"/>
        <w:numPr>
          <w:ilvl w:val="0"/>
          <w:numId w:val="2"/>
        </w:numPr>
        <w:spacing w:line="360" w:lineRule="auto"/>
        <w:ind w:firstLine="480" w:firstLineChars="200"/>
        <w:rPr>
          <w:rFonts w:ascii="Times New Roman" w:hAnsi="Times New Roman"/>
          <w:color w:val="auto"/>
          <w:sz w:val="24"/>
        </w:rPr>
      </w:pPr>
      <w:r>
        <w:rPr>
          <w:rFonts w:hint="eastAsia" w:ascii="Times New Roman" w:hAnsi="Times New Roman"/>
          <w:color w:val="auto"/>
          <w:sz w:val="24"/>
        </w:rPr>
        <w:t>项目编号：</w:t>
      </w:r>
      <w:r>
        <w:rPr>
          <w:rFonts w:hint="eastAsia" w:hAnsi="宋体"/>
          <w:color w:val="auto"/>
          <w:sz w:val="24"/>
        </w:rPr>
        <w:t>NTETX</w:t>
      </w:r>
      <w:r>
        <w:rPr>
          <w:rFonts w:hint="eastAsia" w:hAnsi="宋体"/>
          <w:color w:val="auto"/>
          <w:sz w:val="24"/>
          <w:lang w:val="en-US" w:eastAsia="zh-CN"/>
        </w:rPr>
        <w:t>2022121602</w:t>
      </w:r>
      <w:r>
        <w:rPr>
          <w:rFonts w:hint="eastAsia" w:hAnsi="宋体"/>
          <w:color w:val="auto"/>
          <w:sz w:val="24"/>
        </w:rPr>
        <w:t>。</w:t>
      </w:r>
    </w:p>
    <w:p>
      <w:pPr>
        <w:pStyle w:val="10"/>
        <w:numPr>
          <w:ilvl w:val="0"/>
          <w:numId w:val="2"/>
        </w:numPr>
        <w:spacing w:line="360" w:lineRule="auto"/>
        <w:ind w:firstLine="480" w:firstLineChars="200"/>
        <w:rPr>
          <w:rFonts w:ascii="Times New Roman" w:hAnsi="Times New Roman"/>
          <w:color w:val="auto"/>
          <w:sz w:val="24"/>
        </w:rPr>
      </w:pPr>
      <w:r>
        <w:rPr>
          <w:rFonts w:hint="eastAsia" w:ascii="Times New Roman" w:hAnsi="Times New Roman"/>
          <w:color w:val="auto"/>
          <w:sz w:val="24"/>
        </w:rPr>
        <w:t>项目地点：南通市儿童业余体育学校内。</w:t>
      </w:r>
    </w:p>
    <w:p>
      <w:pPr>
        <w:pStyle w:val="10"/>
        <w:numPr>
          <w:ilvl w:val="0"/>
          <w:numId w:val="2"/>
        </w:numPr>
        <w:spacing w:line="360" w:lineRule="auto"/>
        <w:ind w:firstLine="480" w:firstLineChars="200"/>
        <w:rPr>
          <w:rFonts w:ascii="Times New Roman" w:hAnsi="Times New Roman"/>
          <w:color w:val="auto"/>
          <w:sz w:val="24"/>
        </w:rPr>
      </w:pPr>
      <w:r>
        <w:rPr>
          <w:rFonts w:hint="eastAsia" w:hAnsi="宋体"/>
          <w:color w:val="auto"/>
          <w:sz w:val="24"/>
        </w:rPr>
        <w:t>项目内容：</w:t>
      </w:r>
      <w:r>
        <w:rPr>
          <w:rFonts w:hint="eastAsia" w:ascii="Times New Roman" w:hAnsi="Times New Roman"/>
          <w:color w:val="auto"/>
          <w:sz w:val="24"/>
        </w:rPr>
        <w:t>南通市儿童业余体育学校</w:t>
      </w:r>
      <w:r>
        <w:rPr>
          <w:rFonts w:hint="eastAsia" w:ascii="Times New Roman" w:hAnsi="Times New Roman"/>
          <w:color w:val="auto"/>
          <w:sz w:val="24"/>
          <w:lang w:eastAsia="zh-CN"/>
        </w:rPr>
        <w:t>蹦床训练馆</w:t>
      </w:r>
      <w:r>
        <w:rPr>
          <w:rFonts w:hint="eastAsia" w:ascii="Times New Roman" w:hAnsi="Times New Roman"/>
          <w:color w:val="auto"/>
          <w:sz w:val="24"/>
        </w:rPr>
        <w:t>部分照明设备的</w:t>
      </w:r>
      <w:r>
        <w:rPr>
          <w:rFonts w:hint="eastAsia" w:hAnsi="宋体"/>
          <w:color w:val="auto"/>
          <w:sz w:val="24"/>
        </w:rPr>
        <w:t>采购、安装、实施、后期维修等，具体内容详见报价明细表。</w:t>
      </w:r>
    </w:p>
    <w:p>
      <w:pPr>
        <w:pStyle w:val="10"/>
        <w:numPr>
          <w:ilvl w:val="0"/>
          <w:numId w:val="2"/>
        </w:numPr>
        <w:spacing w:line="360" w:lineRule="auto"/>
        <w:ind w:firstLine="480" w:firstLineChars="200"/>
        <w:rPr>
          <w:rFonts w:hAnsi="宋体"/>
          <w:color w:val="auto"/>
          <w:sz w:val="24"/>
        </w:rPr>
      </w:pPr>
      <w:r>
        <w:rPr>
          <w:rFonts w:hint="eastAsia" w:hAnsi="宋体"/>
          <w:color w:val="auto"/>
          <w:sz w:val="24"/>
        </w:rPr>
        <w:t>质量标准：合格。</w:t>
      </w:r>
    </w:p>
    <w:p>
      <w:pPr>
        <w:pStyle w:val="10"/>
        <w:numPr>
          <w:ilvl w:val="0"/>
          <w:numId w:val="2"/>
        </w:numPr>
        <w:spacing w:line="360" w:lineRule="auto"/>
        <w:ind w:firstLine="480" w:firstLineChars="200"/>
        <w:rPr>
          <w:rFonts w:ascii="Times New Roman" w:hAnsi="Times New Roman"/>
          <w:color w:val="auto"/>
          <w:sz w:val="24"/>
        </w:rPr>
      </w:pPr>
      <w:r>
        <w:rPr>
          <w:rFonts w:hint="eastAsia" w:hAnsi="宋体"/>
          <w:color w:val="auto"/>
          <w:sz w:val="24"/>
        </w:rPr>
        <w:t>工期要求：合同签订后7日内日。</w:t>
      </w:r>
    </w:p>
    <w:p>
      <w:pPr>
        <w:pStyle w:val="10"/>
        <w:numPr>
          <w:ilvl w:val="0"/>
          <w:numId w:val="2"/>
        </w:numPr>
        <w:spacing w:line="360" w:lineRule="auto"/>
        <w:ind w:firstLine="480" w:firstLineChars="200"/>
        <w:rPr>
          <w:rFonts w:ascii="Times New Roman" w:hAnsi="Times New Roman"/>
          <w:color w:val="auto"/>
          <w:sz w:val="24"/>
        </w:rPr>
      </w:pPr>
      <w:r>
        <w:rPr>
          <w:rFonts w:hint="eastAsia" w:hAnsi="宋体"/>
          <w:color w:val="auto"/>
          <w:sz w:val="24"/>
        </w:rPr>
        <w:t>最高限价：本项目最高限价人民币</w:t>
      </w:r>
      <w:r>
        <w:rPr>
          <w:rFonts w:hint="eastAsia" w:hAnsi="宋体"/>
          <w:color w:val="auto"/>
          <w:sz w:val="24"/>
          <w:lang w:val="en-US" w:eastAsia="zh-CN"/>
        </w:rPr>
        <w:t>2</w:t>
      </w:r>
      <w:r>
        <w:rPr>
          <w:rFonts w:hint="eastAsia" w:hAnsi="宋体"/>
          <w:color w:val="auto"/>
          <w:sz w:val="24"/>
        </w:rPr>
        <w:t>万元。</w:t>
      </w:r>
    </w:p>
    <w:p>
      <w:pPr>
        <w:spacing w:line="360" w:lineRule="auto"/>
        <w:ind w:firstLine="562" w:firstLineChars="200"/>
        <w:rPr>
          <w:rFonts w:ascii="宋体" w:hAnsi="宋体"/>
          <w:b/>
          <w:bCs/>
          <w:color w:val="auto"/>
          <w:sz w:val="28"/>
          <w:szCs w:val="28"/>
        </w:rPr>
      </w:pPr>
      <w:r>
        <w:rPr>
          <w:rFonts w:hint="eastAsia" w:ascii="宋体" w:hAnsi="宋体"/>
          <w:b/>
          <w:bCs/>
          <w:color w:val="auto"/>
          <w:sz w:val="28"/>
          <w:szCs w:val="28"/>
        </w:rPr>
        <w:t>二、投标人资质要求</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在中华人民共和国境内注册，有独立承担民事责任的能力，投标供应商具有开具发票的资格或能力</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必须有采购项目所必需的设备、专业技术或服务能力；</w:t>
      </w:r>
    </w:p>
    <w:p>
      <w:pPr>
        <w:spacing w:line="360" w:lineRule="auto"/>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经营范围必需包含本项目所需要的内容；</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w:t>
      </w:r>
      <w:r>
        <w:rPr>
          <w:rFonts w:ascii="宋体" w:hAnsi="宋体"/>
          <w:color w:val="auto"/>
          <w:sz w:val="24"/>
        </w:rPr>
        <w:t>参加本次采购活动前三年内，经营活动中没有违法违规记录；</w:t>
      </w:r>
    </w:p>
    <w:p>
      <w:pPr>
        <w:spacing w:line="360" w:lineRule="auto"/>
        <w:ind w:firstLine="480" w:firstLineChars="200"/>
        <w:rPr>
          <w:rFonts w:ascii="宋体" w:hAnsi="宋体"/>
          <w:color w:val="auto"/>
          <w:sz w:val="24"/>
        </w:rPr>
      </w:pPr>
      <w:r>
        <w:rPr>
          <w:rFonts w:hint="eastAsia" w:ascii="宋体" w:hAnsi="宋体"/>
          <w:color w:val="auto"/>
          <w:sz w:val="24"/>
        </w:rPr>
        <w:t>5、本项目不接受联合投标。</w:t>
      </w:r>
    </w:p>
    <w:p>
      <w:pPr>
        <w:spacing w:line="360" w:lineRule="auto"/>
        <w:ind w:firstLine="562" w:firstLineChars="200"/>
        <w:rPr>
          <w:rFonts w:ascii="宋体" w:hAnsi="宋体"/>
          <w:b/>
          <w:bCs/>
          <w:color w:val="auto"/>
          <w:sz w:val="28"/>
          <w:szCs w:val="28"/>
        </w:rPr>
      </w:pPr>
      <w:r>
        <w:rPr>
          <w:rFonts w:hint="eastAsia" w:ascii="宋体" w:hAnsi="宋体"/>
          <w:b/>
          <w:bCs/>
          <w:color w:val="auto"/>
          <w:sz w:val="28"/>
          <w:szCs w:val="28"/>
        </w:rPr>
        <w:t>三、投标文件要求</w:t>
      </w:r>
    </w:p>
    <w:p>
      <w:pPr>
        <w:spacing w:line="360" w:lineRule="auto"/>
        <w:ind w:firstLine="480" w:firstLineChars="200"/>
        <w:rPr>
          <w:rFonts w:ascii="宋体" w:hAnsi="宋体"/>
          <w:color w:val="auto"/>
          <w:sz w:val="24"/>
        </w:rPr>
      </w:pPr>
      <w:r>
        <w:rPr>
          <w:rFonts w:hint="eastAsia" w:ascii="宋体" w:hAnsi="宋体"/>
          <w:color w:val="auto"/>
          <w:sz w:val="24"/>
        </w:rPr>
        <w:t>1、投标人应认真阅读询价文件的所有内容，未按询价文件要求编制的投标文件将被拒绝。投标人应充分考虑投标文件制作过程中的数据变化因素，检查确认投标文件内容的正确完整和对询价文件的响应程度。</w:t>
      </w:r>
    </w:p>
    <w:p>
      <w:pPr>
        <w:spacing w:line="360" w:lineRule="auto"/>
        <w:ind w:firstLine="480" w:firstLineChars="200"/>
        <w:rPr>
          <w:rFonts w:ascii="宋体" w:hAnsi="宋体"/>
          <w:color w:val="auto"/>
          <w:sz w:val="24"/>
        </w:rPr>
      </w:pPr>
      <w:r>
        <w:rPr>
          <w:rFonts w:hint="eastAsia" w:ascii="宋体" w:hAnsi="宋体"/>
          <w:color w:val="auto"/>
          <w:sz w:val="24"/>
        </w:rPr>
        <w:t>2、投标文件应包括</w:t>
      </w:r>
      <w:r>
        <w:rPr>
          <w:rFonts w:hint="eastAsia" w:ascii="宋体" w:hAnsi="宋体"/>
          <w:color w:val="auto"/>
          <w:sz w:val="24"/>
          <w:u w:val="single"/>
        </w:rPr>
        <w:t>资格审查材料</w:t>
      </w:r>
      <w:r>
        <w:rPr>
          <w:rFonts w:hint="eastAsia" w:ascii="宋体" w:hAnsi="宋体"/>
          <w:color w:val="auto"/>
          <w:sz w:val="24"/>
        </w:rPr>
        <w:t>和</w:t>
      </w:r>
      <w:r>
        <w:rPr>
          <w:rFonts w:hint="eastAsia" w:ascii="宋体" w:hAnsi="宋体"/>
          <w:color w:val="auto"/>
          <w:sz w:val="24"/>
          <w:u w:val="single"/>
        </w:rPr>
        <w:t>商务标</w:t>
      </w:r>
      <w:r>
        <w:rPr>
          <w:rFonts w:hint="eastAsia" w:ascii="宋体" w:hAnsi="宋体"/>
          <w:color w:val="auto"/>
          <w:sz w:val="24"/>
        </w:rPr>
        <w:t>。投标文件格式：按询价文件附件格式要求填报</w:t>
      </w:r>
    </w:p>
    <w:p>
      <w:pPr>
        <w:spacing w:line="360" w:lineRule="auto"/>
        <w:ind w:firstLine="480" w:firstLineChars="200"/>
        <w:rPr>
          <w:rFonts w:ascii="宋体" w:hAnsi="宋体"/>
          <w:color w:val="auto"/>
          <w:sz w:val="24"/>
        </w:rPr>
      </w:pPr>
      <w:r>
        <w:rPr>
          <w:rFonts w:hint="eastAsia" w:ascii="宋体" w:hAnsi="宋体"/>
          <w:color w:val="auto"/>
          <w:sz w:val="24"/>
        </w:rPr>
        <w:t>2.1资格审查材料包括：</w:t>
      </w:r>
    </w:p>
    <w:p>
      <w:pPr>
        <w:spacing w:line="360" w:lineRule="auto"/>
        <w:ind w:firstLine="480" w:firstLineChars="200"/>
        <w:rPr>
          <w:rFonts w:ascii="宋体" w:hAnsi="宋体"/>
          <w:color w:val="auto"/>
          <w:sz w:val="24"/>
        </w:rPr>
      </w:pPr>
      <w:r>
        <w:rPr>
          <w:rFonts w:hint="eastAsia" w:ascii="宋体" w:hAnsi="宋体"/>
          <w:color w:val="auto"/>
          <w:sz w:val="24"/>
        </w:rPr>
        <w:t>（1）投标人有效的营业执照及税务登记证复印件；或者是三证合一的营业执照复印件(营业执照应具有与本次采购项目有关的经营范围，有能力提供本次采购项目及所要求的服务)。</w:t>
      </w:r>
    </w:p>
    <w:p>
      <w:pPr>
        <w:spacing w:line="360" w:lineRule="auto"/>
        <w:ind w:firstLine="480" w:firstLineChars="200"/>
        <w:rPr>
          <w:rFonts w:ascii="宋体" w:hAnsi="宋体"/>
          <w:color w:val="auto"/>
          <w:sz w:val="24"/>
        </w:rPr>
      </w:pPr>
      <w:r>
        <w:rPr>
          <w:rFonts w:hint="eastAsia" w:ascii="宋体" w:hAnsi="宋体"/>
          <w:color w:val="auto"/>
          <w:sz w:val="24"/>
        </w:rPr>
        <w:t>（2）投标人法定代表人参加投标的，必须提供法定代表人身份证复印件；非法定代表人参加投标的，必须提供法定代表人签字或盖章的授权委托书原件及法定代表人、被授权人的两人身份证的复印件。</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（3）投标承诺书</w:t>
      </w:r>
      <w:r>
        <w:rPr>
          <w:rFonts w:hint="eastAsia" w:ascii="宋体" w:hAnsi="宋体"/>
          <w:color w:val="auto"/>
          <w:sz w:val="24"/>
          <w:lang w:eastAsia="zh-CN"/>
        </w:rPr>
        <w:t>。</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4）</w:t>
      </w:r>
      <w:r>
        <w:rPr>
          <w:rFonts w:hint="eastAsia" w:ascii="宋体" w:hAnsi="宋体"/>
          <w:color w:val="auto"/>
          <w:sz w:val="24"/>
        </w:rPr>
        <w:t>后期服务承诺书</w:t>
      </w:r>
      <w:r>
        <w:rPr>
          <w:rFonts w:hint="eastAsia" w:ascii="宋体" w:hAnsi="宋体"/>
          <w:color w:val="auto"/>
          <w:sz w:val="24"/>
          <w:lang w:eastAsia="zh-CN"/>
        </w:rPr>
        <w:t>。</w:t>
      </w:r>
    </w:p>
    <w:p>
      <w:pPr>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5）</w:t>
      </w:r>
      <w:r>
        <w:rPr>
          <w:rFonts w:hint="eastAsia" w:ascii="宋体" w:hAnsi="宋体"/>
          <w:color w:val="auto"/>
          <w:sz w:val="24"/>
        </w:rPr>
        <w:t>工期承诺</w:t>
      </w:r>
      <w:r>
        <w:rPr>
          <w:rFonts w:hint="eastAsia" w:ascii="宋体" w:hAnsi="宋体"/>
          <w:color w:val="auto"/>
          <w:sz w:val="24"/>
          <w:lang w:eastAsia="zh-CN"/>
        </w:rPr>
        <w:t>。</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6）</w:t>
      </w:r>
      <w:r>
        <w:rPr>
          <w:rFonts w:hint="eastAsia" w:ascii="宋体" w:hAnsi="宋体"/>
          <w:color w:val="auto"/>
          <w:sz w:val="24"/>
        </w:rPr>
        <w:t>质量承诺</w:t>
      </w:r>
      <w:r>
        <w:rPr>
          <w:rFonts w:hint="eastAsia" w:ascii="宋体" w:hAnsi="宋体"/>
          <w:color w:val="auto"/>
          <w:sz w:val="24"/>
          <w:lang w:eastAsia="zh-CN"/>
        </w:rPr>
        <w:t>。</w:t>
      </w:r>
    </w:p>
    <w:p>
      <w:pPr>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7）</w:t>
      </w:r>
      <w:r>
        <w:rPr>
          <w:rFonts w:hint="eastAsia" w:ascii="宋体" w:hAnsi="宋体"/>
          <w:color w:val="auto"/>
          <w:sz w:val="24"/>
        </w:rPr>
        <w:t>安全文明施工承诺</w:t>
      </w:r>
      <w:r>
        <w:rPr>
          <w:rFonts w:hint="eastAsia" w:ascii="宋体" w:hAnsi="宋体"/>
          <w:color w:val="auto"/>
          <w:sz w:val="24"/>
          <w:lang w:eastAsia="zh-CN"/>
        </w:rPr>
        <w:t>。</w:t>
      </w:r>
    </w:p>
    <w:p>
      <w:pPr>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8）</w:t>
      </w:r>
      <w:r>
        <w:rPr>
          <w:rFonts w:hint="eastAsia" w:ascii="宋体" w:hAnsi="宋体"/>
          <w:color w:val="auto"/>
          <w:sz w:val="24"/>
        </w:rPr>
        <w:t>勘察承诺确认函</w:t>
      </w:r>
      <w:r>
        <w:rPr>
          <w:rFonts w:hint="eastAsia" w:ascii="宋体" w:hAnsi="宋体"/>
          <w:color w:val="auto"/>
          <w:sz w:val="24"/>
          <w:lang w:eastAsia="zh-CN"/>
        </w:rPr>
        <w:t>。</w:t>
      </w:r>
    </w:p>
    <w:p>
      <w:pPr>
        <w:spacing w:line="360" w:lineRule="auto"/>
        <w:ind w:firstLine="482" w:firstLineChars="200"/>
        <w:rPr>
          <w:rFonts w:ascii="宋体" w:hAnsi="宋体"/>
          <w:b/>
          <w:color w:val="auto"/>
          <w:kern w:val="0"/>
          <w:sz w:val="24"/>
        </w:rPr>
      </w:pPr>
      <w:r>
        <w:rPr>
          <w:rFonts w:hint="eastAsia" w:ascii="宋体" w:hAnsi="宋体"/>
          <w:b/>
          <w:color w:val="auto"/>
          <w:sz w:val="24"/>
          <w:u w:val="thick"/>
        </w:rPr>
        <w:t>以上资料需加盖投标人公章。</w:t>
      </w:r>
      <w:r>
        <w:rPr>
          <w:rFonts w:hint="eastAsia" w:ascii="宋体" w:hAnsi="宋体"/>
          <w:b/>
          <w:color w:val="auto"/>
          <w:kern w:val="0"/>
          <w:sz w:val="24"/>
          <w:u w:val="thick"/>
        </w:rPr>
        <w:t>资格审查通过的投标人方可进入商务标的评审。</w:t>
      </w:r>
    </w:p>
    <w:p>
      <w:pPr>
        <w:spacing w:line="360" w:lineRule="auto"/>
        <w:ind w:firstLine="480" w:firstLineChars="200"/>
        <w:rPr>
          <w:rFonts w:ascii="宋体" w:hAnsi="宋体"/>
          <w:color w:val="auto"/>
          <w:sz w:val="24"/>
          <w:u w:val="single"/>
        </w:rPr>
      </w:pPr>
      <w:r>
        <w:rPr>
          <w:rFonts w:hint="eastAsia" w:ascii="宋体" w:hAnsi="宋体"/>
          <w:color w:val="auto"/>
          <w:sz w:val="24"/>
        </w:rPr>
        <w:t>2.2商务标包括：</w:t>
      </w:r>
      <w:r>
        <w:rPr>
          <w:rFonts w:hint="eastAsia" w:ascii="宋体" w:hAnsi="宋体"/>
          <w:color w:val="auto"/>
          <w:sz w:val="24"/>
          <w:u w:val="single"/>
        </w:rPr>
        <w:t>投标函、</w:t>
      </w:r>
      <w:r>
        <w:rPr>
          <w:rFonts w:hint="eastAsia" w:ascii="宋体" w:hAnsi="宋体" w:cs="宋体"/>
          <w:color w:val="auto"/>
          <w:kern w:val="0"/>
          <w:sz w:val="24"/>
          <w:u w:val="single"/>
        </w:rPr>
        <w:t>已标价的工程量清单 (最高限价</w:t>
      </w:r>
      <w:r>
        <w:rPr>
          <w:rFonts w:hint="eastAsia" w:ascii="宋体" w:hAnsi="宋体" w:cs="宋体"/>
          <w:color w:val="auto"/>
          <w:kern w:val="0"/>
          <w:sz w:val="24"/>
          <w:u w:val="single"/>
          <w:lang w:val="en-US" w:eastAsia="zh-CN"/>
        </w:rPr>
        <w:t>2</w:t>
      </w:r>
      <w:r>
        <w:rPr>
          <w:rFonts w:hint="eastAsia" w:ascii="宋体" w:hAnsi="宋体" w:cs="宋体"/>
          <w:color w:val="auto"/>
          <w:kern w:val="0"/>
          <w:sz w:val="24"/>
          <w:u w:val="single"/>
        </w:rPr>
        <w:t>万元)。</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 xml:space="preserve">3、询价文件提供的文件格式投标人必须使用。 </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4、投标文件须用不能擦去的墨水书写或打印，投标文件副本可以复印，但必须加盖公章，其正、副本都应装订成册，并在封面上正确标明“正本”、“副本”字样。</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5、全套投标文件应无修改和行间插字。如有修改，须在修改处加盖投标人法定代表人或其代理人的印章。</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6、投标文件的密封与提交</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6.1投标人应准备</w:t>
      </w:r>
      <w:r>
        <w:rPr>
          <w:rFonts w:hint="eastAsia" w:ascii="宋体" w:hAnsi="宋体"/>
          <w:color w:val="auto"/>
          <w:sz w:val="24"/>
          <w:u w:val="single"/>
        </w:rPr>
        <w:t xml:space="preserve"> 叁 </w:t>
      </w:r>
      <w:r>
        <w:rPr>
          <w:rFonts w:hint="eastAsia" w:ascii="宋体" w:hAnsi="宋体"/>
          <w:color w:val="auto"/>
          <w:sz w:val="24"/>
        </w:rPr>
        <w:t>份完整的投标文件，其中正本</w:t>
      </w:r>
      <w:r>
        <w:rPr>
          <w:rFonts w:hint="eastAsia" w:ascii="宋体" w:hAnsi="宋体"/>
          <w:color w:val="auto"/>
          <w:sz w:val="24"/>
          <w:u w:val="single"/>
        </w:rPr>
        <w:t>壹</w:t>
      </w:r>
      <w:r>
        <w:rPr>
          <w:rFonts w:hint="eastAsia" w:ascii="宋体" w:hAnsi="宋体"/>
          <w:color w:val="auto"/>
          <w:sz w:val="24"/>
        </w:rPr>
        <w:t>份，副本</w:t>
      </w:r>
      <w:r>
        <w:rPr>
          <w:rFonts w:hint="eastAsia" w:ascii="宋体" w:hAnsi="宋体"/>
          <w:color w:val="auto"/>
          <w:sz w:val="24"/>
          <w:u w:val="single"/>
        </w:rPr>
        <w:t>贰</w:t>
      </w:r>
      <w:r>
        <w:rPr>
          <w:rFonts w:hint="eastAsia" w:ascii="宋体" w:hAnsi="宋体"/>
          <w:color w:val="auto"/>
          <w:sz w:val="24"/>
        </w:rPr>
        <w:t>份。</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6.2</w:t>
      </w:r>
      <w:r>
        <w:rPr>
          <w:rFonts w:hint="eastAsia" w:ascii="宋体" w:hAnsi="宋体"/>
          <w:b/>
          <w:bCs/>
          <w:color w:val="auto"/>
          <w:sz w:val="24"/>
        </w:rPr>
        <w:t>投标文件分两册装订。第一册为资格审查材料，第二册为商务标</w:t>
      </w:r>
      <w:r>
        <w:rPr>
          <w:rFonts w:hint="eastAsia" w:ascii="宋体" w:hAnsi="宋体"/>
          <w:color w:val="auto"/>
          <w:sz w:val="24"/>
        </w:rPr>
        <w:t>，以上两册应分别密封，并在封袋标明“资格审查材料”和“商务标函”字样，均必须以显著标志密封，在封袋骑缝处加盖投标人公章，并在封袋上写明采购人名称、询价项目名称及投标人名称。</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6.3投标人在开标现场递交投标文件时，投标人的法定代表人或其授权委托人必须携带</w:t>
      </w:r>
      <w:r>
        <w:rPr>
          <w:rFonts w:hint="eastAsia" w:ascii="宋体" w:hAnsi="宋体"/>
          <w:b/>
          <w:color w:val="auto"/>
          <w:sz w:val="24"/>
        </w:rPr>
        <w:t>授权委托书原件（如授权）、授权委托人身份证原件</w:t>
      </w:r>
      <w:r>
        <w:rPr>
          <w:rFonts w:hint="eastAsia" w:ascii="宋体" w:hAnsi="宋体"/>
          <w:color w:val="auto"/>
          <w:sz w:val="24"/>
        </w:rPr>
        <w:t>准时参加开标会议并</w:t>
      </w:r>
      <w:r>
        <w:rPr>
          <w:rFonts w:hint="eastAsia" w:ascii="宋体" w:hAnsi="宋体"/>
          <w:b/>
          <w:color w:val="auto"/>
          <w:sz w:val="24"/>
        </w:rPr>
        <w:t>亲自递交投标文件</w:t>
      </w:r>
      <w:r>
        <w:rPr>
          <w:rFonts w:hint="eastAsia" w:ascii="宋体" w:hAnsi="宋体"/>
          <w:color w:val="auto"/>
          <w:sz w:val="24"/>
        </w:rPr>
        <w:t>，否则投标文件将被拒绝接收。逾期送达的或者非法定代表人或其授权代理人本人递交投标文件的，其投标文件将被拒绝，并原封退还给投标人。</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6.4投标文件正、副本不一致时，以正本为准。</w:t>
      </w:r>
    </w:p>
    <w:p>
      <w:pPr>
        <w:adjustRightInd w:val="0"/>
        <w:snapToGrid w:val="0"/>
        <w:spacing w:line="360" w:lineRule="auto"/>
        <w:ind w:firstLine="562" w:firstLineChars="200"/>
        <w:rPr>
          <w:rFonts w:ascii="宋体" w:hAnsi="宋体"/>
          <w:b/>
          <w:bCs/>
          <w:color w:val="auto"/>
          <w:kern w:val="0"/>
          <w:sz w:val="28"/>
          <w:szCs w:val="28"/>
        </w:rPr>
      </w:pPr>
      <w:r>
        <w:rPr>
          <w:rFonts w:hint="eastAsia" w:ascii="宋体" w:hAnsi="宋体"/>
          <w:b/>
          <w:bCs/>
          <w:color w:val="auto"/>
          <w:kern w:val="0"/>
          <w:sz w:val="28"/>
          <w:szCs w:val="28"/>
        </w:rPr>
        <w:t>四、施工要求</w:t>
      </w:r>
    </w:p>
    <w:p>
      <w:pPr>
        <w:adjustRightInd w:val="0"/>
        <w:snapToGrid w:val="0"/>
        <w:spacing w:line="360" w:lineRule="auto"/>
        <w:ind w:firstLine="480" w:firstLineChars="200"/>
        <w:rPr>
          <w:color w:val="auto"/>
          <w:sz w:val="24"/>
        </w:rPr>
      </w:pPr>
      <w:r>
        <w:rPr>
          <w:rFonts w:hint="eastAsia"/>
          <w:color w:val="auto"/>
          <w:sz w:val="24"/>
        </w:rPr>
        <w:t>1、中标单位所提供的材料必须达到现行国家或行业标准（多个标准中以高的标准为准），设计（或工程）对质量另有要求的，必须同时符合其指定要求。</w:t>
      </w:r>
    </w:p>
    <w:p>
      <w:pPr>
        <w:adjustRightInd w:val="0"/>
        <w:snapToGrid w:val="0"/>
        <w:spacing w:line="360" w:lineRule="auto"/>
        <w:ind w:firstLine="480" w:firstLineChars="200"/>
        <w:rPr>
          <w:color w:val="auto"/>
          <w:sz w:val="24"/>
        </w:rPr>
      </w:pPr>
      <w:r>
        <w:rPr>
          <w:rFonts w:hint="eastAsia"/>
          <w:color w:val="auto"/>
          <w:sz w:val="24"/>
        </w:rPr>
        <w:t>2、中标单位自行办理禁区通行证并负责送货至招标人指定地点卸货、安装；中标单位承担运、卸费用并对运输、装卸及安装过程中的安全承担全部责任，做到安全文明施工；安装过程中注意成品保护，若破坏需自行修复费用自理。</w:t>
      </w:r>
    </w:p>
    <w:p>
      <w:pPr>
        <w:adjustRightInd w:val="0"/>
        <w:snapToGrid w:val="0"/>
        <w:spacing w:line="360" w:lineRule="auto"/>
        <w:ind w:firstLine="480" w:firstLineChars="200"/>
        <w:rPr>
          <w:color w:val="auto"/>
          <w:sz w:val="24"/>
        </w:rPr>
      </w:pPr>
      <w:r>
        <w:rPr>
          <w:rFonts w:hint="eastAsia"/>
          <w:color w:val="auto"/>
          <w:sz w:val="24"/>
        </w:rPr>
        <w:t>3、质保期要求：质保期为</w:t>
      </w:r>
      <w:r>
        <w:rPr>
          <w:rFonts w:hint="eastAsia"/>
          <w:color w:val="auto"/>
          <w:sz w:val="24"/>
          <w:lang w:val="en-US" w:eastAsia="zh-CN"/>
        </w:rPr>
        <w:t>贰</w:t>
      </w:r>
      <w:r>
        <w:rPr>
          <w:rFonts w:hint="eastAsia"/>
          <w:color w:val="auto"/>
          <w:sz w:val="24"/>
        </w:rPr>
        <w:t>年。</w:t>
      </w:r>
    </w:p>
    <w:p>
      <w:pPr>
        <w:adjustRightInd w:val="0"/>
        <w:snapToGrid w:val="0"/>
        <w:spacing w:line="360" w:lineRule="auto"/>
        <w:ind w:firstLine="480" w:firstLineChars="200"/>
        <w:rPr>
          <w:color w:val="auto"/>
          <w:sz w:val="24"/>
        </w:rPr>
      </w:pPr>
      <w:r>
        <w:rPr>
          <w:rFonts w:hint="eastAsia"/>
          <w:color w:val="auto"/>
          <w:sz w:val="24"/>
        </w:rPr>
        <w:t>4、工期要求：在规定的时间内全部施工到位并通过验收。</w:t>
      </w:r>
    </w:p>
    <w:p>
      <w:pPr>
        <w:adjustRightInd w:val="0"/>
        <w:snapToGrid w:val="0"/>
        <w:spacing w:line="360" w:lineRule="auto"/>
        <w:ind w:firstLine="562" w:firstLineChars="200"/>
        <w:rPr>
          <w:b/>
          <w:bCs/>
          <w:color w:val="auto"/>
          <w:sz w:val="28"/>
          <w:szCs w:val="28"/>
        </w:rPr>
      </w:pPr>
      <w:r>
        <w:rPr>
          <w:rFonts w:hint="eastAsia"/>
          <w:b/>
          <w:bCs/>
          <w:color w:val="auto"/>
          <w:sz w:val="28"/>
          <w:szCs w:val="28"/>
        </w:rPr>
        <w:t>五 、报价要求</w:t>
      </w:r>
    </w:p>
    <w:p>
      <w:pPr>
        <w:adjustRightInd w:val="0"/>
        <w:snapToGrid w:val="0"/>
        <w:spacing w:line="360" w:lineRule="auto"/>
        <w:ind w:firstLine="480"/>
        <w:rPr>
          <w:rFonts w:ascii="宋体" w:hAnsi="宋体"/>
          <w:color w:val="auto"/>
          <w:sz w:val="24"/>
        </w:rPr>
      </w:pPr>
      <w:r>
        <w:rPr>
          <w:rFonts w:hint="eastAsia" w:ascii="宋体" w:hAnsi="宋体"/>
          <w:color w:val="auto"/>
          <w:sz w:val="24"/>
        </w:rPr>
        <w:t>1、投标人应在完全满足采购需求的条件下，对采购项目进行报价。不能完全响应采购文件的实质性要求和条件的将按无效投标处理。</w:t>
      </w:r>
    </w:p>
    <w:p>
      <w:pPr>
        <w:adjustRightInd w:val="0"/>
        <w:snapToGrid w:val="0"/>
        <w:spacing w:line="360" w:lineRule="auto"/>
        <w:ind w:firstLine="482" w:firstLineChars="200"/>
        <w:rPr>
          <w:b/>
          <w:color w:val="auto"/>
          <w:sz w:val="24"/>
        </w:rPr>
      </w:pPr>
      <w:r>
        <w:rPr>
          <w:rFonts w:hint="eastAsia" w:ascii="宋体" w:hAnsi="宋体"/>
          <w:b/>
          <w:color w:val="auto"/>
          <w:sz w:val="24"/>
        </w:rPr>
        <w:t>2、报价应含：所有人工费、材料费、加工制作费、运输费、施工费、成品保护费、机械进出场费、措施项目费、检测费、管理费、税金、利润、国家相关规费、售后服务费、与各工种间的协调工作、市场材料价格风险费、政策性调整风险费的所有费用以及其他所有费用（即作为一个完整的工程直至验收合格交付使用过程中的全部费用以及免费质保期内的服务费用）。投标人务必认真自行探勘现场条件，一旦中标不得对现场条件提</w:t>
      </w:r>
      <w:r>
        <w:rPr>
          <w:rFonts w:hint="eastAsia"/>
          <w:b/>
          <w:color w:val="auto"/>
          <w:sz w:val="24"/>
        </w:rPr>
        <w:t>出额外要求，不得要求增加费用。</w:t>
      </w:r>
      <w:r>
        <w:rPr>
          <w:rFonts w:hint="eastAsia"/>
          <w:b/>
          <w:color w:val="auto"/>
          <w:sz w:val="24"/>
        </w:rPr>
        <w:t>本项目最高限价人民币</w:t>
      </w:r>
      <w:r>
        <w:rPr>
          <w:rFonts w:hint="eastAsia"/>
          <w:b/>
          <w:color w:val="auto"/>
          <w:sz w:val="24"/>
          <w:lang w:val="en-US" w:eastAsia="zh-CN"/>
        </w:rPr>
        <w:t>2</w:t>
      </w:r>
      <w:r>
        <w:rPr>
          <w:rFonts w:hint="eastAsia"/>
          <w:b/>
          <w:color w:val="auto"/>
          <w:sz w:val="24"/>
        </w:rPr>
        <w:t>万元</w:t>
      </w:r>
      <w:r>
        <w:rPr>
          <w:rFonts w:hint="eastAsia"/>
          <w:b/>
          <w:color w:val="auto"/>
          <w:sz w:val="24"/>
        </w:rPr>
        <w:t>，</w:t>
      </w:r>
      <w:r>
        <w:rPr>
          <w:rFonts w:hint="eastAsia" w:ascii="宋体" w:hAnsi="宋体"/>
          <w:b/>
          <w:color w:val="auto"/>
          <w:sz w:val="24"/>
        </w:rPr>
        <w:t>超过最高限价的报价采购人将不予接受。</w:t>
      </w:r>
    </w:p>
    <w:p>
      <w:pPr>
        <w:adjustRightInd w:val="0"/>
        <w:snapToGrid w:val="0"/>
        <w:spacing w:line="360" w:lineRule="auto"/>
        <w:ind w:firstLine="562" w:firstLineChars="200"/>
        <w:rPr>
          <w:b/>
          <w:bCs/>
          <w:color w:val="auto"/>
          <w:sz w:val="28"/>
          <w:szCs w:val="28"/>
        </w:rPr>
      </w:pPr>
      <w:r>
        <w:rPr>
          <w:rFonts w:hint="eastAsia"/>
          <w:b/>
          <w:bCs/>
          <w:color w:val="auto"/>
          <w:sz w:val="28"/>
          <w:szCs w:val="28"/>
        </w:rPr>
        <w:t>六、保证金</w:t>
      </w:r>
    </w:p>
    <w:p>
      <w:pPr>
        <w:adjustRightInd w:val="0"/>
        <w:snapToGrid w:val="0"/>
        <w:spacing w:line="360" w:lineRule="auto"/>
        <w:ind w:firstLine="480" w:firstLineChars="200"/>
        <w:rPr>
          <w:rFonts w:ascii="宋体" w:hAnsi="宋体"/>
          <w:bCs/>
          <w:color w:val="auto"/>
          <w:sz w:val="24"/>
        </w:rPr>
      </w:pPr>
      <w:r>
        <w:rPr>
          <w:rFonts w:hint="eastAsia" w:ascii="宋体" w:hAnsi="宋体"/>
          <w:bCs/>
          <w:color w:val="auto"/>
          <w:sz w:val="24"/>
        </w:rPr>
        <w:t>投标保证金：免收。</w:t>
      </w:r>
    </w:p>
    <w:p>
      <w:pPr>
        <w:adjustRightInd w:val="0"/>
        <w:snapToGrid w:val="0"/>
        <w:spacing w:line="360" w:lineRule="auto"/>
        <w:ind w:firstLine="480"/>
        <w:rPr>
          <w:rFonts w:ascii="宋体" w:hAnsi="宋体"/>
          <w:b/>
          <w:color w:val="auto"/>
          <w:sz w:val="28"/>
          <w:szCs w:val="28"/>
        </w:rPr>
      </w:pPr>
      <w:r>
        <w:rPr>
          <w:rFonts w:hint="eastAsia" w:ascii="宋体" w:hAnsi="宋体"/>
          <w:b/>
          <w:color w:val="auto"/>
          <w:sz w:val="28"/>
          <w:szCs w:val="28"/>
        </w:rPr>
        <w:t>七、评标办法</w:t>
      </w:r>
    </w:p>
    <w:p>
      <w:pPr>
        <w:adjustRightInd w:val="0"/>
        <w:snapToGrid w:val="0"/>
        <w:spacing w:line="360" w:lineRule="auto"/>
        <w:ind w:firstLine="480"/>
        <w:rPr>
          <w:rFonts w:ascii="宋体" w:hAnsi="宋体"/>
          <w:color w:val="auto"/>
          <w:sz w:val="24"/>
        </w:rPr>
      </w:pPr>
      <w:r>
        <w:rPr>
          <w:rFonts w:hint="eastAsia" w:ascii="宋体" w:hAnsi="宋体"/>
          <w:color w:val="auto"/>
          <w:sz w:val="24"/>
        </w:rPr>
        <w:t>1、采购人在投标文件递交截止时间前成立3名专家组成的评选委员会，进行商务标的评选。</w:t>
      </w:r>
    </w:p>
    <w:p>
      <w:pPr>
        <w:adjustRightInd w:val="0"/>
        <w:snapToGrid w:val="0"/>
        <w:spacing w:line="360" w:lineRule="auto"/>
        <w:ind w:firstLine="480"/>
        <w:rPr>
          <w:color w:val="auto"/>
        </w:rPr>
      </w:pPr>
      <w:r>
        <w:rPr>
          <w:rFonts w:hint="eastAsia" w:ascii="宋体" w:hAnsi="宋体"/>
          <w:color w:val="auto"/>
          <w:sz w:val="24"/>
        </w:rPr>
        <w:t>2、资格审查通过后，以各投标人的一次性报价</w:t>
      </w:r>
      <w:r>
        <w:rPr>
          <w:rFonts w:hint="eastAsia"/>
          <w:bCs/>
          <w:color w:val="auto"/>
          <w:sz w:val="24"/>
        </w:rPr>
        <w:t>为准，报价最低者为中标单位；</w:t>
      </w:r>
      <w:r>
        <w:rPr>
          <w:bCs/>
          <w:color w:val="auto"/>
          <w:sz w:val="24"/>
        </w:rPr>
        <w:t>如</w:t>
      </w:r>
      <w:r>
        <w:rPr>
          <w:rFonts w:hint="eastAsia"/>
          <w:bCs/>
          <w:color w:val="auto"/>
          <w:sz w:val="24"/>
        </w:rPr>
        <w:t>报</w:t>
      </w:r>
      <w:r>
        <w:rPr>
          <w:rFonts w:hint="eastAsia" w:ascii="宋体" w:hAnsi="宋体"/>
          <w:color w:val="auto"/>
          <w:sz w:val="24"/>
        </w:rPr>
        <w:t>价相同，则通过抽签方式</w:t>
      </w:r>
      <w:r>
        <w:rPr>
          <w:rFonts w:ascii="宋体" w:hAnsi="宋体"/>
          <w:color w:val="auto"/>
          <w:sz w:val="24"/>
        </w:rPr>
        <w:t>确定</w:t>
      </w:r>
      <w:r>
        <w:rPr>
          <w:rFonts w:hint="eastAsia" w:ascii="宋体" w:hAnsi="宋体"/>
          <w:color w:val="auto"/>
          <w:sz w:val="24"/>
        </w:rPr>
        <w:t>中标单位</w:t>
      </w:r>
      <w:r>
        <w:rPr>
          <w:rFonts w:ascii="宋体" w:hAnsi="宋体"/>
          <w:color w:val="auto"/>
          <w:sz w:val="24"/>
        </w:rPr>
        <w:t>。</w:t>
      </w:r>
    </w:p>
    <w:p>
      <w:pPr>
        <w:adjustRightInd w:val="0"/>
        <w:snapToGrid w:val="0"/>
        <w:spacing w:line="360" w:lineRule="auto"/>
        <w:ind w:firstLine="480"/>
        <w:rPr>
          <w:rFonts w:ascii="宋体" w:hAnsi="宋体"/>
          <w:color w:val="auto"/>
          <w:sz w:val="24"/>
        </w:rPr>
      </w:pPr>
      <w:r>
        <w:rPr>
          <w:rFonts w:hint="eastAsia" w:ascii="宋体" w:hAnsi="宋体"/>
          <w:color w:val="auto"/>
          <w:sz w:val="24"/>
        </w:rPr>
        <w:t>3、本工程设最高限价，最高限价按规定公布给所有投标人。</w:t>
      </w:r>
    </w:p>
    <w:p>
      <w:pPr>
        <w:adjustRightInd w:val="0"/>
        <w:snapToGrid w:val="0"/>
        <w:spacing w:line="360" w:lineRule="auto"/>
        <w:ind w:firstLine="480"/>
        <w:rPr>
          <w:rFonts w:ascii="宋体" w:hAnsi="宋体" w:cs="Tahoma"/>
          <w:color w:val="auto"/>
          <w:kern w:val="0"/>
          <w:sz w:val="24"/>
        </w:rPr>
      </w:pPr>
      <w:r>
        <w:rPr>
          <w:rFonts w:ascii="宋体" w:hAnsi="宋体"/>
          <w:color w:val="auto"/>
          <w:sz w:val="24"/>
        </w:rPr>
        <w:t>4、如排名第一的投标单位放弃中标资格，则</w:t>
      </w:r>
      <w:r>
        <w:rPr>
          <w:rFonts w:hint="eastAsia" w:ascii="宋体" w:hAnsi="宋体"/>
          <w:color w:val="auto"/>
          <w:sz w:val="24"/>
        </w:rPr>
        <w:t>由排名第二的</w:t>
      </w:r>
      <w:r>
        <w:rPr>
          <w:rFonts w:hint="eastAsia" w:ascii="宋体" w:hAnsi="宋体" w:cs="Tahoma"/>
          <w:color w:val="auto"/>
          <w:kern w:val="0"/>
          <w:sz w:val="24"/>
        </w:rPr>
        <w:t>投标单位中标，以此类推</w:t>
      </w:r>
      <w:r>
        <w:rPr>
          <w:rFonts w:ascii="宋体" w:hAnsi="宋体" w:cs="Tahoma"/>
          <w:color w:val="auto"/>
          <w:kern w:val="0"/>
          <w:sz w:val="24"/>
        </w:rPr>
        <w:t>。</w:t>
      </w:r>
    </w:p>
    <w:p>
      <w:pPr>
        <w:adjustRightInd w:val="0"/>
        <w:snapToGrid w:val="0"/>
        <w:spacing w:line="360" w:lineRule="auto"/>
        <w:ind w:firstLine="480"/>
        <w:rPr>
          <w:rFonts w:ascii="宋体" w:hAnsi="宋体"/>
          <w:b/>
          <w:color w:val="auto"/>
          <w:sz w:val="28"/>
          <w:szCs w:val="28"/>
        </w:rPr>
      </w:pPr>
      <w:r>
        <w:rPr>
          <w:rFonts w:hint="eastAsia" w:ascii="宋体" w:hAnsi="宋体"/>
          <w:b/>
          <w:color w:val="auto"/>
          <w:sz w:val="28"/>
          <w:szCs w:val="28"/>
        </w:rPr>
        <w:t xml:space="preserve">八、付款方式 </w:t>
      </w:r>
    </w:p>
    <w:p>
      <w:pPr>
        <w:adjustRightInd w:val="0"/>
        <w:snapToGrid w:val="0"/>
        <w:spacing w:line="360" w:lineRule="auto"/>
        <w:ind w:firstLine="480"/>
        <w:rPr>
          <w:rFonts w:ascii="宋体" w:hAnsi="宋体"/>
          <w:color w:val="auto"/>
          <w:sz w:val="24"/>
        </w:rPr>
      </w:pPr>
      <w:r>
        <w:rPr>
          <w:rFonts w:ascii="宋体" w:hAnsi="宋体"/>
          <w:color w:val="auto"/>
          <w:sz w:val="24"/>
        </w:rPr>
        <w:t>合同签订后，中标方将货物运送到采购方指定地点，且安装、调试并经验收合格后，全额支付合同价款。</w:t>
      </w:r>
    </w:p>
    <w:p>
      <w:pPr>
        <w:adjustRightInd w:val="0"/>
        <w:snapToGrid w:val="0"/>
        <w:spacing w:line="360" w:lineRule="auto"/>
        <w:ind w:firstLine="480"/>
        <w:rPr>
          <w:rFonts w:ascii="宋体" w:hAnsi="宋体"/>
          <w:color w:val="auto"/>
          <w:sz w:val="24"/>
        </w:rPr>
      </w:pPr>
      <w:r>
        <w:rPr>
          <w:rFonts w:ascii="宋体" w:hAnsi="宋体"/>
          <w:color w:val="auto"/>
          <w:sz w:val="24"/>
        </w:rPr>
        <w:t>款项由采购单位按相关财务支付规定办理支付手续。不得故意拖延支付时间。</w:t>
      </w:r>
    </w:p>
    <w:p>
      <w:pPr>
        <w:adjustRightInd w:val="0"/>
        <w:snapToGrid w:val="0"/>
        <w:spacing w:line="360" w:lineRule="auto"/>
        <w:ind w:firstLine="480"/>
        <w:rPr>
          <w:rFonts w:ascii="宋体" w:hAnsi="宋体"/>
          <w:b/>
          <w:color w:val="auto"/>
          <w:sz w:val="28"/>
          <w:szCs w:val="28"/>
        </w:rPr>
      </w:pPr>
      <w:r>
        <w:rPr>
          <w:rFonts w:hint="eastAsia" w:ascii="宋体" w:hAnsi="宋体"/>
          <w:b/>
          <w:color w:val="auto"/>
          <w:sz w:val="28"/>
          <w:szCs w:val="28"/>
        </w:rPr>
        <w:t>九、合同的签订</w:t>
      </w:r>
    </w:p>
    <w:p>
      <w:pPr>
        <w:adjustRightInd w:val="0"/>
        <w:snapToGrid w:val="0"/>
        <w:spacing w:line="360" w:lineRule="auto"/>
        <w:ind w:firstLine="480"/>
        <w:rPr>
          <w:rFonts w:ascii="宋体" w:hAnsi="宋体"/>
          <w:color w:val="auto"/>
          <w:sz w:val="24"/>
        </w:rPr>
      </w:pPr>
      <w:r>
        <w:rPr>
          <w:rFonts w:hint="eastAsia" w:ascii="宋体" w:hAnsi="宋体"/>
          <w:color w:val="auto"/>
          <w:sz w:val="24"/>
        </w:rPr>
        <w:t>1、中标结果公示时间为1日。公示期结束后，采购人将签发中标通知书。</w:t>
      </w:r>
    </w:p>
    <w:p>
      <w:pPr>
        <w:adjustRightInd w:val="0"/>
        <w:snapToGrid w:val="0"/>
        <w:spacing w:line="360" w:lineRule="auto"/>
        <w:ind w:firstLine="480"/>
        <w:rPr>
          <w:rFonts w:ascii="宋体" w:hAnsi="宋体"/>
          <w:color w:val="auto"/>
          <w:sz w:val="24"/>
        </w:rPr>
      </w:pPr>
      <w:r>
        <w:rPr>
          <w:rFonts w:hint="eastAsia" w:ascii="宋体" w:hAnsi="宋体"/>
          <w:color w:val="auto"/>
          <w:sz w:val="24"/>
        </w:rPr>
        <w:t>2、招标方公示后向中标单位发出中标通知，并签署合同；</w:t>
      </w:r>
    </w:p>
    <w:p>
      <w:pPr>
        <w:adjustRightInd w:val="0"/>
        <w:snapToGrid w:val="0"/>
        <w:spacing w:line="360" w:lineRule="auto"/>
        <w:ind w:firstLine="480"/>
        <w:rPr>
          <w:rFonts w:ascii="宋体" w:hAnsi="宋体"/>
          <w:color w:val="auto"/>
          <w:sz w:val="24"/>
        </w:rPr>
      </w:pPr>
      <w:r>
        <w:rPr>
          <w:rFonts w:hint="eastAsia" w:ascii="宋体" w:hAnsi="宋体"/>
          <w:color w:val="auto"/>
          <w:sz w:val="24"/>
        </w:rPr>
        <w:t>3、招标文件、中标单位的投标文件及其澄清文件等，均作为合同的一部分，与合同享有同等的法律效力；</w:t>
      </w:r>
    </w:p>
    <w:p>
      <w:pPr>
        <w:adjustRightInd w:val="0"/>
        <w:snapToGrid w:val="0"/>
        <w:spacing w:line="360" w:lineRule="auto"/>
        <w:ind w:firstLine="480"/>
        <w:rPr>
          <w:rFonts w:ascii="宋体" w:hAnsi="宋体"/>
          <w:color w:val="auto"/>
          <w:sz w:val="24"/>
        </w:rPr>
      </w:pPr>
      <w:r>
        <w:rPr>
          <w:rFonts w:hint="eastAsia" w:ascii="宋体" w:hAnsi="宋体"/>
          <w:color w:val="auto"/>
          <w:sz w:val="24"/>
        </w:rPr>
        <w:t>4、招标方对未中标的投标方不作任何解释，也没有义务公开中标方的详细情况；</w:t>
      </w:r>
    </w:p>
    <w:p>
      <w:pPr>
        <w:adjustRightInd w:val="0"/>
        <w:snapToGrid w:val="0"/>
        <w:spacing w:line="360" w:lineRule="auto"/>
        <w:ind w:firstLine="480"/>
        <w:rPr>
          <w:rFonts w:ascii="宋体" w:hAnsi="宋体"/>
          <w:color w:val="auto"/>
          <w:sz w:val="24"/>
        </w:rPr>
      </w:pPr>
      <w:r>
        <w:rPr>
          <w:rFonts w:hint="eastAsia" w:ascii="宋体" w:hAnsi="宋体"/>
          <w:color w:val="auto"/>
          <w:sz w:val="24"/>
        </w:rPr>
        <w:t>5、招标方不向未中标人提供任何经济补偿，也不向未中标单位解释其不中标理由。</w:t>
      </w:r>
    </w:p>
    <w:p>
      <w:pPr>
        <w:adjustRightInd w:val="0"/>
        <w:snapToGrid w:val="0"/>
        <w:spacing w:line="360" w:lineRule="auto"/>
        <w:ind w:firstLine="480"/>
        <w:rPr>
          <w:rFonts w:ascii="宋体" w:hAnsi="宋体"/>
          <w:b/>
          <w:color w:val="auto"/>
          <w:sz w:val="28"/>
          <w:szCs w:val="28"/>
        </w:rPr>
      </w:pPr>
      <w:r>
        <w:rPr>
          <w:rFonts w:hint="eastAsia" w:ascii="宋体" w:hAnsi="宋体"/>
          <w:b/>
          <w:color w:val="auto"/>
          <w:sz w:val="28"/>
          <w:szCs w:val="28"/>
        </w:rPr>
        <w:t>十、疫情防控要求</w:t>
      </w:r>
    </w:p>
    <w:p>
      <w:pPr>
        <w:adjustRightInd w:val="0"/>
        <w:snapToGrid w:val="0"/>
        <w:spacing w:line="360" w:lineRule="auto"/>
        <w:ind w:firstLine="480"/>
        <w:rPr>
          <w:rFonts w:ascii="宋体" w:hAnsi="宋体"/>
          <w:color w:val="auto"/>
          <w:sz w:val="24"/>
        </w:rPr>
      </w:pPr>
      <w:r>
        <w:rPr>
          <w:rFonts w:hint="eastAsia" w:ascii="宋体" w:hAnsi="宋体"/>
          <w:color w:val="auto"/>
          <w:sz w:val="24"/>
        </w:rPr>
        <w:t>为有效遏制新型冠状病毒感染的肺炎疫情扩散和蔓延，切实保障学校师生和教职工的身体健康和生命安全，对各投标单位作如下要求：</w:t>
      </w:r>
    </w:p>
    <w:p>
      <w:pPr>
        <w:adjustRightInd w:val="0"/>
        <w:snapToGrid w:val="0"/>
        <w:spacing w:line="360" w:lineRule="auto"/>
        <w:ind w:firstLine="480"/>
        <w:rPr>
          <w:rFonts w:ascii="宋体" w:hAnsi="宋体"/>
          <w:color w:val="auto"/>
          <w:sz w:val="24"/>
        </w:rPr>
      </w:pPr>
      <w:r>
        <w:rPr>
          <w:rFonts w:hint="eastAsia" w:ascii="宋体" w:hAnsi="宋体"/>
          <w:color w:val="auto"/>
          <w:sz w:val="24"/>
        </w:rPr>
        <w:t>1、每个投标单位在投标当天只能委派一人进入招标现场</w:t>
      </w:r>
      <w:r>
        <w:rPr>
          <w:rFonts w:hint="eastAsia" w:ascii="宋体" w:hAnsi="宋体"/>
          <w:color w:val="auto"/>
          <w:sz w:val="24"/>
          <w:lang w:eastAsia="zh-CN"/>
        </w:rPr>
        <w:t>，</w:t>
      </w:r>
      <w:r>
        <w:rPr>
          <w:rFonts w:hint="eastAsia" w:ascii="宋体" w:hAnsi="宋体"/>
          <w:color w:val="auto"/>
          <w:sz w:val="24"/>
        </w:rPr>
        <w:t>佩戴口罩，测量体温后方可进入投标现场。</w:t>
      </w:r>
    </w:p>
    <w:p>
      <w:pPr>
        <w:adjustRightInd w:val="0"/>
        <w:snapToGrid w:val="0"/>
        <w:spacing w:line="360" w:lineRule="auto"/>
        <w:ind w:firstLine="48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、进入招标现场的投标单位人员须配合做好疫情防控工作。</w:t>
      </w:r>
    </w:p>
    <w:p>
      <w:pPr>
        <w:spacing w:line="480" w:lineRule="exact"/>
        <w:ind w:firstLine="482" w:firstLineChars="200"/>
        <w:rPr>
          <w:color w:val="auto"/>
        </w:rPr>
      </w:pPr>
      <w:r>
        <w:rPr>
          <w:rFonts w:hint="eastAsia" w:hAnsi="Helvetica" w:cs="宋体"/>
          <w:b/>
          <w:color w:val="auto"/>
          <w:kern w:val="0"/>
          <w:sz w:val="24"/>
          <w:lang w:val="en-US" w:eastAsia="zh-CN"/>
        </w:rPr>
        <w:t>3、</w:t>
      </w:r>
      <w:r>
        <w:rPr>
          <w:rFonts w:hint="eastAsia" w:hAnsi="Helvetica" w:cs="宋体"/>
          <w:b/>
          <w:color w:val="auto"/>
          <w:kern w:val="0"/>
          <w:sz w:val="24"/>
        </w:rPr>
        <w:t>疫情期间，参加投标的授权委托人应出具48小时内的核酸检测阴性报告</w:t>
      </w:r>
      <w:r>
        <w:rPr>
          <w:rFonts w:hint="eastAsia" w:hAnsi="Helvetica" w:cs="宋体"/>
          <w:b/>
          <w:color w:val="auto"/>
          <w:kern w:val="0"/>
          <w:sz w:val="24"/>
          <w:lang w:val="en-US" w:eastAsia="zh-CN"/>
        </w:rPr>
        <w:t>否则</w:t>
      </w:r>
      <w:r>
        <w:rPr>
          <w:rFonts w:hint="eastAsia" w:hAnsi="Helvetica" w:cs="宋体"/>
          <w:b/>
          <w:color w:val="auto"/>
          <w:kern w:val="0"/>
          <w:sz w:val="24"/>
        </w:rPr>
        <w:t>投标文件不予以接收。对未佩戴口罩或体温异常或不配合防疫检查或未按规定提供相关证明材料者，一律禁止进入开标现场，且不得参加本项目的开标，后果自负。</w:t>
      </w:r>
    </w:p>
    <w:p>
      <w:pPr>
        <w:adjustRightInd w:val="0"/>
        <w:snapToGrid w:val="0"/>
        <w:spacing w:line="360" w:lineRule="auto"/>
        <w:ind w:firstLine="562" w:firstLineChars="200"/>
        <w:rPr>
          <w:b/>
          <w:color w:val="auto"/>
          <w:sz w:val="28"/>
          <w:szCs w:val="21"/>
        </w:rPr>
      </w:pPr>
      <w:r>
        <w:rPr>
          <w:rFonts w:hint="eastAsia"/>
          <w:b/>
          <w:color w:val="auto"/>
          <w:sz w:val="28"/>
          <w:szCs w:val="21"/>
        </w:rPr>
        <w:t>十一 、投标文件递交截止时间及地点</w:t>
      </w:r>
    </w:p>
    <w:p>
      <w:pPr>
        <w:adjustRightInd w:val="0"/>
        <w:snapToGrid w:val="0"/>
        <w:spacing w:line="360" w:lineRule="auto"/>
        <w:ind w:firstLine="480"/>
        <w:rPr>
          <w:rFonts w:ascii="宋体" w:hAnsi="宋体" w:cs="宋体"/>
          <w:color w:val="auto"/>
          <w:sz w:val="24"/>
        </w:rPr>
      </w:pPr>
      <w:r>
        <w:rPr>
          <w:rFonts w:hint="eastAsia"/>
          <w:b/>
          <w:bCs/>
          <w:color w:val="auto"/>
          <w:sz w:val="24"/>
        </w:rPr>
        <w:t>各投标人于</w:t>
      </w:r>
      <w:r>
        <w:rPr>
          <w:rFonts w:hint="eastAsia"/>
          <w:b/>
          <w:color w:val="auto"/>
          <w:sz w:val="24"/>
          <w:u w:val="single"/>
          <w:lang w:val="en-US" w:eastAsia="zh-CN"/>
        </w:rPr>
        <w:t>2022</w:t>
      </w:r>
      <w:r>
        <w:rPr>
          <w:rFonts w:hint="eastAsia"/>
          <w:b/>
          <w:color w:val="auto"/>
          <w:sz w:val="24"/>
        </w:rPr>
        <w:t>年</w:t>
      </w:r>
      <w:r>
        <w:rPr>
          <w:rFonts w:hint="eastAsia"/>
          <w:b/>
          <w:color w:val="auto"/>
          <w:sz w:val="24"/>
          <w:u w:val="single"/>
        </w:rPr>
        <w:t xml:space="preserve"> </w:t>
      </w:r>
      <w:r>
        <w:rPr>
          <w:rFonts w:hint="eastAsia"/>
          <w:b/>
          <w:color w:val="auto"/>
          <w:sz w:val="24"/>
          <w:u w:val="single"/>
          <w:lang w:val="en-US" w:eastAsia="zh-CN"/>
        </w:rPr>
        <w:t>12</w:t>
      </w:r>
      <w:r>
        <w:rPr>
          <w:rFonts w:hint="eastAsia"/>
          <w:b/>
          <w:color w:val="auto"/>
          <w:sz w:val="24"/>
        </w:rPr>
        <w:t>月</w:t>
      </w:r>
      <w:r>
        <w:rPr>
          <w:rFonts w:hint="eastAsia"/>
          <w:b/>
          <w:color w:val="auto"/>
          <w:sz w:val="24"/>
          <w:u w:val="single"/>
        </w:rPr>
        <w:t xml:space="preserve"> </w:t>
      </w:r>
      <w:r>
        <w:rPr>
          <w:rFonts w:hint="eastAsia"/>
          <w:b/>
          <w:color w:val="auto"/>
          <w:sz w:val="24"/>
          <w:u w:val="single"/>
          <w:lang w:val="en-US" w:eastAsia="zh-CN"/>
        </w:rPr>
        <w:t>21</w:t>
      </w:r>
      <w:r>
        <w:rPr>
          <w:rFonts w:hint="eastAsia"/>
          <w:b/>
          <w:color w:val="auto"/>
          <w:sz w:val="24"/>
          <w:u w:val="single"/>
        </w:rPr>
        <w:t xml:space="preserve"> </w:t>
      </w:r>
      <w:r>
        <w:rPr>
          <w:rFonts w:hint="eastAsia"/>
          <w:b/>
          <w:color w:val="auto"/>
          <w:sz w:val="24"/>
        </w:rPr>
        <w:t>日</w:t>
      </w:r>
      <w:r>
        <w:rPr>
          <w:rFonts w:hint="eastAsia"/>
          <w:b/>
          <w:color w:val="auto"/>
          <w:sz w:val="24"/>
          <w:u w:val="single"/>
        </w:rPr>
        <w:t>14：30</w:t>
      </w:r>
      <w:r>
        <w:rPr>
          <w:rFonts w:hint="eastAsia"/>
          <w:b/>
          <w:color w:val="auto"/>
          <w:sz w:val="24"/>
        </w:rPr>
        <w:t>时前</w:t>
      </w:r>
      <w:r>
        <w:rPr>
          <w:rFonts w:hint="eastAsia"/>
          <w:color w:val="auto"/>
          <w:sz w:val="24"/>
        </w:rPr>
        <w:t>，将投标文件密封送至</w:t>
      </w:r>
      <w:r>
        <w:rPr>
          <w:rFonts w:hint="eastAsia" w:hAnsi="宋体" w:cs="宋体"/>
          <w:b/>
          <w:bCs/>
          <w:color w:val="auto"/>
          <w:sz w:val="24"/>
          <w:u w:val="single"/>
        </w:rPr>
        <w:t>南通市崇川区健康路64号南通市儿童业余体育学校一楼会议室</w:t>
      </w:r>
      <w:r>
        <w:rPr>
          <w:rFonts w:hint="eastAsia" w:hAnsi="宋体" w:cs="宋体"/>
          <w:color w:val="auto"/>
          <w:sz w:val="24"/>
        </w:rPr>
        <w:t>，逾期采购人不允许接收。同时，采购</w:t>
      </w:r>
      <w:r>
        <w:rPr>
          <w:rFonts w:hint="eastAsia" w:ascii="宋体" w:hAnsi="宋体" w:cs="宋体"/>
          <w:color w:val="auto"/>
          <w:sz w:val="24"/>
        </w:rPr>
        <w:t>人进行资格评审，只有满足至少3家通过资格评审的有效投标人才能进入后续询价。</w:t>
      </w:r>
    </w:p>
    <w:p>
      <w:pPr>
        <w:adjustRightInd w:val="0"/>
        <w:snapToGrid w:val="0"/>
        <w:spacing w:line="360" w:lineRule="auto"/>
        <w:ind w:firstLine="562" w:firstLineChars="200"/>
        <w:rPr>
          <w:b/>
          <w:color w:val="auto"/>
          <w:sz w:val="28"/>
          <w:szCs w:val="21"/>
        </w:rPr>
      </w:pPr>
      <w:r>
        <w:rPr>
          <w:rFonts w:hint="eastAsia"/>
          <w:b/>
          <w:color w:val="auto"/>
          <w:sz w:val="28"/>
          <w:szCs w:val="21"/>
        </w:rPr>
        <w:t>十二、询价开标时间及地点</w:t>
      </w:r>
    </w:p>
    <w:p>
      <w:pPr>
        <w:pStyle w:val="10"/>
        <w:adjustRightInd w:val="0"/>
        <w:snapToGrid w:val="0"/>
        <w:spacing w:line="360" w:lineRule="auto"/>
        <w:ind w:right="-147" w:rightChars="-70" w:firstLine="482" w:firstLineChars="200"/>
        <w:rPr>
          <w:rFonts w:ascii="Times New Roman" w:hAnsi="Times New Roman"/>
          <w:b/>
          <w:bCs/>
          <w:color w:val="auto"/>
          <w:sz w:val="24"/>
          <w:u w:val="single"/>
        </w:rPr>
      </w:pPr>
      <w:r>
        <w:rPr>
          <w:rFonts w:hint="eastAsia" w:ascii="Times New Roman" w:hAnsi="Times New Roman"/>
          <w:b/>
          <w:bCs/>
          <w:color w:val="auto"/>
          <w:sz w:val="24"/>
          <w:u w:val="single"/>
        </w:rPr>
        <w:t>询价开标时间为</w:t>
      </w:r>
      <w:r>
        <w:rPr>
          <w:rFonts w:hint="eastAsia" w:ascii="Times New Roman" w:hAnsi="Times New Roman"/>
          <w:b/>
          <w:bCs/>
          <w:color w:val="auto"/>
          <w:sz w:val="24"/>
          <w:u w:val="single"/>
          <w:lang w:val="en-US" w:eastAsia="zh-CN"/>
        </w:rPr>
        <w:t>2022</w:t>
      </w:r>
      <w:r>
        <w:rPr>
          <w:rFonts w:hint="eastAsia" w:ascii="Times New Roman" w:hAnsi="Times New Roman"/>
          <w:b/>
          <w:bCs/>
          <w:color w:val="auto"/>
          <w:sz w:val="24"/>
          <w:u w:val="single"/>
        </w:rPr>
        <w:t>年</w:t>
      </w:r>
      <w:r>
        <w:rPr>
          <w:rFonts w:hint="eastAsia" w:ascii="Times New Roman" w:hAnsi="Times New Roman"/>
          <w:b/>
          <w:bCs/>
          <w:color w:val="auto"/>
          <w:sz w:val="24"/>
          <w:u w:val="single"/>
          <w:lang w:val="en-US" w:eastAsia="zh-CN"/>
        </w:rPr>
        <w:t>12</w:t>
      </w:r>
      <w:r>
        <w:rPr>
          <w:rFonts w:hint="eastAsia" w:ascii="Times New Roman" w:hAnsi="Times New Roman"/>
          <w:b/>
          <w:bCs/>
          <w:color w:val="auto"/>
          <w:sz w:val="24"/>
          <w:u w:val="single"/>
        </w:rPr>
        <w:t xml:space="preserve">月 </w:t>
      </w:r>
      <w:r>
        <w:rPr>
          <w:rFonts w:hint="eastAsia" w:ascii="Times New Roman" w:hAnsi="Times New Roman"/>
          <w:b/>
          <w:bCs/>
          <w:color w:val="auto"/>
          <w:sz w:val="24"/>
          <w:u w:val="single"/>
          <w:lang w:val="en-US" w:eastAsia="zh-CN"/>
        </w:rPr>
        <w:t>21</w:t>
      </w:r>
      <w:r>
        <w:rPr>
          <w:rFonts w:hint="eastAsia" w:ascii="Times New Roman" w:hAnsi="Times New Roman"/>
          <w:b/>
          <w:bCs/>
          <w:color w:val="auto"/>
          <w:sz w:val="24"/>
          <w:u w:val="single"/>
        </w:rPr>
        <w:t xml:space="preserve"> 日14 时30分。</w:t>
      </w:r>
    </w:p>
    <w:p>
      <w:pPr>
        <w:pStyle w:val="10"/>
        <w:adjustRightInd w:val="0"/>
        <w:snapToGrid w:val="0"/>
        <w:spacing w:line="360" w:lineRule="auto"/>
        <w:ind w:right="-147" w:rightChars="-70" w:firstLine="482" w:firstLineChars="200"/>
        <w:rPr>
          <w:rFonts w:hAnsi="宋体" w:cs="宋体"/>
          <w:color w:val="auto"/>
          <w:sz w:val="24"/>
        </w:rPr>
      </w:pPr>
      <w:r>
        <w:rPr>
          <w:rFonts w:hint="eastAsia" w:hAnsi="宋体" w:cs="宋体"/>
          <w:b/>
          <w:bCs/>
          <w:color w:val="auto"/>
          <w:sz w:val="24"/>
          <w:szCs w:val="24"/>
          <w:u w:val="single"/>
        </w:rPr>
        <w:t>地点：南通市崇川区健康路64号南通市儿童业余体育学校一楼会议室</w:t>
      </w:r>
      <w:r>
        <w:rPr>
          <w:rFonts w:hint="eastAsia" w:ascii="Times New Roman" w:hAnsi="Times New Roman"/>
          <w:b/>
          <w:bCs/>
          <w:color w:val="auto"/>
          <w:sz w:val="24"/>
          <w:u w:val="single"/>
        </w:rPr>
        <w:t>。</w:t>
      </w:r>
    </w:p>
    <w:p>
      <w:pPr>
        <w:snapToGrid w:val="0"/>
        <w:spacing w:line="360" w:lineRule="auto"/>
        <w:ind w:firstLine="562" w:firstLineChars="200"/>
        <w:rPr>
          <w:rFonts w:hint="eastAsia" w:ascii="宋体" w:hAnsi="宋体" w:eastAsia="宋体" w:cs="仿宋_GB2312"/>
          <w:b/>
          <w:bCs/>
          <w:color w:val="auto"/>
          <w:sz w:val="28"/>
          <w:szCs w:val="28"/>
          <w:lang w:eastAsia="zh-CN"/>
        </w:rPr>
      </w:pPr>
      <w:r>
        <w:rPr>
          <w:rFonts w:hint="eastAsia" w:ascii="宋体" w:hAnsi="宋体" w:cs="仿宋_GB2312"/>
          <w:b/>
          <w:bCs/>
          <w:color w:val="auto"/>
          <w:sz w:val="28"/>
          <w:szCs w:val="28"/>
        </w:rPr>
        <w:t>十三、</w:t>
      </w:r>
      <w:r>
        <w:rPr>
          <w:rFonts w:hint="eastAsia" w:ascii="宋体" w:hAnsi="宋体" w:cs="仿宋_GB2312"/>
          <w:b/>
          <w:bCs/>
          <w:color w:val="auto"/>
          <w:sz w:val="28"/>
          <w:szCs w:val="28"/>
          <w:lang w:val="en-US" w:eastAsia="zh-CN"/>
        </w:rPr>
        <w:t>联系人</w:t>
      </w:r>
    </w:p>
    <w:p>
      <w:pPr>
        <w:adjustRightInd w:val="0"/>
        <w:snapToGrid w:val="0"/>
        <w:spacing w:line="360" w:lineRule="auto"/>
        <w:ind w:firstLine="480"/>
        <w:rPr>
          <w:rFonts w:ascii="宋体" w:hAnsi="宋体"/>
          <w:color w:val="auto"/>
          <w:sz w:val="24"/>
        </w:rPr>
      </w:pPr>
      <w:r>
        <w:rPr>
          <w:rFonts w:hint="eastAsia" w:ascii="宋体" w:hAnsi="宋体"/>
          <w:color w:val="auto"/>
          <w:sz w:val="24"/>
        </w:rPr>
        <w:t>以上日程安排及地点如有变化，由采购人另行通知。</w:t>
      </w:r>
    </w:p>
    <w:p>
      <w:pPr>
        <w:adjustRightInd w:val="0"/>
        <w:snapToGrid w:val="0"/>
        <w:spacing w:line="360" w:lineRule="auto"/>
        <w:ind w:firstLine="480"/>
        <w:rPr>
          <w:rFonts w:ascii="宋体" w:hAnsi="宋体"/>
          <w:color w:val="auto"/>
          <w:sz w:val="24"/>
        </w:rPr>
      </w:pPr>
      <w:r>
        <w:rPr>
          <w:rFonts w:hint="eastAsia" w:ascii="宋体" w:hAnsi="宋体"/>
          <w:color w:val="auto"/>
          <w:sz w:val="24"/>
        </w:rPr>
        <w:t>采购人：南通市儿童业余体育学校</w:t>
      </w:r>
    </w:p>
    <w:p>
      <w:pPr>
        <w:adjustRightInd w:val="0"/>
        <w:snapToGrid w:val="0"/>
        <w:spacing w:line="360" w:lineRule="auto"/>
        <w:ind w:firstLine="480"/>
        <w:rPr>
          <w:rFonts w:ascii="宋体" w:hAnsi="宋体"/>
          <w:color w:val="auto"/>
          <w:sz w:val="24"/>
        </w:rPr>
      </w:pPr>
      <w:r>
        <w:rPr>
          <w:rFonts w:hint="eastAsia" w:ascii="宋体" w:hAnsi="宋体"/>
          <w:color w:val="auto"/>
          <w:sz w:val="24"/>
        </w:rPr>
        <w:t>地  址：江苏省南通市崇川区健康路64号</w:t>
      </w:r>
    </w:p>
    <w:p>
      <w:pPr>
        <w:adjustRightInd w:val="0"/>
        <w:snapToGrid w:val="0"/>
        <w:spacing w:line="360" w:lineRule="auto"/>
        <w:ind w:firstLine="480"/>
        <w:rPr>
          <w:rFonts w:ascii="宋体" w:hAnsi="宋体"/>
          <w:color w:val="auto"/>
          <w:sz w:val="24"/>
        </w:rPr>
      </w:pPr>
      <w:r>
        <w:rPr>
          <w:rFonts w:hint="eastAsia" w:ascii="宋体" w:hAnsi="宋体"/>
          <w:color w:val="auto"/>
          <w:sz w:val="24"/>
        </w:rPr>
        <w:t>邮  编：226001</w:t>
      </w:r>
    </w:p>
    <w:p>
      <w:pPr>
        <w:spacing w:line="400" w:lineRule="exact"/>
        <w:ind w:firstLine="480" w:firstLineChars="200"/>
        <w:jc w:val="left"/>
        <w:rPr>
          <w:rFonts w:hint="eastAsia" w:ascii="宋体" w:hAnsi="宋体"/>
          <w:color w:val="auto"/>
          <w:sz w:val="24"/>
          <w:u w:val="single"/>
          <w:lang w:val="en-US" w:eastAsia="zh-CN"/>
        </w:rPr>
      </w:pPr>
      <w:r>
        <w:rPr>
          <w:rFonts w:hint="eastAsia" w:ascii="宋体" w:hAnsi="宋体"/>
          <w:color w:val="auto"/>
          <w:sz w:val="24"/>
        </w:rPr>
        <w:t>联系人：</w:t>
      </w:r>
      <w:r>
        <w:rPr>
          <w:rFonts w:hint="eastAsia" w:ascii="宋体" w:hAnsi="宋体"/>
          <w:color w:val="auto"/>
          <w:sz w:val="24"/>
          <w:u w:val="single"/>
          <w:lang w:val="en-US" w:eastAsia="zh-CN"/>
        </w:rPr>
        <w:t xml:space="preserve"> 季先生</w:t>
      </w:r>
      <w:r>
        <w:rPr>
          <w:rFonts w:hint="eastAsia" w:ascii="宋体" w:hAnsi="宋体"/>
          <w:color w:val="auto"/>
          <w:sz w:val="24"/>
        </w:rPr>
        <w:t xml:space="preserve">    联系电话：</w:t>
      </w:r>
      <w:r>
        <w:rPr>
          <w:rFonts w:hint="eastAsia" w:ascii="宋体" w:hAnsi="宋体"/>
          <w:color w:val="auto"/>
          <w:sz w:val="24"/>
          <w:u w:val="single"/>
          <w:lang w:val="en-US" w:eastAsia="zh-CN"/>
        </w:rPr>
        <w:t xml:space="preserve">0513-85062628  </w:t>
      </w:r>
      <w:r>
        <w:rPr>
          <w:rFonts w:hint="eastAsia" w:ascii="宋体" w:hAnsi="宋体"/>
          <w:color w:val="auto"/>
          <w:sz w:val="24"/>
          <w:u w:val="single"/>
          <w:lang w:val="en-US" w:eastAsia="zh-CN"/>
        </w:rPr>
        <w:t xml:space="preserve">               </w:t>
      </w: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pStyle w:val="2"/>
        <w:rPr>
          <w:rFonts w:hint="eastAsia" w:ascii="宋体" w:hAnsi="宋体"/>
          <w:color w:val="auto"/>
          <w:sz w:val="24"/>
          <w:u w:val="single"/>
          <w:lang w:val="en-US" w:eastAsia="zh-CN"/>
        </w:rPr>
      </w:pPr>
    </w:p>
    <w:p>
      <w:pPr>
        <w:pStyle w:val="2"/>
        <w:rPr>
          <w:rFonts w:hint="eastAsia" w:ascii="宋体" w:hAnsi="宋体"/>
          <w:color w:val="auto"/>
          <w:sz w:val="24"/>
          <w:u w:val="single"/>
          <w:lang w:val="en-US" w:eastAsia="zh-CN"/>
        </w:rPr>
      </w:pPr>
    </w:p>
    <w:p>
      <w:pPr>
        <w:pStyle w:val="2"/>
        <w:rPr>
          <w:rFonts w:hint="eastAsia" w:ascii="宋体" w:hAnsi="宋体"/>
          <w:color w:val="auto"/>
          <w:sz w:val="24"/>
          <w:u w:val="single"/>
          <w:lang w:val="en-US" w:eastAsia="zh-CN"/>
        </w:rPr>
      </w:pPr>
    </w:p>
    <w:p>
      <w:pPr>
        <w:spacing w:line="400" w:lineRule="exact"/>
        <w:ind w:firstLine="480" w:firstLineChars="200"/>
        <w:jc w:val="left"/>
        <w:rPr>
          <w:rFonts w:hint="eastAsia" w:ascii="宋体" w:hAnsi="宋体"/>
          <w:color w:val="auto"/>
          <w:sz w:val="24"/>
          <w:u w:val="single"/>
          <w:lang w:val="en-US" w:eastAsia="zh-CN"/>
        </w:rPr>
      </w:pPr>
    </w:p>
    <w:p>
      <w:pPr>
        <w:spacing w:line="400" w:lineRule="exact"/>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single"/>
          <w:lang w:val="en-US" w:eastAsia="zh-CN"/>
        </w:rPr>
        <w:t xml:space="preserve">                    </w:t>
      </w:r>
    </w:p>
    <w:p>
      <w:pPr>
        <w:ind w:firstLine="960" w:firstLineChars="400"/>
        <w:jc w:val="right"/>
        <w:rPr>
          <w:rFonts w:cs="宋体"/>
          <w:bCs/>
          <w:color w:val="auto"/>
          <w:sz w:val="24"/>
          <w:szCs w:val="44"/>
        </w:rPr>
      </w:pPr>
    </w:p>
    <w:p>
      <w:pPr>
        <w:ind w:firstLine="5040" w:firstLineChars="2100"/>
        <w:jc w:val="right"/>
        <w:rPr>
          <w:rFonts w:ascii="宋体" w:hAnsi="宋体"/>
          <w:color w:val="auto"/>
          <w:sz w:val="24"/>
        </w:rPr>
      </w:pPr>
    </w:p>
    <w:p>
      <w:pPr>
        <w:pStyle w:val="7"/>
        <w:spacing w:line="360" w:lineRule="auto"/>
        <w:ind w:firstLine="0"/>
        <w:rPr>
          <w:color w:val="auto"/>
        </w:rPr>
      </w:pPr>
      <w:r>
        <w:rPr>
          <w:rFonts w:hint="eastAsia"/>
          <w:color w:val="auto"/>
        </w:rPr>
        <w:t>附件：相关文件</w:t>
      </w:r>
    </w:p>
    <w:p>
      <w:pPr>
        <w:pStyle w:val="7"/>
        <w:spacing w:line="360" w:lineRule="auto"/>
        <w:ind w:firstLine="964" w:firstLineChars="200"/>
        <w:jc w:val="center"/>
        <w:rPr>
          <w:rFonts w:ascii="楷体_GB2312" w:hAnsi="宋体" w:eastAsia="楷体_GB2312"/>
          <w:b/>
          <w:color w:val="auto"/>
          <w:sz w:val="48"/>
        </w:rPr>
      </w:pPr>
      <w:r>
        <w:rPr>
          <w:rFonts w:hint="eastAsia" w:ascii="楷体_GB2312" w:hAnsi="宋体" w:eastAsia="楷体_GB2312"/>
          <w:b/>
          <w:color w:val="auto"/>
          <w:sz w:val="48"/>
        </w:rPr>
        <w:t>资格审查标函封面：</w:t>
      </w:r>
    </w:p>
    <w:p>
      <w:pPr>
        <w:pStyle w:val="7"/>
        <w:spacing w:line="360" w:lineRule="auto"/>
        <w:ind w:firstLine="0"/>
        <w:jc w:val="left"/>
        <w:rPr>
          <w:rFonts w:ascii="楷体_GB2312" w:hAnsi="宋体" w:eastAsia="楷体_GB2312"/>
          <w:b/>
          <w:color w:val="auto"/>
          <w:sz w:val="48"/>
        </w:rPr>
      </w:pPr>
    </w:p>
    <w:p>
      <w:pPr>
        <w:jc w:val="center"/>
        <w:rPr>
          <w:b/>
          <w:bCs/>
          <w:color w:val="auto"/>
          <w:sz w:val="48"/>
          <w:szCs w:val="48"/>
        </w:rPr>
      </w:pPr>
    </w:p>
    <w:p>
      <w:pPr>
        <w:jc w:val="center"/>
        <w:rPr>
          <w:rFonts w:ascii="宋体" w:hAnsi="宋体" w:cs="宋体"/>
          <w:b/>
          <w:color w:val="auto"/>
          <w:kern w:val="0"/>
          <w:sz w:val="56"/>
          <w:szCs w:val="56"/>
          <w:shd w:val="clear" w:color="auto" w:fill="FFFFFF"/>
        </w:rPr>
      </w:pPr>
      <w:r>
        <w:rPr>
          <w:rFonts w:hint="eastAsia" w:ascii="宋体" w:hAnsi="宋体" w:cs="宋体"/>
          <w:b/>
          <w:color w:val="auto"/>
          <w:kern w:val="0"/>
          <w:sz w:val="56"/>
          <w:szCs w:val="56"/>
          <w:shd w:val="clear" w:color="auto" w:fill="FFFFFF"/>
        </w:rPr>
        <w:t>南通市儿童业余体育学校</w:t>
      </w:r>
    </w:p>
    <w:p>
      <w:pPr>
        <w:jc w:val="center"/>
        <w:rPr>
          <w:b/>
          <w:bCs/>
          <w:color w:val="auto"/>
          <w:sz w:val="96"/>
          <w:szCs w:val="96"/>
        </w:rPr>
      </w:pPr>
      <w:r>
        <w:rPr>
          <w:rFonts w:hint="eastAsia" w:ascii="宋体" w:hAnsi="宋体" w:cs="宋体"/>
          <w:b/>
          <w:color w:val="auto"/>
          <w:kern w:val="0"/>
          <w:sz w:val="56"/>
          <w:szCs w:val="56"/>
          <w:shd w:val="clear" w:color="auto" w:fill="FFFFFF"/>
          <w:lang w:eastAsia="zh-CN"/>
        </w:rPr>
        <w:t>蹦床训练馆</w:t>
      </w:r>
      <w:r>
        <w:rPr>
          <w:rFonts w:hint="eastAsia" w:ascii="宋体" w:hAnsi="宋体" w:cs="宋体"/>
          <w:b/>
          <w:color w:val="auto"/>
          <w:kern w:val="0"/>
          <w:sz w:val="56"/>
          <w:szCs w:val="56"/>
          <w:shd w:val="clear" w:color="auto" w:fill="FFFFFF"/>
        </w:rPr>
        <w:t>部分照明改造设备采购项目</w:t>
      </w:r>
    </w:p>
    <w:p>
      <w:pPr>
        <w:adjustRightInd w:val="0"/>
        <w:snapToGrid w:val="0"/>
        <w:spacing w:line="700" w:lineRule="exact"/>
        <w:jc w:val="center"/>
        <w:rPr>
          <w:rFonts w:ascii="方正小标宋_GBK" w:hAnsi="宋体" w:eastAsia="方正小标宋_GBK"/>
          <w:color w:val="auto"/>
          <w:sz w:val="52"/>
          <w:szCs w:val="52"/>
        </w:rPr>
      </w:pPr>
    </w:p>
    <w:p>
      <w:pPr>
        <w:pStyle w:val="2"/>
        <w:rPr>
          <w:color w:val="auto"/>
        </w:rPr>
      </w:pPr>
    </w:p>
    <w:p>
      <w:pPr>
        <w:adjustRightInd w:val="0"/>
        <w:snapToGrid w:val="0"/>
        <w:spacing w:line="700" w:lineRule="exact"/>
        <w:jc w:val="center"/>
        <w:rPr>
          <w:rFonts w:ascii="方正小标宋_GBK" w:hAnsi="宋体" w:eastAsia="方正小标宋_GBK"/>
          <w:color w:val="auto"/>
          <w:sz w:val="52"/>
          <w:szCs w:val="52"/>
        </w:rPr>
      </w:pPr>
    </w:p>
    <w:p>
      <w:pPr>
        <w:pStyle w:val="2"/>
        <w:rPr>
          <w:color w:val="auto"/>
        </w:rPr>
      </w:pPr>
    </w:p>
    <w:p>
      <w:pPr>
        <w:adjustRightInd w:val="0"/>
        <w:snapToGrid w:val="0"/>
        <w:spacing w:line="700" w:lineRule="exact"/>
        <w:jc w:val="center"/>
        <w:rPr>
          <w:rFonts w:ascii="方正小标宋_GBK" w:hAnsi="宋体" w:eastAsia="方正小标宋_GBK"/>
          <w:color w:val="auto"/>
          <w:sz w:val="52"/>
          <w:szCs w:val="52"/>
        </w:rPr>
      </w:pPr>
      <w:r>
        <w:rPr>
          <w:rFonts w:hint="eastAsia" w:ascii="方正小标宋_GBK" w:hAnsi="宋体" w:eastAsia="方正小标宋_GBK"/>
          <w:color w:val="auto"/>
          <w:sz w:val="52"/>
          <w:szCs w:val="52"/>
        </w:rPr>
        <w:t>资格审查/商务标</w:t>
      </w:r>
    </w:p>
    <w:p>
      <w:pPr>
        <w:adjustRightInd w:val="0"/>
        <w:snapToGrid w:val="0"/>
        <w:ind w:firstLine="640"/>
        <w:rPr>
          <w:rFonts w:ascii="楷体_GB2312" w:hAnsi="宋体" w:eastAsia="楷体_GB2312"/>
          <w:color w:val="auto"/>
          <w:sz w:val="10"/>
        </w:rPr>
      </w:pPr>
    </w:p>
    <w:p>
      <w:pPr>
        <w:adjustRightInd w:val="0"/>
        <w:snapToGrid w:val="0"/>
        <w:ind w:firstLine="640"/>
        <w:jc w:val="center"/>
        <w:rPr>
          <w:rFonts w:ascii="楷体_GB2312" w:hAnsi="宋体" w:eastAsia="楷体_GB2312"/>
          <w:color w:val="auto"/>
          <w:sz w:val="32"/>
        </w:rPr>
      </w:pPr>
    </w:p>
    <w:p>
      <w:pPr>
        <w:adjustRightInd w:val="0"/>
        <w:snapToGrid w:val="0"/>
        <w:ind w:firstLine="640"/>
        <w:jc w:val="center"/>
        <w:rPr>
          <w:rFonts w:ascii="楷体_GB2312" w:hAnsi="宋体" w:eastAsia="楷体_GB2312"/>
          <w:color w:val="auto"/>
          <w:sz w:val="32"/>
        </w:rPr>
      </w:pPr>
    </w:p>
    <w:p>
      <w:pPr>
        <w:adjustRightInd w:val="0"/>
        <w:snapToGrid w:val="0"/>
        <w:ind w:right="-153" w:rightChars="-73" w:firstLine="964" w:firstLineChars="300"/>
        <w:rPr>
          <w:rFonts w:ascii="楷体_GB2312" w:hAnsi="宋体" w:eastAsia="楷体_GB2312"/>
          <w:b/>
          <w:color w:val="auto"/>
          <w:sz w:val="32"/>
        </w:rPr>
      </w:pPr>
    </w:p>
    <w:p>
      <w:pPr>
        <w:adjustRightInd w:val="0"/>
        <w:snapToGrid w:val="0"/>
        <w:ind w:right="-153" w:rightChars="-73"/>
        <w:rPr>
          <w:rFonts w:ascii="楷体_GB2312" w:hAnsi="宋体" w:eastAsia="楷体_GB2312"/>
          <w:b/>
          <w:color w:val="auto"/>
          <w:sz w:val="32"/>
        </w:rPr>
      </w:pPr>
    </w:p>
    <w:p>
      <w:pPr>
        <w:adjustRightInd w:val="0"/>
        <w:snapToGrid w:val="0"/>
        <w:ind w:right="-153" w:rightChars="-73" w:firstLine="964" w:firstLineChars="300"/>
        <w:rPr>
          <w:rFonts w:ascii="楷体_GB2312" w:hAnsi="宋体" w:eastAsia="楷体_GB2312"/>
          <w:b/>
          <w:color w:val="auto"/>
          <w:sz w:val="32"/>
        </w:rPr>
      </w:pPr>
    </w:p>
    <w:p>
      <w:pPr>
        <w:adjustRightInd w:val="0"/>
        <w:snapToGrid w:val="0"/>
        <w:ind w:right="-153" w:rightChars="-73" w:firstLine="964" w:firstLineChars="300"/>
        <w:rPr>
          <w:rFonts w:ascii="楷体_GB2312" w:hAnsi="宋体" w:eastAsia="楷体_GB2312"/>
          <w:b/>
          <w:color w:val="auto"/>
          <w:sz w:val="32"/>
        </w:rPr>
      </w:pPr>
    </w:p>
    <w:p>
      <w:pPr>
        <w:adjustRightInd w:val="0"/>
        <w:snapToGrid w:val="0"/>
        <w:ind w:right="-153" w:rightChars="-73" w:firstLine="641"/>
        <w:rPr>
          <w:rFonts w:ascii="楷体_GB2312" w:hAnsi="宋体" w:eastAsia="楷体_GB2312"/>
          <w:b/>
          <w:color w:val="auto"/>
          <w:sz w:val="32"/>
        </w:rPr>
      </w:pPr>
    </w:p>
    <w:p>
      <w:pPr>
        <w:adjustRightInd w:val="0"/>
        <w:snapToGrid w:val="0"/>
        <w:ind w:firstLine="964" w:firstLineChars="300"/>
        <w:rPr>
          <w:rFonts w:ascii="黑体" w:hAnsi="黑体" w:eastAsia="黑体"/>
          <w:b/>
          <w:color w:val="auto"/>
          <w:sz w:val="32"/>
          <w:u w:val="single"/>
        </w:rPr>
      </w:pPr>
      <w:r>
        <w:rPr>
          <w:rFonts w:hint="eastAsia" w:ascii="黑体" w:hAnsi="黑体" w:eastAsia="黑体"/>
          <w:b/>
          <w:color w:val="auto"/>
          <w:sz w:val="32"/>
        </w:rPr>
        <w:t xml:space="preserve">投标人名称： </w:t>
      </w:r>
      <w:r>
        <w:rPr>
          <w:rFonts w:hint="eastAsia" w:ascii="黑体" w:hAnsi="黑体" w:eastAsia="黑体"/>
          <w:b/>
          <w:color w:val="auto"/>
          <w:sz w:val="32"/>
          <w:u w:val="single"/>
        </w:rPr>
        <w:t xml:space="preserve">                   （盖章）    </w:t>
      </w:r>
    </w:p>
    <w:p>
      <w:pPr>
        <w:adjustRightInd w:val="0"/>
        <w:snapToGrid w:val="0"/>
        <w:ind w:firstLine="641"/>
        <w:rPr>
          <w:rFonts w:ascii="黑体" w:hAnsi="黑体" w:eastAsia="黑体"/>
          <w:b/>
          <w:color w:val="auto"/>
          <w:sz w:val="32"/>
        </w:rPr>
      </w:pPr>
    </w:p>
    <w:p>
      <w:pPr>
        <w:adjustRightInd w:val="0"/>
        <w:snapToGrid w:val="0"/>
        <w:ind w:firstLine="964" w:firstLineChars="300"/>
        <w:rPr>
          <w:rFonts w:ascii="黑体" w:hAnsi="黑体" w:eastAsia="黑体"/>
          <w:b/>
          <w:color w:val="auto"/>
          <w:sz w:val="32"/>
          <w:u w:val="single"/>
        </w:rPr>
      </w:pPr>
      <w:r>
        <w:rPr>
          <w:rFonts w:hint="eastAsia" w:ascii="黑体" w:hAnsi="黑体" w:eastAsia="黑体"/>
          <w:b/>
          <w:color w:val="auto"/>
          <w:sz w:val="32"/>
        </w:rPr>
        <w:t xml:space="preserve">法定代表或其委托代理人：  </w:t>
      </w:r>
      <w:r>
        <w:rPr>
          <w:rFonts w:hint="eastAsia" w:ascii="黑体" w:hAnsi="黑体" w:eastAsia="黑体"/>
          <w:b/>
          <w:color w:val="auto"/>
          <w:sz w:val="32"/>
          <w:u w:val="single"/>
        </w:rPr>
        <w:t xml:space="preserve">（签字或盖章）    </w:t>
      </w:r>
    </w:p>
    <w:p>
      <w:pPr>
        <w:adjustRightInd w:val="0"/>
        <w:snapToGrid w:val="0"/>
        <w:rPr>
          <w:rFonts w:ascii="黑体" w:hAnsi="黑体" w:eastAsia="黑体"/>
          <w:b/>
          <w:color w:val="auto"/>
          <w:sz w:val="32"/>
        </w:rPr>
      </w:pPr>
    </w:p>
    <w:p>
      <w:pPr>
        <w:ind w:firstLine="964" w:firstLineChars="300"/>
        <w:rPr>
          <w:rFonts w:ascii="黑体" w:hAnsi="黑体" w:eastAsia="黑体"/>
          <w:color w:val="auto"/>
          <w:sz w:val="24"/>
        </w:rPr>
      </w:pPr>
      <w:r>
        <w:rPr>
          <w:rFonts w:hint="eastAsia" w:ascii="黑体" w:hAnsi="黑体" w:eastAsia="黑体"/>
          <w:b/>
          <w:color w:val="auto"/>
          <w:sz w:val="32"/>
        </w:rPr>
        <w:t>日期：  年    月    日</w:t>
      </w:r>
      <w:r>
        <w:rPr>
          <w:rFonts w:ascii="黑体" w:hAnsi="黑体" w:eastAsia="黑体"/>
          <w:color w:val="auto"/>
        </w:rPr>
        <w:br w:type="page"/>
      </w:r>
    </w:p>
    <w:p>
      <w:pPr>
        <w:spacing w:after="360"/>
        <w:jc w:val="center"/>
        <w:rPr>
          <w:rFonts w:ascii="黑体" w:eastAsia="黑体"/>
          <w:b/>
          <w:color w:val="auto"/>
          <w:sz w:val="44"/>
          <w:szCs w:val="44"/>
        </w:rPr>
      </w:pPr>
      <w:r>
        <w:rPr>
          <w:rFonts w:hint="eastAsia" w:ascii="黑体" w:eastAsia="黑体"/>
          <w:b/>
          <w:color w:val="auto"/>
          <w:sz w:val="44"/>
          <w:szCs w:val="44"/>
        </w:rPr>
        <w:t>法定代表人身份证明书</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投标人名称：</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单位性质：</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地址：</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成立时间：   年  月  日</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经营期限：</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姓名：            性别：             年龄：</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职务：系：     (投标人单位名称)           </w:t>
      </w: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的法定代表人。</w:t>
      </w:r>
    </w:p>
    <w:p>
      <w:pPr>
        <w:pStyle w:val="7"/>
        <w:spacing w:line="360" w:lineRule="auto"/>
        <w:ind w:firstLine="817" w:firstLineChars="292"/>
        <w:rPr>
          <w:rFonts w:asciiTheme="minorEastAsia" w:hAnsiTheme="minorEastAsia" w:eastAsiaTheme="minorEastAsia" w:cstheme="minorEastAsia"/>
          <w:color w:val="auto"/>
          <w:sz w:val="28"/>
          <w:szCs w:val="28"/>
        </w:rPr>
      </w:pPr>
    </w:p>
    <w:p>
      <w:pPr>
        <w:pStyle w:val="7"/>
        <w:spacing w:line="360" w:lineRule="auto"/>
        <w:ind w:firstLineChars="17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特此证明。</w:t>
      </w:r>
    </w:p>
    <w:p>
      <w:pPr>
        <w:pStyle w:val="7"/>
        <w:spacing w:line="360" w:lineRule="auto"/>
        <w:ind w:firstLine="817" w:firstLineChars="292"/>
        <w:rPr>
          <w:rFonts w:asciiTheme="minorEastAsia" w:hAnsiTheme="minorEastAsia" w:eastAsiaTheme="minorEastAsia" w:cstheme="minorEastAsia"/>
          <w:color w:val="auto"/>
          <w:sz w:val="28"/>
          <w:szCs w:val="28"/>
        </w:rPr>
      </w:pPr>
    </w:p>
    <w:p>
      <w:pPr>
        <w:pStyle w:val="7"/>
        <w:spacing w:line="360" w:lineRule="auto"/>
        <w:ind w:firstLine="5157" w:firstLineChars="184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投标人(盖法人章)：</w:t>
      </w:r>
    </w:p>
    <w:p>
      <w:pPr>
        <w:pStyle w:val="7"/>
        <w:spacing w:line="360" w:lineRule="auto"/>
        <w:ind w:firstLine="5157" w:firstLineChars="1842"/>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日期：   年  月  日</w:t>
      </w:r>
    </w:p>
    <w:p>
      <w:pPr>
        <w:rPr>
          <w:color w:val="auto"/>
          <w:sz w:val="28"/>
          <w:szCs w:val="28"/>
        </w:rPr>
      </w:pPr>
    </w:p>
    <w:p>
      <w:pPr>
        <w:rPr>
          <w:color w:val="auto"/>
          <w:sz w:val="28"/>
          <w:szCs w:val="28"/>
        </w:rPr>
      </w:pPr>
      <w:r>
        <w:rPr>
          <w:rFonts w:hint="eastAsia"/>
          <w:color w:val="auto"/>
          <w:sz w:val="28"/>
          <w:szCs w:val="28"/>
        </w:rPr>
        <w:t>附法定代表人身份证复印件</w:t>
      </w: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eastAsia="仿宋_GB2312"/>
          <w:color w:val="auto"/>
          <w:sz w:val="25"/>
        </w:rPr>
      </w:pPr>
    </w:p>
    <w:p>
      <w:pPr>
        <w:pStyle w:val="7"/>
        <w:spacing w:line="360" w:lineRule="auto"/>
        <w:ind w:firstLine="0"/>
        <w:jc w:val="center"/>
        <w:rPr>
          <w:rFonts w:ascii="黑体" w:eastAsia="黑体"/>
          <w:b/>
          <w:color w:val="auto"/>
          <w:kern w:val="2"/>
          <w:sz w:val="44"/>
          <w:szCs w:val="44"/>
        </w:rPr>
      </w:pPr>
      <w:r>
        <w:rPr>
          <w:rFonts w:hint="eastAsia" w:ascii="黑体" w:eastAsia="黑体"/>
          <w:b/>
          <w:color w:val="auto"/>
          <w:kern w:val="2"/>
          <w:sz w:val="44"/>
          <w:szCs w:val="44"/>
        </w:rPr>
        <w:t>授权委托书</w:t>
      </w:r>
    </w:p>
    <w:p>
      <w:pPr>
        <w:pStyle w:val="10"/>
        <w:spacing w:line="360" w:lineRule="auto"/>
        <w:ind w:firstLine="560" w:firstLineChars="200"/>
        <w:rPr>
          <w:rFonts w:asciiTheme="minorEastAsia" w:hAnsiTheme="minorEastAsia" w:eastAsiaTheme="minorEastAsia" w:cstheme="minorEastAsia"/>
          <w:color w:val="auto"/>
          <w:sz w:val="28"/>
          <w:szCs w:val="28"/>
        </w:rPr>
      </w:pPr>
    </w:p>
    <w:p>
      <w:pPr>
        <w:pStyle w:val="1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本授权委托书声明：我(姓名)系(投标人名称)的法定代表人，现授权委托(单位名称)(姓名)为我单位的合法代理人，以本公司的名义参加(采购人名称)</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Theme="minorEastAsia" w:hAnsiTheme="minorEastAsia" w:eastAsiaTheme="minorEastAsia" w:cstheme="minorEastAsia"/>
          <w:color w:val="auto"/>
          <w:sz w:val="28"/>
          <w:szCs w:val="28"/>
        </w:rPr>
        <w:t>询价。代理人所签署的一切文件和处理与之有关的一切事务，我均予承认。</w:t>
      </w:r>
    </w:p>
    <w:p>
      <w:pPr>
        <w:ind w:firstLine="560" w:firstLineChars="200"/>
        <w:rPr>
          <w:rFonts w:asciiTheme="minorEastAsia" w:hAnsiTheme="minorEastAsia" w:eastAsiaTheme="minorEastAsia" w:cstheme="minorEastAsia"/>
          <w:color w:val="auto"/>
          <w:sz w:val="28"/>
          <w:szCs w:val="28"/>
        </w:rPr>
      </w:pPr>
    </w:p>
    <w:p>
      <w:pPr>
        <w:pStyle w:val="7"/>
        <w:spacing w:line="360" w:lineRule="auto"/>
        <w:ind w:firstLine="48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委托期限：</w:t>
      </w:r>
    </w:p>
    <w:p>
      <w:pPr>
        <w:pStyle w:val="7"/>
        <w:spacing w:line="360" w:lineRule="auto"/>
        <w:ind w:firstLine="48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代理人无转委权，特此委托。</w:t>
      </w: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投标人(盖法人章)：</w:t>
      </w:r>
    </w:p>
    <w:p>
      <w:pPr>
        <w:pStyle w:val="7"/>
        <w:spacing w:line="360" w:lineRule="auto"/>
        <w:ind w:firstLine="0"/>
        <w:jc w:val="center"/>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 xml:space="preserve">      法定代表人(签字)：</w:t>
      </w:r>
    </w:p>
    <w:p>
      <w:pPr>
        <w:pStyle w:val="7"/>
        <w:spacing w:line="360" w:lineRule="auto"/>
        <w:ind w:firstLine="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身份证号码：</w:t>
      </w:r>
    </w:p>
    <w:p>
      <w:pPr>
        <w:pStyle w:val="7"/>
        <w:spacing w:line="360" w:lineRule="auto"/>
        <w:ind w:firstLine="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委托代理人(签字)：</w:t>
      </w:r>
    </w:p>
    <w:p>
      <w:pPr>
        <w:pStyle w:val="7"/>
        <w:spacing w:line="360" w:lineRule="auto"/>
        <w:ind w:firstLine="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身份证号码： </w:t>
      </w:r>
    </w:p>
    <w:p>
      <w:pPr>
        <w:pStyle w:val="7"/>
        <w:spacing w:line="360" w:lineRule="auto"/>
        <w:ind w:firstLine="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授权日期：  年  月  日</w:t>
      </w:r>
    </w:p>
    <w:p>
      <w:pPr>
        <w:pStyle w:val="7"/>
        <w:spacing w:line="360" w:lineRule="auto"/>
        <w:ind w:firstLine="0"/>
        <w:jc w:val="center"/>
        <w:rPr>
          <w:rFonts w:asciiTheme="minorEastAsia" w:hAnsiTheme="minorEastAsia" w:eastAsiaTheme="minorEastAsia" w:cstheme="minorEastAsia"/>
          <w:color w:val="auto"/>
          <w:sz w:val="28"/>
          <w:szCs w:val="28"/>
        </w:rPr>
      </w:pPr>
    </w:p>
    <w:p>
      <w:pPr>
        <w:rPr>
          <w:color w:val="auto"/>
          <w:sz w:val="28"/>
          <w:szCs w:val="28"/>
        </w:rPr>
      </w:pPr>
      <w:r>
        <w:rPr>
          <w:rFonts w:hint="eastAsia"/>
          <w:color w:val="auto"/>
          <w:sz w:val="28"/>
          <w:szCs w:val="28"/>
        </w:rPr>
        <w:t>附法定代表人身、委托代理人份证复印件</w:t>
      </w:r>
    </w:p>
    <w:p>
      <w:pPr>
        <w:pStyle w:val="7"/>
        <w:spacing w:line="360" w:lineRule="auto"/>
        <w:ind w:firstLine="0"/>
        <w:jc w:val="center"/>
        <w:rPr>
          <w:rFonts w:eastAsia="黑体"/>
          <w:color w:val="auto"/>
          <w:sz w:val="28"/>
          <w:szCs w:val="28"/>
        </w:rPr>
      </w:pPr>
    </w:p>
    <w:p>
      <w:pPr>
        <w:pStyle w:val="7"/>
        <w:spacing w:line="360" w:lineRule="auto"/>
        <w:ind w:firstLine="0"/>
        <w:jc w:val="center"/>
        <w:rPr>
          <w:rFonts w:eastAsia="黑体"/>
          <w:color w:val="auto"/>
          <w:sz w:val="30"/>
        </w:rPr>
      </w:pPr>
    </w:p>
    <w:p>
      <w:pPr>
        <w:pStyle w:val="7"/>
        <w:spacing w:line="360" w:lineRule="auto"/>
        <w:ind w:firstLine="0"/>
        <w:jc w:val="center"/>
        <w:rPr>
          <w:rFonts w:eastAsia="黑体"/>
          <w:color w:val="auto"/>
          <w:sz w:val="30"/>
        </w:rPr>
      </w:pPr>
    </w:p>
    <w:p>
      <w:pPr>
        <w:pStyle w:val="7"/>
        <w:spacing w:line="360" w:lineRule="auto"/>
        <w:ind w:firstLine="0"/>
        <w:rPr>
          <w:rFonts w:eastAsia="黑体"/>
          <w:b/>
          <w:bCs/>
          <w:color w:val="auto"/>
          <w:sz w:val="30"/>
        </w:rPr>
      </w:pPr>
    </w:p>
    <w:p>
      <w:pPr>
        <w:pStyle w:val="7"/>
        <w:spacing w:line="360" w:lineRule="auto"/>
        <w:ind w:firstLine="0"/>
        <w:rPr>
          <w:rFonts w:eastAsia="黑体"/>
          <w:b/>
          <w:bCs/>
          <w:color w:val="auto"/>
          <w:sz w:val="30"/>
        </w:rPr>
      </w:pPr>
    </w:p>
    <w:p>
      <w:pPr>
        <w:pStyle w:val="7"/>
        <w:spacing w:line="360" w:lineRule="auto"/>
        <w:ind w:firstLine="0"/>
        <w:jc w:val="center"/>
        <w:rPr>
          <w:rFonts w:eastAsia="黑体"/>
          <w:b/>
          <w:bCs/>
          <w:color w:val="auto"/>
          <w:sz w:val="30"/>
        </w:rPr>
      </w:pPr>
      <w:r>
        <w:rPr>
          <w:rFonts w:hint="eastAsia" w:ascii="黑体" w:eastAsia="黑体"/>
          <w:b/>
          <w:color w:val="auto"/>
          <w:kern w:val="2"/>
          <w:sz w:val="44"/>
          <w:szCs w:val="44"/>
        </w:rPr>
        <w:t>投标函</w:t>
      </w:r>
    </w:p>
    <w:p>
      <w:pPr>
        <w:pStyle w:val="7"/>
        <w:spacing w:line="360" w:lineRule="auto"/>
        <w:ind w:firstLine="0"/>
        <w:rPr>
          <w:rFonts w:asciiTheme="minorEastAsia" w:hAnsiTheme="minorEastAsia" w:eastAsiaTheme="minorEastAsia" w:cstheme="minorEastAsia"/>
          <w:color w:val="auto"/>
          <w:sz w:val="28"/>
          <w:szCs w:val="28"/>
          <w:u w:val="single"/>
        </w:rPr>
      </w:pPr>
    </w:p>
    <w:p>
      <w:pPr>
        <w:pStyle w:val="7"/>
        <w:spacing w:line="360" w:lineRule="auto"/>
        <w:ind w:firstLine="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u w:val="single"/>
        </w:rPr>
        <w:t>南通市儿童业余体育学校</w:t>
      </w:r>
    </w:p>
    <w:p>
      <w:pPr>
        <w:pStyle w:val="7"/>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（一）我方已认真阅读</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Theme="minorEastAsia" w:hAnsiTheme="minorEastAsia" w:eastAsiaTheme="minorEastAsia" w:cstheme="minorEastAsia"/>
          <w:color w:val="auto"/>
          <w:sz w:val="28"/>
          <w:szCs w:val="28"/>
        </w:rPr>
        <w:t>的询价文件，并全部响应询价文件中的所有要求。</w:t>
      </w:r>
    </w:p>
    <w:p>
      <w:pPr>
        <w:pStyle w:val="7"/>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（二）根据已收到的</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Theme="minorEastAsia" w:hAnsiTheme="minorEastAsia" w:eastAsiaTheme="minorEastAsia" w:cstheme="minorEastAsia"/>
          <w:color w:val="auto"/>
          <w:sz w:val="28"/>
          <w:szCs w:val="28"/>
        </w:rPr>
        <w:t>的询价文件，我单位将遵照《中华人民共和国招标投标法》等有关规定并根据询价文件的要求，经慎重考虑后，以总价（大写）</w:t>
      </w:r>
      <w:r>
        <w:rPr>
          <w:rFonts w:hint="eastAsia" w:asciiTheme="minorEastAsia" w:hAnsiTheme="minorEastAsia" w:eastAsiaTheme="minorEastAsia" w:cstheme="minorEastAsia"/>
          <w:color w:val="auto"/>
          <w:sz w:val="28"/>
          <w:szCs w:val="28"/>
          <w:u w:val="single"/>
        </w:rPr>
        <w:t xml:space="preserve">       元（小写：        元）的报价</w:t>
      </w:r>
      <w:r>
        <w:rPr>
          <w:rFonts w:hint="eastAsia" w:asciiTheme="minorEastAsia" w:hAnsiTheme="minorEastAsia" w:eastAsiaTheme="minorEastAsia" w:cstheme="minorEastAsia"/>
          <w:color w:val="auto"/>
          <w:sz w:val="28"/>
          <w:szCs w:val="28"/>
        </w:rPr>
        <w:t>，按询价文件的要求承担本次询价范围内的全部工作。</w:t>
      </w:r>
    </w:p>
    <w:p>
      <w:pPr>
        <w:pStyle w:val="7"/>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(三)贵单位的询价文件、中标通知书和本投标文件将构成约束我们双方的合同。</w:t>
      </w: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2800" w:firstLineChars="100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投标人(盖法人章)：</w:t>
      </w:r>
    </w:p>
    <w:p>
      <w:pPr>
        <w:pStyle w:val="7"/>
        <w:spacing w:line="360" w:lineRule="auto"/>
        <w:ind w:firstLine="2800" w:firstLineChars="10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法定代表人或委托代理人(签字或盖章)：</w:t>
      </w:r>
    </w:p>
    <w:p>
      <w:pPr>
        <w:pStyle w:val="7"/>
        <w:spacing w:line="360" w:lineRule="auto"/>
        <w:ind w:firstLine="2800" w:firstLineChars="10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地址：</w:t>
      </w:r>
    </w:p>
    <w:p>
      <w:pPr>
        <w:pStyle w:val="7"/>
        <w:spacing w:line="360" w:lineRule="auto"/>
        <w:ind w:firstLine="2800" w:firstLineChars="100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电话：</w:t>
      </w:r>
    </w:p>
    <w:p>
      <w:pPr>
        <w:pStyle w:val="7"/>
        <w:spacing w:line="360" w:lineRule="auto"/>
        <w:ind w:firstLine="2800" w:firstLineChars="10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邮政编码：</w:t>
      </w:r>
    </w:p>
    <w:p>
      <w:pPr>
        <w:pStyle w:val="7"/>
        <w:spacing w:line="360" w:lineRule="auto"/>
        <w:ind w:firstLine="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日期：年 月 日</w:t>
      </w: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rPr>
          <w:rFonts w:asciiTheme="minorEastAsia" w:hAnsiTheme="minorEastAsia" w:eastAsiaTheme="minorEastAsia" w:cstheme="minorEastAsia"/>
          <w:color w:val="auto"/>
          <w:sz w:val="28"/>
          <w:szCs w:val="28"/>
        </w:rPr>
      </w:pPr>
    </w:p>
    <w:p>
      <w:pPr>
        <w:pStyle w:val="7"/>
        <w:spacing w:line="360" w:lineRule="auto"/>
        <w:ind w:firstLine="0"/>
        <w:rPr>
          <w:rFonts w:asciiTheme="minorEastAsia" w:hAnsiTheme="minorEastAsia" w:eastAsiaTheme="minorEastAsia" w:cstheme="minorEastAsia"/>
          <w:color w:val="auto"/>
          <w:sz w:val="28"/>
          <w:szCs w:val="28"/>
        </w:rPr>
      </w:pPr>
    </w:p>
    <w:p>
      <w:pPr>
        <w:spacing w:line="460" w:lineRule="exact"/>
        <w:jc w:val="center"/>
        <w:rPr>
          <w:rFonts w:ascii="黑体" w:eastAsia="黑体"/>
          <w:b/>
          <w:color w:val="auto"/>
          <w:sz w:val="44"/>
          <w:szCs w:val="44"/>
        </w:rPr>
      </w:pPr>
      <w:r>
        <w:rPr>
          <w:rFonts w:hint="eastAsia" w:ascii="黑体" w:eastAsia="黑体"/>
          <w:b/>
          <w:color w:val="auto"/>
          <w:sz w:val="44"/>
          <w:szCs w:val="44"/>
        </w:rPr>
        <w:t>投标承诺书</w:t>
      </w:r>
    </w:p>
    <w:p>
      <w:pPr>
        <w:spacing w:line="460" w:lineRule="exact"/>
        <w:rPr>
          <w:rFonts w:ascii="宋体" w:hAnsi="宋体" w:cs="宋体"/>
          <w:color w:val="auto"/>
          <w:sz w:val="24"/>
        </w:rPr>
      </w:pPr>
    </w:p>
    <w:p>
      <w:pPr>
        <w:pStyle w:val="31"/>
        <w:rPr>
          <w:color w:val="auto"/>
        </w:rPr>
      </w:pP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致：</w:t>
      </w:r>
      <w:r>
        <w:rPr>
          <w:rFonts w:hint="eastAsia" w:asciiTheme="minorEastAsia" w:hAnsiTheme="minorEastAsia" w:eastAsiaTheme="minorEastAsia" w:cstheme="minorEastAsia"/>
          <w:color w:val="auto"/>
          <w:kern w:val="0"/>
          <w:sz w:val="28"/>
          <w:szCs w:val="28"/>
          <w:u w:val="single"/>
        </w:rPr>
        <w:t xml:space="preserve">南通市儿童业余体育学校 </w:t>
      </w:r>
      <w:r>
        <w:rPr>
          <w:rFonts w:hint="eastAsia" w:asciiTheme="minorEastAsia" w:hAnsiTheme="minorEastAsia" w:eastAsiaTheme="minorEastAsia" w:cstheme="minorEastAsia"/>
          <w:color w:val="auto"/>
          <w:kern w:val="0"/>
          <w:sz w:val="28"/>
          <w:szCs w:val="28"/>
        </w:rPr>
        <w:t xml:space="preserve">   </w:t>
      </w: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    我</w:t>
      </w:r>
      <w:r>
        <w:rPr>
          <w:rFonts w:hint="eastAsia" w:asciiTheme="minorEastAsia" w:hAnsiTheme="minorEastAsia" w:eastAsiaTheme="minorEastAsia" w:cstheme="minorEastAsia"/>
          <w:color w:val="auto"/>
          <w:kern w:val="0"/>
          <w:sz w:val="28"/>
          <w:szCs w:val="28"/>
          <w:u w:val="single"/>
        </w:rPr>
        <w:t xml:space="preserve">                        （投标单位名称）</w:t>
      </w:r>
      <w:r>
        <w:rPr>
          <w:rFonts w:hint="eastAsia" w:asciiTheme="minorEastAsia" w:hAnsiTheme="minorEastAsia" w:eastAsiaTheme="minorEastAsia" w:cstheme="minorEastAsia"/>
          <w:color w:val="auto"/>
          <w:kern w:val="0"/>
          <w:sz w:val="28"/>
          <w:szCs w:val="28"/>
        </w:rPr>
        <w:t>对参加</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Theme="minorEastAsia" w:hAnsiTheme="minorEastAsia" w:eastAsiaTheme="minorEastAsia" w:cstheme="minorEastAsia"/>
          <w:color w:val="auto"/>
          <w:kern w:val="0"/>
          <w:sz w:val="28"/>
          <w:szCs w:val="28"/>
        </w:rPr>
        <w:t>的询价作如下郑重承诺：</w:t>
      </w:r>
    </w:p>
    <w:p>
      <w:pPr>
        <w:spacing w:line="4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1、本项目组材料仓储和办公地点将自行考虑。</w:t>
      </w:r>
    </w:p>
    <w:p>
      <w:pPr>
        <w:spacing w:line="4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2、项目负责人将全过程参与并组织上述工程的施工及后续服务工作。</w:t>
      </w:r>
    </w:p>
    <w:p>
      <w:pPr>
        <w:spacing w:line="4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3、自愿接受采购单位在项目实施过程的检查，如发现违反以上承诺及询价文件要求、合同条款的现象，我单位愿接受采购单位的相关处罚决定，直至无条件接受采购单位单方面终止合同。</w:t>
      </w: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    4、我公司的报价单价是已包含材料、运输、制作、安装、维护、税金、利润、风险等所有费用。</w:t>
      </w:r>
    </w:p>
    <w:p>
      <w:pPr>
        <w:spacing w:line="460" w:lineRule="exact"/>
        <w:rPr>
          <w:rFonts w:asciiTheme="minorEastAsia" w:hAnsiTheme="minorEastAsia" w:eastAsiaTheme="minorEastAsia" w:cstheme="minorEastAsia"/>
          <w:color w:val="auto"/>
          <w:kern w:val="0"/>
          <w:sz w:val="28"/>
          <w:szCs w:val="28"/>
        </w:rPr>
      </w:pPr>
    </w:p>
    <w:p>
      <w:pPr>
        <w:spacing w:line="460" w:lineRule="exact"/>
        <w:rPr>
          <w:rFonts w:asciiTheme="minorEastAsia" w:hAnsiTheme="minorEastAsia" w:eastAsiaTheme="minorEastAsia" w:cstheme="minorEastAsia"/>
          <w:color w:val="auto"/>
          <w:kern w:val="0"/>
          <w:sz w:val="28"/>
          <w:szCs w:val="28"/>
        </w:rPr>
      </w:pP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（加盖公章）</w:t>
      </w: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法定代表人或被授权人：</w:t>
      </w:r>
      <w:r>
        <w:rPr>
          <w:rFonts w:hint="eastAsia" w:ascii="宋体" w:hAnsi="宋体" w:cs="宋体"/>
          <w:color w:val="auto"/>
          <w:sz w:val="24"/>
          <w:u w:val="single"/>
        </w:rPr>
        <w:t xml:space="preserve">         </w:t>
      </w:r>
      <w:r>
        <w:rPr>
          <w:rFonts w:hint="eastAsia" w:ascii="宋体" w:hAnsi="宋体" w:cs="宋体"/>
          <w:color w:val="auto"/>
          <w:sz w:val="24"/>
        </w:rPr>
        <w:t>（签名）</w:t>
      </w:r>
    </w:p>
    <w:p>
      <w:pPr>
        <w:widowControl/>
        <w:spacing w:line="360" w:lineRule="auto"/>
        <w:ind w:firstLine="3998" w:firstLineChars="1666"/>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pStyle w:val="31"/>
        <w:rPr>
          <w:color w:val="auto"/>
        </w:rPr>
      </w:pPr>
    </w:p>
    <w:p>
      <w:pPr>
        <w:spacing w:line="460" w:lineRule="exact"/>
        <w:jc w:val="center"/>
        <w:rPr>
          <w:rFonts w:ascii="黑体" w:eastAsia="黑体"/>
          <w:b/>
          <w:color w:val="auto"/>
          <w:sz w:val="44"/>
          <w:szCs w:val="44"/>
        </w:rPr>
      </w:pPr>
      <w:r>
        <w:rPr>
          <w:rFonts w:hint="eastAsia" w:ascii="黑体" w:eastAsia="黑体"/>
          <w:b/>
          <w:color w:val="auto"/>
          <w:sz w:val="44"/>
          <w:szCs w:val="44"/>
        </w:rPr>
        <w:t>后期服务承诺书</w:t>
      </w:r>
    </w:p>
    <w:p>
      <w:pPr>
        <w:spacing w:line="460" w:lineRule="exact"/>
        <w:rPr>
          <w:rFonts w:ascii="宋体" w:hAnsi="宋体" w:cs="宋体"/>
          <w:color w:val="auto"/>
          <w:sz w:val="24"/>
        </w:rPr>
      </w:pPr>
    </w:p>
    <w:p>
      <w:pPr>
        <w:spacing w:line="460" w:lineRule="exact"/>
        <w:rPr>
          <w:rFonts w:asciiTheme="minorEastAsia" w:hAnsiTheme="minorEastAsia" w:eastAsiaTheme="minorEastAsia" w:cstheme="minorEastAsia"/>
          <w:color w:val="auto"/>
          <w:kern w:val="0"/>
          <w:sz w:val="28"/>
          <w:szCs w:val="28"/>
        </w:rPr>
      </w:pP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致：</w:t>
      </w:r>
      <w:r>
        <w:rPr>
          <w:rFonts w:hint="eastAsia" w:asciiTheme="minorEastAsia" w:hAnsiTheme="minorEastAsia" w:eastAsiaTheme="minorEastAsia" w:cstheme="minorEastAsia"/>
          <w:color w:val="auto"/>
          <w:kern w:val="0"/>
          <w:sz w:val="28"/>
          <w:szCs w:val="28"/>
          <w:u w:val="single"/>
        </w:rPr>
        <w:t xml:space="preserve"> 南通市儿童业余体育学校</w:t>
      </w:r>
      <w:r>
        <w:rPr>
          <w:rFonts w:hint="eastAsia" w:asciiTheme="minorEastAsia" w:hAnsiTheme="minorEastAsia" w:eastAsiaTheme="minorEastAsia" w:cstheme="minorEastAsia"/>
          <w:color w:val="auto"/>
          <w:kern w:val="0"/>
          <w:sz w:val="28"/>
          <w:szCs w:val="28"/>
        </w:rPr>
        <w:t xml:space="preserve"> </w:t>
      </w: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    </w:t>
      </w: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    我</w:t>
      </w:r>
      <w:r>
        <w:rPr>
          <w:rFonts w:hint="eastAsia" w:asciiTheme="minorEastAsia" w:hAnsiTheme="minorEastAsia" w:eastAsiaTheme="minorEastAsia" w:cstheme="minorEastAsia"/>
          <w:color w:val="auto"/>
          <w:kern w:val="0"/>
          <w:sz w:val="28"/>
          <w:szCs w:val="28"/>
          <w:u w:val="single"/>
        </w:rPr>
        <w:t xml:space="preserve">                      （投标单位名称）</w:t>
      </w:r>
      <w:r>
        <w:rPr>
          <w:rFonts w:hint="eastAsia" w:asciiTheme="minorEastAsia" w:hAnsiTheme="minorEastAsia" w:eastAsiaTheme="minorEastAsia" w:cstheme="minorEastAsia"/>
          <w:color w:val="auto"/>
          <w:kern w:val="0"/>
          <w:sz w:val="28"/>
          <w:szCs w:val="28"/>
        </w:rPr>
        <w:t xml:space="preserve">，对参加 </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 xml:space="preserve">部分照明改造设备采购项目 </w:t>
      </w:r>
      <w:r>
        <w:rPr>
          <w:rFonts w:hint="eastAsia" w:asciiTheme="minorEastAsia" w:hAnsiTheme="minorEastAsia" w:eastAsiaTheme="minorEastAsia" w:cstheme="minorEastAsia"/>
          <w:color w:val="auto"/>
          <w:kern w:val="0"/>
          <w:sz w:val="28"/>
          <w:szCs w:val="28"/>
        </w:rPr>
        <w:t>项目的询价作如下郑重承诺：</w:t>
      </w: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    1、我单位承诺质保期 </w:t>
      </w:r>
      <w:r>
        <w:rPr>
          <w:rFonts w:hint="eastAsia" w:asciiTheme="minorEastAsia" w:hAnsiTheme="minorEastAsia" w:eastAsia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年，质保期内免费上门维修、更换，在接到报修通知后，服务人员在24小时内赶至现场。</w:t>
      </w:r>
    </w:p>
    <w:p>
      <w:pPr>
        <w:spacing w:line="46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    2、我单位承诺在保修期内定期回访，每季度回访一次。提供正常保养服务。</w:t>
      </w:r>
    </w:p>
    <w:p>
      <w:pPr>
        <w:spacing w:line="460" w:lineRule="exact"/>
        <w:rPr>
          <w:rFonts w:asciiTheme="minorEastAsia" w:hAnsiTheme="minorEastAsia" w:eastAsiaTheme="minorEastAsia" w:cstheme="minorEastAsia"/>
          <w:color w:val="auto"/>
          <w:kern w:val="0"/>
          <w:sz w:val="28"/>
          <w:szCs w:val="28"/>
        </w:rPr>
      </w:pPr>
    </w:p>
    <w:p>
      <w:pPr>
        <w:spacing w:line="460" w:lineRule="exact"/>
        <w:rPr>
          <w:rFonts w:asciiTheme="minorEastAsia" w:hAnsiTheme="minorEastAsia" w:eastAsiaTheme="minorEastAsia" w:cstheme="minorEastAsia"/>
          <w:color w:val="auto"/>
          <w:kern w:val="0"/>
          <w:sz w:val="28"/>
          <w:szCs w:val="28"/>
        </w:rPr>
      </w:pPr>
    </w:p>
    <w:p>
      <w:pPr>
        <w:spacing w:line="460" w:lineRule="exact"/>
        <w:rPr>
          <w:rFonts w:ascii="宋体" w:hAnsi="宋体" w:cs="宋体"/>
          <w:color w:val="auto"/>
          <w:sz w:val="24"/>
        </w:rPr>
      </w:pPr>
    </w:p>
    <w:p>
      <w:pPr>
        <w:spacing w:line="460" w:lineRule="exact"/>
        <w:rPr>
          <w:rFonts w:ascii="宋体" w:hAnsi="宋体" w:cs="宋体"/>
          <w:color w:val="auto"/>
          <w:sz w:val="24"/>
        </w:rPr>
      </w:pP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（加盖公章）</w:t>
      </w: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法定代表人或被授权人：</w:t>
      </w:r>
      <w:r>
        <w:rPr>
          <w:rFonts w:hint="eastAsia" w:ascii="宋体" w:hAnsi="宋体" w:cs="宋体"/>
          <w:color w:val="auto"/>
          <w:sz w:val="24"/>
          <w:u w:val="single"/>
        </w:rPr>
        <w:t xml:space="preserve">         </w:t>
      </w:r>
      <w:r>
        <w:rPr>
          <w:rFonts w:hint="eastAsia" w:ascii="宋体" w:hAnsi="宋体" w:cs="宋体"/>
          <w:color w:val="auto"/>
          <w:sz w:val="24"/>
        </w:rPr>
        <w:t>（签名）</w:t>
      </w:r>
    </w:p>
    <w:p>
      <w:pPr>
        <w:widowControl/>
        <w:spacing w:line="360" w:lineRule="auto"/>
        <w:ind w:firstLine="3998" w:firstLineChars="1666"/>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br w:type="page"/>
      </w:r>
    </w:p>
    <w:p>
      <w:pPr>
        <w:jc w:val="center"/>
        <w:rPr>
          <w:rFonts w:ascii="黑体" w:eastAsia="黑体"/>
          <w:b/>
          <w:color w:val="auto"/>
          <w:sz w:val="44"/>
          <w:szCs w:val="44"/>
        </w:rPr>
      </w:pPr>
      <w:r>
        <w:rPr>
          <w:rFonts w:hint="eastAsia" w:ascii="黑体" w:eastAsia="黑体"/>
          <w:b/>
          <w:color w:val="auto"/>
          <w:sz w:val="44"/>
          <w:szCs w:val="44"/>
        </w:rPr>
        <w:t>工期承诺书</w:t>
      </w:r>
    </w:p>
    <w:p>
      <w:pPr>
        <w:spacing w:line="480" w:lineRule="exact"/>
        <w:rPr>
          <w:rFonts w:ascii="宋体" w:hAnsi="宋体" w:cs="宋体"/>
          <w:color w:val="auto"/>
          <w:kern w:val="0"/>
          <w:sz w:val="24"/>
        </w:rPr>
      </w:pPr>
    </w:p>
    <w:p>
      <w:pPr>
        <w:spacing w:line="480" w:lineRule="exact"/>
        <w:rPr>
          <w:rFonts w:ascii="宋体" w:hAnsi="宋体" w:cs="宋体"/>
          <w:color w:val="auto"/>
          <w:kern w:val="0"/>
          <w:sz w:val="24"/>
        </w:rPr>
      </w:pPr>
      <w:r>
        <w:rPr>
          <w:rFonts w:hint="eastAsia" w:ascii="宋体" w:hAnsi="宋体" w:cs="宋体"/>
          <w:color w:val="auto"/>
          <w:kern w:val="0"/>
          <w:sz w:val="24"/>
        </w:rPr>
        <w:t>致：</w:t>
      </w:r>
      <w:r>
        <w:rPr>
          <w:rFonts w:hint="eastAsia" w:ascii="宋体" w:hAnsi="宋体" w:cs="宋体"/>
          <w:color w:val="auto"/>
          <w:kern w:val="0"/>
          <w:sz w:val="24"/>
          <w:u w:val="single"/>
        </w:rPr>
        <w:t xml:space="preserve"> 南通市儿童业余体育学校</w:t>
      </w:r>
      <w:r>
        <w:rPr>
          <w:rFonts w:hint="eastAsia" w:ascii="宋体" w:hAnsi="宋体" w:cs="宋体"/>
          <w:color w:val="auto"/>
          <w:kern w:val="0"/>
          <w:sz w:val="24"/>
        </w:rPr>
        <w:t xml:space="preserve"> </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我</w:t>
      </w:r>
      <w:r>
        <w:rPr>
          <w:rFonts w:hint="eastAsia" w:ascii="宋体" w:hAnsi="宋体" w:cs="宋体"/>
          <w:color w:val="auto"/>
          <w:kern w:val="0"/>
          <w:sz w:val="24"/>
          <w:u w:val="single"/>
        </w:rPr>
        <w:t xml:space="preserve"> </w:t>
      </w:r>
      <w:r>
        <w:rPr>
          <w:rFonts w:hint="eastAsia" w:ascii="宋体" w:hAnsi="宋体" w:cs="宋体"/>
          <w:b/>
          <w:bCs/>
          <w:color w:val="auto"/>
          <w:sz w:val="24"/>
          <w:u w:val="single"/>
        </w:rPr>
        <w:t xml:space="preserve">      </w:t>
      </w:r>
      <w:r>
        <w:rPr>
          <w:rFonts w:hint="eastAsia" w:ascii="宋体" w:hAnsi="宋体" w:cs="宋体"/>
          <w:color w:val="auto"/>
          <w:sz w:val="24"/>
          <w:u w:val="single"/>
        </w:rPr>
        <w:t xml:space="preserve"> （投标单位名称）</w:t>
      </w:r>
      <w:r>
        <w:rPr>
          <w:rFonts w:hint="eastAsia" w:ascii="宋体" w:hAnsi="宋体" w:cs="宋体"/>
          <w:color w:val="auto"/>
          <w:kern w:val="0"/>
          <w:sz w:val="24"/>
        </w:rPr>
        <w:t xml:space="preserve">，对参加 </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宋体" w:hAnsi="宋体" w:cs="宋体"/>
          <w:color w:val="auto"/>
          <w:kern w:val="0"/>
          <w:sz w:val="24"/>
        </w:rPr>
        <w:t>的询价作如下郑重承诺：</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实施中，我们除响应投标文件中所有的条款及履约合同内容外，并对工程工期达到要求做如下承诺:</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保证严格按照图纸、相关规范施工，并达到合格标准</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制定施工工期管理机构和安全管理责任制，配备足够的安全生产设备和人员，并认真落实各项施工加速管理规定。</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所有工程建设施工作业人员均提前做好工期提速准备，做好思想工作。</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保证在</w:t>
      </w:r>
      <w:r>
        <w:rPr>
          <w:rFonts w:hint="eastAsia" w:hAnsi="宋体"/>
          <w:color w:val="auto"/>
          <w:sz w:val="24"/>
        </w:rPr>
        <w:t>合同签订后7日内</w:t>
      </w:r>
      <w:r>
        <w:rPr>
          <w:rFonts w:hint="eastAsia" w:ascii="宋体" w:hAnsi="宋体" w:cs="宋体"/>
          <w:color w:val="auto"/>
          <w:kern w:val="0"/>
          <w:sz w:val="24"/>
        </w:rPr>
        <w:t>安全、保质、高效的完成此次施工任务。</w:t>
      </w:r>
    </w:p>
    <w:p>
      <w:pPr>
        <w:pStyle w:val="2"/>
        <w:rPr>
          <w:rFonts w:ascii="宋体" w:hAnsi="宋体" w:cs="宋体"/>
          <w:color w:val="auto"/>
          <w:kern w:val="0"/>
          <w:sz w:val="24"/>
        </w:rPr>
      </w:pPr>
    </w:p>
    <w:p>
      <w:pPr>
        <w:snapToGrid w:val="0"/>
        <w:spacing w:line="360" w:lineRule="auto"/>
        <w:jc w:val="left"/>
        <w:rPr>
          <w:rFonts w:ascii="宋体" w:hAnsi="宋体" w:cs="宋体"/>
          <w:color w:val="auto"/>
          <w:sz w:val="24"/>
        </w:rPr>
      </w:pP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（加盖公章）</w:t>
      </w: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法定代表人或被授权人：</w:t>
      </w:r>
      <w:r>
        <w:rPr>
          <w:rFonts w:hint="eastAsia" w:ascii="宋体" w:hAnsi="宋体" w:cs="宋体"/>
          <w:color w:val="auto"/>
          <w:sz w:val="24"/>
          <w:u w:val="single"/>
        </w:rPr>
        <w:t xml:space="preserve">         </w:t>
      </w:r>
      <w:r>
        <w:rPr>
          <w:rFonts w:hint="eastAsia" w:ascii="宋体" w:hAnsi="宋体" w:cs="宋体"/>
          <w:color w:val="auto"/>
          <w:sz w:val="24"/>
        </w:rPr>
        <w:t>（签名）</w:t>
      </w:r>
    </w:p>
    <w:p>
      <w:pPr>
        <w:widowControl/>
        <w:spacing w:line="360" w:lineRule="auto"/>
        <w:ind w:firstLine="3998" w:firstLineChars="1666"/>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
        <w:rPr>
          <w:rFonts w:ascii="宋体" w:hAnsi="宋体" w:cs="宋体"/>
          <w:color w:val="auto"/>
          <w:kern w:val="0"/>
          <w:sz w:val="24"/>
        </w:rPr>
      </w:pPr>
    </w:p>
    <w:p>
      <w:pPr>
        <w:rPr>
          <w:rFonts w:ascii="仿宋" w:hAnsi="仿宋" w:eastAsia="仿宋" w:cs="仿宋"/>
          <w:color w:val="auto"/>
          <w:kern w:val="0"/>
          <w:sz w:val="24"/>
        </w:rPr>
      </w:pPr>
      <w:r>
        <w:rPr>
          <w:rFonts w:hint="eastAsia" w:ascii="仿宋" w:hAnsi="仿宋" w:eastAsia="仿宋" w:cs="仿宋"/>
          <w:color w:val="auto"/>
          <w:kern w:val="0"/>
          <w:sz w:val="24"/>
        </w:rPr>
        <w:br w:type="page"/>
      </w:r>
    </w:p>
    <w:p>
      <w:pPr>
        <w:jc w:val="center"/>
        <w:rPr>
          <w:rFonts w:ascii="黑体" w:hAnsi="黑体" w:eastAsia="黑体"/>
          <w:color w:val="auto"/>
          <w:sz w:val="44"/>
          <w:szCs w:val="44"/>
        </w:rPr>
      </w:pPr>
      <w:r>
        <w:rPr>
          <w:rFonts w:hint="eastAsia" w:ascii="黑体" w:hAnsi="黑体" w:eastAsia="黑体"/>
          <w:color w:val="auto"/>
          <w:sz w:val="44"/>
          <w:szCs w:val="44"/>
        </w:rPr>
        <w:t>质量承诺</w:t>
      </w:r>
    </w:p>
    <w:p>
      <w:pPr>
        <w:spacing w:line="480" w:lineRule="exact"/>
        <w:rPr>
          <w:rFonts w:ascii="宋体" w:hAnsi="宋体" w:cs="宋体"/>
          <w:color w:val="auto"/>
          <w:kern w:val="0"/>
          <w:sz w:val="24"/>
        </w:rPr>
      </w:pPr>
    </w:p>
    <w:p>
      <w:pPr>
        <w:spacing w:line="480" w:lineRule="exact"/>
        <w:rPr>
          <w:rFonts w:ascii="宋体" w:hAnsi="宋体" w:cs="宋体"/>
          <w:color w:val="auto"/>
          <w:kern w:val="0"/>
          <w:sz w:val="24"/>
        </w:rPr>
      </w:pPr>
      <w:r>
        <w:rPr>
          <w:rFonts w:hint="eastAsia" w:ascii="宋体" w:hAnsi="宋体" w:cs="宋体"/>
          <w:color w:val="auto"/>
          <w:kern w:val="0"/>
          <w:sz w:val="24"/>
        </w:rPr>
        <w:t>致：</w:t>
      </w:r>
      <w:r>
        <w:rPr>
          <w:rFonts w:hint="eastAsia" w:ascii="宋体" w:hAnsi="宋体" w:cs="宋体"/>
          <w:color w:val="auto"/>
          <w:kern w:val="0"/>
          <w:sz w:val="24"/>
          <w:u w:val="single"/>
        </w:rPr>
        <w:t xml:space="preserve"> 南通市儿童业余体育学校</w:t>
      </w:r>
      <w:r>
        <w:rPr>
          <w:rFonts w:hint="eastAsia" w:ascii="宋体" w:hAnsi="宋体" w:cs="宋体"/>
          <w:color w:val="auto"/>
          <w:kern w:val="0"/>
          <w:sz w:val="24"/>
        </w:rPr>
        <w:t xml:space="preserve"> </w:t>
      </w:r>
    </w:p>
    <w:p>
      <w:pPr>
        <w:wordWrap w:val="0"/>
        <w:spacing w:line="480" w:lineRule="exact"/>
        <w:ind w:firstLine="547" w:firstLineChars="228"/>
        <w:jc w:val="left"/>
        <w:rPr>
          <w:rFonts w:ascii="宋体" w:hAnsi="宋体" w:cs="宋体"/>
          <w:color w:val="auto"/>
          <w:kern w:val="0"/>
          <w:sz w:val="24"/>
        </w:rPr>
      </w:pPr>
      <w:r>
        <w:rPr>
          <w:rFonts w:hint="eastAsia" w:ascii="宋体" w:hAnsi="宋体" w:cs="宋体"/>
          <w:color w:val="auto"/>
          <w:kern w:val="0"/>
          <w:sz w:val="24"/>
        </w:rPr>
        <w:t>我</w:t>
      </w:r>
      <w:r>
        <w:rPr>
          <w:rFonts w:hint="eastAsia" w:ascii="宋体" w:hAnsi="宋体" w:cs="宋体"/>
          <w:color w:val="auto"/>
          <w:kern w:val="0"/>
          <w:sz w:val="24"/>
          <w:u w:val="single"/>
        </w:rPr>
        <w:t xml:space="preserve"> </w:t>
      </w:r>
      <w:r>
        <w:rPr>
          <w:rFonts w:hint="eastAsia" w:ascii="宋体" w:hAnsi="宋体" w:cs="宋体"/>
          <w:b/>
          <w:bCs/>
          <w:color w:val="auto"/>
          <w:sz w:val="24"/>
          <w:u w:val="single"/>
        </w:rPr>
        <w:t xml:space="preserve">      </w:t>
      </w:r>
      <w:r>
        <w:rPr>
          <w:rFonts w:hint="eastAsia" w:ascii="宋体" w:hAnsi="宋体" w:cs="宋体"/>
          <w:color w:val="auto"/>
          <w:sz w:val="24"/>
          <w:u w:val="single"/>
        </w:rPr>
        <w:t xml:space="preserve"> （投标单位名称）</w:t>
      </w:r>
      <w:r>
        <w:rPr>
          <w:rFonts w:hint="eastAsia" w:ascii="宋体" w:hAnsi="宋体" w:cs="宋体"/>
          <w:color w:val="auto"/>
          <w:kern w:val="0"/>
          <w:sz w:val="24"/>
        </w:rPr>
        <w:t xml:space="preserve">，对参加 </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宋体" w:hAnsi="宋体" w:cs="宋体"/>
          <w:color w:val="auto"/>
          <w:kern w:val="0"/>
          <w:sz w:val="24"/>
        </w:rPr>
        <w:t>的询价作如下郑重承诺：</w:t>
      </w:r>
    </w:p>
    <w:p>
      <w:pPr>
        <w:snapToGrid w:val="0"/>
        <w:spacing w:line="480" w:lineRule="exact"/>
        <w:ind w:firstLine="480" w:firstLineChars="200"/>
        <w:rPr>
          <w:rFonts w:ascii="宋体" w:hAnsi="宋体" w:cs="宋体"/>
          <w:color w:val="auto"/>
          <w:sz w:val="20"/>
          <w:szCs w:val="20"/>
        </w:rPr>
      </w:pPr>
      <w:r>
        <w:rPr>
          <w:rFonts w:hint="eastAsia" w:ascii="宋体" w:hAnsi="宋体" w:cs="宋体"/>
          <w:color w:val="auto"/>
          <w:kern w:val="0"/>
          <w:sz w:val="24"/>
        </w:rPr>
        <w:t>承诺本项目完成后能一次性通过验收，符合采购文件的需求和质量要求，承诺对招标人工程量清单描述不清或不完整，但又是为满足本项目要求而必须完成的工作，我们仍然保质保量的按需求完成。</w:t>
      </w:r>
    </w:p>
    <w:p>
      <w:pPr>
        <w:wordWrap w:val="0"/>
        <w:spacing w:line="480" w:lineRule="exact"/>
        <w:ind w:firstLine="547" w:firstLineChars="228"/>
        <w:jc w:val="left"/>
        <w:rPr>
          <w:rFonts w:ascii="宋体" w:hAnsi="宋体" w:cs="宋体"/>
          <w:color w:val="auto"/>
          <w:kern w:val="0"/>
          <w:sz w:val="24"/>
        </w:rPr>
      </w:pPr>
    </w:p>
    <w:p>
      <w:pPr>
        <w:pStyle w:val="2"/>
        <w:spacing w:line="480" w:lineRule="exact"/>
        <w:ind w:firstLine="547" w:firstLineChars="228"/>
        <w:rPr>
          <w:rFonts w:ascii="宋体" w:hAnsi="宋体" w:cs="宋体"/>
          <w:color w:val="auto"/>
          <w:sz w:val="24"/>
        </w:rPr>
      </w:pPr>
      <w:r>
        <w:rPr>
          <w:rFonts w:hint="eastAsia" w:ascii="宋体" w:hAnsi="宋体" w:cs="宋体"/>
          <w:color w:val="auto"/>
          <w:sz w:val="24"/>
        </w:rPr>
        <w:t>特此承诺。</w:t>
      </w:r>
    </w:p>
    <w:p>
      <w:pPr>
        <w:pStyle w:val="2"/>
        <w:spacing w:line="480" w:lineRule="exact"/>
        <w:rPr>
          <w:rFonts w:ascii="宋体" w:hAnsi="宋体" w:cs="宋体"/>
          <w:color w:val="auto"/>
          <w:sz w:val="24"/>
        </w:rPr>
      </w:pP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（加盖公章）</w:t>
      </w: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法定代表人或被授权人：</w:t>
      </w:r>
      <w:r>
        <w:rPr>
          <w:rFonts w:hint="eastAsia" w:ascii="宋体" w:hAnsi="宋体" w:cs="宋体"/>
          <w:color w:val="auto"/>
          <w:sz w:val="24"/>
          <w:u w:val="single"/>
        </w:rPr>
        <w:t xml:space="preserve">         </w:t>
      </w:r>
      <w:r>
        <w:rPr>
          <w:rFonts w:hint="eastAsia" w:ascii="宋体" w:hAnsi="宋体" w:cs="宋体"/>
          <w:color w:val="auto"/>
          <w:sz w:val="24"/>
        </w:rPr>
        <w:t>（签名）</w:t>
      </w:r>
    </w:p>
    <w:p>
      <w:pPr>
        <w:widowControl/>
        <w:spacing w:line="360" w:lineRule="auto"/>
        <w:ind w:firstLine="3998" w:firstLineChars="1666"/>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rPr>
          <w:rFonts w:ascii="黑体" w:eastAsia="黑体"/>
          <w:b/>
          <w:color w:val="auto"/>
          <w:sz w:val="44"/>
          <w:szCs w:val="44"/>
        </w:rPr>
      </w:pPr>
      <w:r>
        <w:rPr>
          <w:rFonts w:hint="eastAsia" w:ascii="黑体" w:eastAsia="黑体"/>
          <w:b/>
          <w:color w:val="auto"/>
          <w:sz w:val="44"/>
          <w:szCs w:val="44"/>
        </w:rPr>
        <w:br w:type="page"/>
      </w:r>
    </w:p>
    <w:p>
      <w:pPr>
        <w:jc w:val="center"/>
        <w:rPr>
          <w:rFonts w:ascii="黑体" w:hAnsi="黑体" w:eastAsia="黑体"/>
          <w:color w:val="auto"/>
          <w:sz w:val="44"/>
          <w:szCs w:val="44"/>
        </w:rPr>
      </w:pPr>
      <w:r>
        <w:rPr>
          <w:rFonts w:hint="eastAsia" w:ascii="黑体" w:hAnsi="黑体" w:eastAsia="黑体"/>
          <w:color w:val="auto"/>
          <w:sz w:val="44"/>
          <w:szCs w:val="44"/>
        </w:rPr>
        <w:t>安全文明施工承诺</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r>
        <w:rPr>
          <w:rFonts w:hint="eastAsia" w:ascii="宋体" w:hAnsi="宋体" w:cs="宋体"/>
          <w:color w:val="auto"/>
          <w:kern w:val="0"/>
          <w:sz w:val="24"/>
        </w:rPr>
        <w:t>致：</w:t>
      </w:r>
      <w:r>
        <w:rPr>
          <w:rFonts w:hint="eastAsia" w:ascii="宋体" w:hAnsi="宋体" w:cs="宋体"/>
          <w:color w:val="auto"/>
          <w:kern w:val="0"/>
          <w:sz w:val="24"/>
          <w:u w:val="single"/>
        </w:rPr>
        <w:t xml:space="preserve"> 南通市儿童业余体育学校</w:t>
      </w:r>
      <w:r>
        <w:rPr>
          <w:rFonts w:hint="eastAsia" w:ascii="宋体" w:hAnsi="宋体" w:cs="宋体"/>
          <w:color w:val="auto"/>
          <w:kern w:val="0"/>
          <w:sz w:val="24"/>
        </w:rPr>
        <w:t xml:space="preserve"> </w:t>
      </w:r>
    </w:p>
    <w:p>
      <w:pPr>
        <w:wordWrap w:val="0"/>
        <w:spacing w:line="480" w:lineRule="exact"/>
        <w:ind w:firstLine="547" w:firstLineChars="228"/>
        <w:jc w:val="left"/>
        <w:rPr>
          <w:rFonts w:ascii="宋体" w:hAnsi="宋体" w:cs="宋体"/>
          <w:color w:val="auto"/>
          <w:kern w:val="0"/>
          <w:sz w:val="24"/>
        </w:rPr>
      </w:pPr>
      <w:r>
        <w:rPr>
          <w:rFonts w:hint="eastAsia" w:ascii="宋体" w:hAnsi="宋体" w:cs="宋体"/>
          <w:color w:val="auto"/>
          <w:kern w:val="0"/>
          <w:sz w:val="24"/>
        </w:rPr>
        <w:t>我</w:t>
      </w:r>
      <w:r>
        <w:rPr>
          <w:rFonts w:hint="eastAsia" w:ascii="宋体" w:hAnsi="宋体" w:cs="宋体"/>
          <w:color w:val="auto"/>
          <w:kern w:val="0"/>
          <w:sz w:val="24"/>
          <w:u w:val="single"/>
        </w:rPr>
        <w:t xml:space="preserve"> </w:t>
      </w:r>
      <w:r>
        <w:rPr>
          <w:rFonts w:hint="eastAsia" w:ascii="宋体" w:hAnsi="宋体" w:cs="宋体"/>
          <w:b/>
          <w:bCs/>
          <w:color w:val="auto"/>
          <w:sz w:val="24"/>
          <w:u w:val="single"/>
        </w:rPr>
        <w:t xml:space="preserve">      </w:t>
      </w:r>
      <w:r>
        <w:rPr>
          <w:rFonts w:hint="eastAsia" w:ascii="宋体" w:hAnsi="宋体" w:cs="宋体"/>
          <w:color w:val="auto"/>
          <w:sz w:val="24"/>
          <w:u w:val="single"/>
        </w:rPr>
        <w:t xml:space="preserve"> （投标单位名称）</w:t>
      </w:r>
      <w:r>
        <w:rPr>
          <w:rFonts w:hint="eastAsia" w:ascii="宋体" w:hAnsi="宋体" w:cs="宋体"/>
          <w:color w:val="auto"/>
          <w:kern w:val="0"/>
          <w:sz w:val="24"/>
        </w:rPr>
        <w:t xml:space="preserve">，对参加 </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r>
        <w:rPr>
          <w:rFonts w:hint="eastAsia" w:ascii="宋体" w:hAnsi="宋体" w:cs="宋体"/>
          <w:color w:val="auto"/>
          <w:kern w:val="0"/>
          <w:sz w:val="24"/>
        </w:rPr>
        <w:t>的询价作如下郑重承诺：</w:t>
      </w:r>
    </w:p>
    <w:p>
      <w:pPr>
        <w:wordWrap w:val="0"/>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自行办理禁区通行证并负责送货至招标人指定地点卸货、安装；承担运、卸费用并对运输、装卸及安装过程中的安全承担全部责任，做到安全文明施工；安装过程中注意成品保护，若有破坏修复费用由我们自理。</w:t>
      </w:r>
    </w:p>
    <w:p>
      <w:pPr>
        <w:pStyle w:val="2"/>
        <w:spacing w:line="480" w:lineRule="exact"/>
        <w:ind w:firstLine="480" w:firstLineChars="200"/>
        <w:rPr>
          <w:rFonts w:ascii="宋体" w:hAnsi="宋体" w:cs="宋体"/>
          <w:color w:val="auto"/>
          <w:kern w:val="0"/>
          <w:sz w:val="24"/>
        </w:rPr>
      </w:pPr>
      <w:r>
        <w:rPr>
          <w:rFonts w:hint="eastAsia" w:ascii="宋体" w:hAnsi="宋体" w:cs="宋体"/>
          <w:color w:val="auto"/>
          <w:sz w:val="24"/>
        </w:rPr>
        <w:t>我们的报价已经</w:t>
      </w:r>
      <w:r>
        <w:rPr>
          <w:rFonts w:hint="eastAsia" w:ascii="宋体" w:hAnsi="宋体" w:cs="宋体"/>
          <w:color w:val="auto"/>
          <w:kern w:val="0"/>
          <w:sz w:val="24"/>
        </w:rPr>
        <w:t>包含了项目实施过程中的安全措施费用。</w:t>
      </w:r>
    </w:p>
    <w:p>
      <w:pPr>
        <w:pStyle w:val="2"/>
        <w:spacing w:line="480" w:lineRule="exact"/>
        <w:ind w:firstLine="480" w:firstLineChars="200"/>
        <w:rPr>
          <w:rFonts w:ascii="宋体" w:hAnsi="宋体" w:cs="宋体"/>
          <w:color w:val="auto"/>
          <w:kern w:val="0"/>
          <w:sz w:val="24"/>
        </w:rPr>
      </w:pPr>
    </w:p>
    <w:p>
      <w:pPr>
        <w:pStyle w:val="2"/>
        <w:spacing w:line="480" w:lineRule="exact"/>
        <w:ind w:firstLine="480" w:firstLineChars="200"/>
        <w:rPr>
          <w:rFonts w:ascii="宋体" w:hAnsi="宋体" w:cs="宋体"/>
          <w:color w:val="auto"/>
          <w:kern w:val="0"/>
          <w:sz w:val="24"/>
        </w:rPr>
      </w:pP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（加盖公章）</w:t>
      </w:r>
    </w:p>
    <w:p>
      <w:pPr>
        <w:snapToGrid w:val="0"/>
        <w:spacing w:line="360" w:lineRule="auto"/>
        <w:ind w:firstLine="3998" w:firstLineChars="1666"/>
        <w:jc w:val="left"/>
        <w:rPr>
          <w:rFonts w:ascii="宋体" w:hAnsi="宋体" w:cs="宋体"/>
          <w:color w:val="auto"/>
          <w:sz w:val="24"/>
        </w:rPr>
      </w:pPr>
      <w:r>
        <w:rPr>
          <w:rFonts w:hint="eastAsia" w:ascii="宋体" w:hAnsi="宋体" w:cs="宋体"/>
          <w:color w:val="auto"/>
          <w:sz w:val="24"/>
        </w:rPr>
        <w:t>法定代表人或被授权人：</w:t>
      </w:r>
      <w:r>
        <w:rPr>
          <w:rFonts w:hint="eastAsia" w:ascii="宋体" w:hAnsi="宋体" w:cs="宋体"/>
          <w:color w:val="auto"/>
          <w:sz w:val="24"/>
          <w:u w:val="single"/>
        </w:rPr>
        <w:t xml:space="preserve">         </w:t>
      </w:r>
      <w:r>
        <w:rPr>
          <w:rFonts w:hint="eastAsia" w:ascii="宋体" w:hAnsi="宋体" w:cs="宋体"/>
          <w:color w:val="auto"/>
          <w:sz w:val="24"/>
        </w:rPr>
        <w:t>（签名）</w:t>
      </w:r>
    </w:p>
    <w:p>
      <w:pPr>
        <w:widowControl/>
        <w:spacing w:line="360" w:lineRule="auto"/>
        <w:ind w:firstLine="3998" w:firstLineChars="1666"/>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lang w:val="en-US" w:eastAsia="zh-CN"/>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rPr>
          <w:rFonts w:ascii="宋体" w:hAnsi="宋体" w:cs="宋体"/>
          <w:color w:val="auto"/>
          <w:kern w:val="0"/>
          <w:sz w:val="24"/>
        </w:rPr>
      </w:pPr>
      <w:r>
        <w:rPr>
          <w:rFonts w:hint="eastAsia" w:ascii="宋体" w:hAnsi="宋体" w:cs="宋体"/>
          <w:color w:val="auto"/>
          <w:kern w:val="0"/>
          <w:sz w:val="24"/>
        </w:rPr>
        <w:br w:type="page"/>
      </w:r>
    </w:p>
    <w:p>
      <w:pPr>
        <w:pStyle w:val="7"/>
        <w:spacing w:line="360" w:lineRule="auto"/>
        <w:ind w:firstLine="0"/>
        <w:jc w:val="center"/>
        <w:rPr>
          <w:rFonts w:ascii="黑体" w:eastAsia="黑体"/>
          <w:b/>
          <w:color w:val="auto"/>
          <w:kern w:val="2"/>
          <w:sz w:val="44"/>
          <w:szCs w:val="44"/>
        </w:rPr>
      </w:pPr>
      <w:r>
        <w:rPr>
          <w:rFonts w:hint="eastAsia" w:ascii="黑体" w:eastAsia="黑体"/>
          <w:b/>
          <w:color w:val="auto"/>
          <w:kern w:val="2"/>
          <w:sz w:val="44"/>
          <w:szCs w:val="44"/>
        </w:rPr>
        <w:t>勘察承诺确认函</w:t>
      </w:r>
    </w:p>
    <w:p>
      <w:pPr>
        <w:pStyle w:val="7"/>
        <w:spacing w:line="360" w:lineRule="auto"/>
        <w:ind w:firstLine="0"/>
        <w:rPr>
          <w:rFonts w:asciiTheme="minorEastAsia" w:hAnsiTheme="minorEastAsia" w:eastAsiaTheme="minorEastAsia" w:cstheme="minorEastAsia"/>
          <w:color w:val="auto"/>
          <w:sz w:val="28"/>
          <w:szCs w:val="28"/>
          <w:u w:val="single"/>
        </w:rPr>
      </w:pPr>
    </w:p>
    <w:p>
      <w:pPr>
        <w:pStyle w:val="7"/>
        <w:spacing w:line="360" w:lineRule="auto"/>
        <w:ind w:firstLine="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u w:val="single"/>
        </w:rPr>
        <w:t>南通市儿童业余体育学校</w:t>
      </w:r>
    </w:p>
    <w:p>
      <w:pPr>
        <w:wordWrap w:val="0"/>
        <w:snapToGrid w:val="0"/>
        <w:spacing w:line="480" w:lineRule="exact"/>
        <w:ind w:firstLine="494" w:firstLineChars="206"/>
        <w:jc w:val="left"/>
        <w:rPr>
          <w:rFonts w:ascii="宋体" w:hAnsi="宋体" w:cs="宋体"/>
          <w:color w:val="auto"/>
          <w:sz w:val="24"/>
        </w:rPr>
      </w:pPr>
      <w:r>
        <w:rPr>
          <w:rFonts w:hint="eastAsia" w:ascii="宋体" w:hAnsi="宋体" w:cs="宋体"/>
          <w:color w:val="auto"/>
          <w:sz w:val="24"/>
        </w:rPr>
        <w:t>依据贵单位</w:t>
      </w:r>
      <w:r>
        <w:rPr>
          <w:rFonts w:hint="eastAsia" w:ascii="宋体" w:hAnsi="宋体" w:cs="宋体"/>
          <w:color w:val="auto"/>
          <w:sz w:val="24"/>
          <w:u w:val="single"/>
        </w:rPr>
        <w:t xml:space="preserve"> </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 xml:space="preserve">部分照明改造设备采购项目 </w:t>
      </w:r>
      <w:r>
        <w:rPr>
          <w:rFonts w:hint="eastAsia" w:ascii="宋体" w:hAnsi="宋体" w:cs="宋体"/>
          <w:color w:val="auto"/>
          <w:sz w:val="24"/>
        </w:rPr>
        <w:t>招标文件的要求。我方已派本次项目负责人</w:t>
      </w:r>
      <w:r>
        <w:rPr>
          <w:rFonts w:hint="eastAsia" w:ascii="宋体" w:hAnsi="宋体" w:cs="宋体"/>
          <w:color w:val="auto"/>
          <w:sz w:val="24"/>
          <w:u w:val="single"/>
        </w:rPr>
        <w:t xml:space="preserve">      </w:t>
      </w:r>
      <w:r>
        <w:rPr>
          <w:rFonts w:hint="eastAsia" w:ascii="宋体" w:hAnsi="宋体" w:cs="宋体"/>
          <w:color w:val="auto"/>
          <w:sz w:val="24"/>
        </w:rPr>
        <w:t>于</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日对该项目进行了现场勘察，现就现场勘察情况做如下承诺：</w:t>
      </w:r>
    </w:p>
    <w:p>
      <w:pPr>
        <w:wordWrap w:val="0"/>
        <w:snapToGrid w:val="0"/>
        <w:spacing w:line="480" w:lineRule="exact"/>
        <w:ind w:firstLine="494" w:firstLineChars="206"/>
        <w:jc w:val="left"/>
        <w:rPr>
          <w:rFonts w:ascii="宋体" w:hAnsi="宋体" w:cs="宋体"/>
          <w:color w:val="auto"/>
          <w:sz w:val="24"/>
        </w:rPr>
      </w:pPr>
      <w:r>
        <w:rPr>
          <w:rFonts w:hint="eastAsia" w:ascii="宋体" w:hAnsi="宋体" w:cs="宋体"/>
          <w:color w:val="auto"/>
          <w:sz w:val="24"/>
        </w:rPr>
        <w:t>1、经现场勘察，我方已熟悉与该项目相关的供货及安装现场、施工环境、现场周围交通道路等所有情况。</w:t>
      </w:r>
    </w:p>
    <w:p>
      <w:pPr>
        <w:wordWrap w:val="0"/>
        <w:snapToGrid w:val="0"/>
        <w:spacing w:line="480" w:lineRule="exact"/>
        <w:ind w:firstLine="494" w:firstLineChars="206"/>
        <w:jc w:val="left"/>
        <w:rPr>
          <w:rFonts w:ascii="宋体" w:hAnsi="宋体" w:cs="宋体"/>
          <w:color w:val="auto"/>
          <w:sz w:val="24"/>
        </w:rPr>
      </w:pPr>
      <w:r>
        <w:rPr>
          <w:rFonts w:hint="eastAsia" w:ascii="宋体" w:hAnsi="宋体" w:cs="宋体"/>
          <w:color w:val="auto"/>
          <w:sz w:val="24"/>
        </w:rPr>
        <w:t>2、我方承诺自行承担本次现场勘察所发生的所有费用并承担勘察现场的相关责任和风险。</w:t>
      </w:r>
    </w:p>
    <w:p>
      <w:pPr>
        <w:snapToGrid w:val="0"/>
        <w:spacing w:line="480" w:lineRule="exact"/>
        <w:ind w:firstLine="494" w:firstLineChars="206"/>
        <w:jc w:val="left"/>
        <w:rPr>
          <w:rFonts w:ascii="宋体" w:hAnsi="宋体" w:cs="宋体"/>
          <w:color w:val="auto"/>
          <w:sz w:val="24"/>
        </w:rPr>
      </w:pPr>
      <w:r>
        <w:rPr>
          <w:rFonts w:hint="eastAsia" w:ascii="宋体" w:hAnsi="宋体" w:cs="宋体"/>
          <w:color w:val="auto"/>
          <w:sz w:val="24"/>
        </w:rPr>
        <w:t>3、我方承诺在任何情况下均不以不了解现场情况和不了解采购人需求为理由而向采购人提出任何额外的要求，不得提出任何形式增加费用的要求，施工时因任何问题引起的成本费用增加，均由供应商自行承担，合同价不予调整。</w:t>
      </w:r>
    </w:p>
    <w:p>
      <w:pPr>
        <w:snapToGrid w:val="0"/>
        <w:spacing w:line="480" w:lineRule="exact"/>
        <w:ind w:firstLine="494" w:firstLineChars="206"/>
        <w:jc w:val="left"/>
        <w:rPr>
          <w:rFonts w:ascii="宋体" w:hAnsi="宋体" w:cs="宋体"/>
          <w:color w:val="auto"/>
          <w:sz w:val="24"/>
        </w:rPr>
      </w:pPr>
    </w:p>
    <w:p>
      <w:pPr>
        <w:snapToGrid w:val="0"/>
        <w:spacing w:line="360" w:lineRule="auto"/>
        <w:jc w:val="left"/>
        <w:rPr>
          <w:rFonts w:ascii="宋体" w:hAnsi="宋体" w:cs="宋体"/>
          <w:color w:val="auto"/>
          <w:sz w:val="24"/>
        </w:rPr>
      </w:pPr>
    </w:p>
    <w:p>
      <w:pPr>
        <w:snapToGrid w:val="0"/>
        <w:spacing w:line="360" w:lineRule="auto"/>
        <w:jc w:val="left"/>
        <w:rPr>
          <w:rFonts w:ascii="宋体" w:hAnsi="宋体" w:cs="宋体"/>
          <w:color w:val="auto"/>
          <w:sz w:val="24"/>
        </w:rPr>
      </w:pPr>
    </w:p>
    <w:p>
      <w:pPr>
        <w:snapToGrid w:val="0"/>
        <w:spacing w:line="360" w:lineRule="auto"/>
        <w:jc w:val="left"/>
        <w:rPr>
          <w:rFonts w:ascii="宋体" w:hAnsi="宋体" w:cs="宋体"/>
          <w:color w:val="auto"/>
          <w:sz w:val="24"/>
        </w:rPr>
      </w:pPr>
    </w:p>
    <w:p>
      <w:pPr>
        <w:snapToGrid w:val="0"/>
        <w:spacing w:line="360" w:lineRule="auto"/>
        <w:ind w:firstLine="1200" w:firstLineChars="500"/>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（加盖公章）</w:t>
      </w:r>
    </w:p>
    <w:p>
      <w:pPr>
        <w:snapToGrid w:val="0"/>
        <w:spacing w:line="360" w:lineRule="auto"/>
        <w:ind w:firstLine="1200" w:firstLineChars="500"/>
        <w:jc w:val="left"/>
        <w:rPr>
          <w:rFonts w:ascii="宋体" w:hAnsi="宋体" w:cs="宋体"/>
          <w:color w:val="auto"/>
          <w:sz w:val="24"/>
        </w:rPr>
      </w:pPr>
      <w:r>
        <w:rPr>
          <w:rFonts w:hint="eastAsia" w:ascii="宋体" w:hAnsi="宋体" w:cs="宋体"/>
          <w:color w:val="auto"/>
          <w:sz w:val="24"/>
        </w:rPr>
        <w:t>法定代表人或被授权人：</w:t>
      </w:r>
      <w:bookmarkStart w:id="0" w:name="OLE_LINK9"/>
      <w:r>
        <w:rPr>
          <w:rFonts w:hint="eastAsia" w:ascii="宋体" w:hAnsi="宋体" w:cs="宋体"/>
          <w:color w:val="auto"/>
          <w:sz w:val="24"/>
          <w:u w:val="single"/>
        </w:rPr>
        <w:t xml:space="preserve">         </w:t>
      </w:r>
      <w:bookmarkEnd w:id="0"/>
      <w:bookmarkStart w:id="1" w:name="OLE_LINK10"/>
      <w:r>
        <w:rPr>
          <w:rFonts w:hint="eastAsia" w:ascii="宋体" w:hAnsi="宋体" w:cs="宋体"/>
          <w:color w:val="auto"/>
          <w:sz w:val="24"/>
        </w:rPr>
        <w:t>（签名）</w:t>
      </w:r>
      <w:bookmarkEnd w:id="1"/>
    </w:p>
    <w:p>
      <w:pPr>
        <w:snapToGrid w:val="0"/>
        <w:spacing w:line="360" w:lineRule="auto"/>
        <w:ind w:firstLine="1200" w:firstLineChars="500"/>
        <w:jc w:val="left"/>
        <w:rPr>
          <w:rFonts w:ascii="宋体" w:hAnsi="宋体" w:cs="宋体"/>
          <w:color w:val="auto"/>
          <w:sz w:val="24"/>
          <w:u w:val="single"/>
        </w:rPr>
      </w:pPr>
      <w:r>
        <w:rPr>
          <w:rFonts w:hint="eastAsia" w:ascii="宋体" w:hAnsi="宋体" w:cs="宋体"/>
          <w:color w:val="auto"/>
          <w:sz w:val="24"/>
        </w:rPr>
        <w:t>联系方式：</w:t>
      </w:r>
      <w:r>
        <w:rPr>
          <w:rFonts w:hint="eastAsia" w:ascii="宋体" w:hAnsi="宋体" w:cs="宋体"/>
          <w:color w:val="auto"/>
          <w:sz w:val="24"/>
          <w:u w:val="single"/>
        </w:rPr>
        <w:t xml:space="preserve">          </w:t>
      </w:r>
    </w:p>
    <w:p>
      <w:pPr>
        <w:widowControl/>
        <w:spacing w:line="360" w:lineRule="auto"/>
        <w:ind w:firstLine="1200" w:firstLineChars="500"/>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lang w:eastAsia="zh-CN"/>
        </w:rPr>
        <w:t>2022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rPr>
          <w:rFonts w:ascii="宋体" w:hAnsi="宋体" w:cs="宋体"/>
          <w:color w:val="auto"/>
          <w:sz w:val="24"/>
        </w:rPr>
      </w:pPr>
      <w:r>
        <w:rPr>
          <w:rFonts w:hint="eastAsia" w:ascii="宋体" w:hAnsi="宋体" w:cs="宋体"/>
          <w:color w:val="auto"/>
          <w:sz w:val="24"/>
        </w:rPr>
        <w:br w:type="page"/>
      </w:r>
    </w:p>
    <w:p>
      <w:pPr>
        <w:spacing w:line="460" w:lineRule="exact"/>
        <w:jc w:val="center"/>
        <w:rPr>
          <w:rFonts w:ascii="黑体" w:eastAsia="黑体"/>
          <w:b/>
          <w:color w:val="auto"/>
          <w:sz w:val="44"/>
          <w:szCs w:val="44"/>
        </w:rPr>
      </w:pPr>
      <w:r>
        <w:rPr>
          <w:rFonts w:hint="eastAsia" w:ascii="黑体" w:eastAsia="黑体"/>
          <w:b/>
          <w:color w:val="auto"/>
          <w:sz w:val="44"/>
          <w:szCs w:val="44"/>
        </w:rPr>
        <w:t>报价表</w:t>
      </w:r>
    </w:p>
    <w:p>
      <w:pPr>
        <w:jc w:val="left"/>
        <w:rPr>
          <w:rFonts w:hint="eastAsia" w:asciiTheme="minorEastAsia" w:hAnsiTheme="minorEastAsia" w:eastAsiaTheme="minorEastAsia" w:cstheme="minorEastAsia"/>
          <w:color w:val="auto"/>
          <w:sz w:val="28"/>
          <w:szCs w:val="28"/>
          <w:u w:val="single"/>
        </w:rPr>
      </w:pPr>
      <w:r>
        <w:rPr>
          <w:rFonts w:hint="eastAsia" w:ascii="宋体" w:hAnsi="宋体" w:cs="宋体"/>
          <w:b/>
          <w:bCs/>
          <w:color w:val="auto"/>
          <w:sz w:val="28"/>
          <w:szCs w:val="28"/>
        </w:rPr>
        <w:t>项目名称：</w:t>
      </w:r>
      <w:r>
        <w:rPr>
          <w:rFonts w:hint="eastAsia" w:asciiTheme="minorEastAsia" w:hAnsiTheme="minorEastAsia" w:eastAsiaTheme="minorEastAsia" w:cstheme="minorEastAsia"/>
          <w:color w:val="auto"/>
          <w:sz w:val="28"/>
          <w:szCs w:val="28"/>
          <w:u w:val="single"/>
        </w:rPr>
        <w:t>南通市儿童业余体育学校</w:t>
      </w:r>
      <w:r>
        <w:rPr>
          <w:rFonts w:hint="eastAsia" w:asciiTheme="minorEastAsia" w:hAnsiTheme="minorEastAsia" w:eastAsiaTheme="minorEastAsia" w:cstheme="minorEastAsia"/>
          <w:color w:val="auto"/>
          <w:sz w:val="28"/>
          <w:szCs w:val="28"/>
          <w:u w:val="single"/>
          <w:lang w:eastAsia="zh-CN"/>
        </w:rPr>
        <w:t>蹦床训练馆</w:t>
      </w:r>
      <w:r>
        <w:rPr>
          <w:rFonts w:hint="eastAsia" w:asciiTheme="minorEastAsia" w:hAnsiTheme="minorEastAsia" w:eastAsiaTheme="minorEastAsia" w:cstheme="minorEastAsia"/>
          <w:color w:val="auto"/>
          <w:sz w:val="28"/>
          <w:szCs w:val="28"/>
          <w:u w:val="single"/>
        </w:rPr>
        <w:t>部分照明改造设备采购项目</w:t>
      </w:r>
    </w:p>
    <w:tbl>
      <w:tblPr>
        <w:tblStyle w:val="16"/>
        <w:tblW w:w="9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1490"/>
        <w:gridCol w:w="1017"/>
        <w:gridCol w:w="2233"/>
        <w:gridCol w:w="650"/>
        <w:gridCol w:w="600"/>
        <w:gridCol w:w="1133"/>
        <w:gridCol w:w="950"/>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14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10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品牌</w:t>
            </w:r>
          </w:p>
        </w:tc>
        <w:tc>
          <w:tcPr>
            <w:tcW w:w="22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规格型号要求</w:t>
            </w:r>
          </w:p>
        </w:tc>
        <w:tc>
          <w:tcPr>
            <w:tcW w:w="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数量</w:t>
            </w:r>
          </w:p>
        </w:tc>
        <w:tc>
          <w:tcPr>
            <w:tcW w:w="6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单位</w:t>
            </w:r>
          </w:p>
        </w:tc>
        <w:tc>
          <w:tcPr>
            <w:tcW w:w="11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综合单价（元）</w:t>
            </w:r>
          </w:p>
        </w:tc>
        <w:tc>
          <w:tcPr>
            <w:tcW w:w="9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小计（元）</w:t>
            </w:r>
          </w:p>
        </w:tc>
        <w:tc>
          <w:tcPr>
            <w:tcW w:w="13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投光灯</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恒晶、 启源、君盈</w:t>
            </w: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400W足瓦，工作电压220v，功率400w，色温6500k，光通量40000lm，</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盏</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14</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bdr w:val="single" w:color="000000" w:sz="8"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151130</wp:posOffset>
                  </wp:positionV>
                  <wp:extent cx="708660" cy="528320"/>
                  <wp:effectExtent l="0" t="0" r="15240" b="508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5"/>
                          <a:stretch>
                            <a:fillRect/>
                          </a:stretch>
                        </pic:blipFill>
                        <pic:spPr>
                          <a:xfrm>
                            <a:off x="0" y="0"/>
                            <a:ext cx="708660" cy="5283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电缆线</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国标三芯铜芯线2.5平方</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米</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320</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3</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阻燃电工套管</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4分镀锌穿线铁管</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米</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120</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4</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控制箱</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德力西、西门子、施耐德</w:t>
            </w: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国标10回路，明装</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个</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5</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漏保开关</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德力西、西门子、施耐德</w:t>
            </w: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32A</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只</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4</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6</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总开关</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德力西、西门子、施耐德</w:t>
            </w: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63A</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只</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7</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支架</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定制</w:t>
            </w: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不锈钢</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只</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14</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8</w:t>
            </w:r>
          </w:p>
        </w:tc>
        <w:tc>
          <w:tcPr>
            <w:tcW w:w="14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安装费</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22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含安装完毕所需的各种接头、胶布、铆、钉等辅材以及脚手架、安全文明措施等费用</w:t>
            </w:r>
          </w:p>
        </w:tc>
        <w:tc>
          <w:tcPr>
            <w:tcW w:w="6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项</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113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auto"/>
                <w:sz w:val="20"/>
                <w:szCs w:val="20"/>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微软雅黑" w:hAnsi="微软雅黑" w:eastAsia="微软雅黑" w:cs="微软雅黑"/>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1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总价</w:t>
            </w:r>
          </w:p>
        </w:tc>
        <w:tc>
          <w:tcPr>
            <w:tcW w:w="4500"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b/>
                <w:bCs/>
                <w:i w:val="0"/>
                <w:iCs w:val="0"/>
                <w:color w:val="auto"/>
                <w:sz w:val="22"/>
                <w:szCs w:val="22"/>
                <w:u w:val="none"/>
              </w:rPr>
            </w:pPr>
          </w:p>
        </w:tc>
        <w:tc>
          <w:tcPr>
            <w:tcW w:w="2083"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iCs w:val="0"/>
                <w:color w:val="auto"/>
                <w:sz w:val="22"/>
                <w:szCs w:val="22"/>
                <w:u w:val="none"/>
              </w:rPr>
            </w:pPr>
          </w:p>
        </w:tc>
        <w:tc>
          <w:tcPr>
            <w:tcW w:w="131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微软雅黑" w:hAnsi="微软雅黑" w:eastAsia="微软雅黑" w:cs="微软雅黑"/>
                <w:b/>
                <w:bCs/>
                <w:i w:val="0"/>
                <w:iCs w:val="0"/>
                <w:color w:val="auto"/>
                <w:sz w:val="22"/>
                <w:szCs w:val="22"/>
                <w:u w:val="none"/>
              </w:rPr>
            </w:pPr>
          </w:p>
        </w:tc>
      </w:tr>
    </w:tbl>
    <w:p>
      <w:pPr>
        <w:snapToGrid w:val="0"/>
        <w:spacing w:line="360" w:lineRule="exact"/>
        <w:ind w:firstLine="400" w:firstLineChars="200"/>
        <w:rPr>
          <w:rFonts w:ascii="宋体" w:hAnsi="宋体" w:cs="宋体"/>
          <w:color w:val="auto"/>
          <w:sz w:val="20"/>
          <w:szCs w:val="20"/>
        </w:rPr>
      </w:pPr>
      <w:r>
        <w:rPr>
          <w:rFonts w:hint="eastAsia" w:ascii="宋体" w:hAnsi="宋体" w:cs="宋体"/>
          <w:color w:val="auto"/>
          <w:sz w:val="20"/>
          <w:szCs w:val="20"/>
        </w:rPr>
        <w:t>说明：</w:t>
      </w:r>
    </w:p>
    <w:p>
      <w:pPr>
        <w:snapToGrid w:val="0"/>
        <w:spacing w:line="360" w:lineRule="exact"/>
        <w:ind w:firstLine="400" w:firstLineChars="200"/>
        <w:rPr>
          <w:rFonts w:ascii="宋体" w:hAnsi="宋体" w:cs="宋体"/>
          <w:color w:val="auto"/>
          <w:sz w:val="20"/>
          <w:szCs w:val="20"/>
        </w:rPr>
      </w:pPr>
      <w:r>
        <w:rPr>
          <w:rFonts w:hint="eastAsia" w:ascii="宋体" w:hAnsi="宋体" w:cs="宋体"/>
          <w:color w:val="auto"/>
          <w:sz w:val="20"/>
          <w:szCs w:val="20"/>
        </w:rPr>
        <w:t>1、本项目最高限价为</w:t>
      </w:r>
      <w:r>
        <w:rPr>
          <w:rFonts w:hint="eastAsia" w:ascii="宋体" w:hAnsi="宋体" w:cs="宋体"/>
          <w:color w:val="auto"/>
          <w:sz w:val="20"/>
          <w:szCs w:val="20"/>
          <w:lang w:val="en-US" w:eastAsia="zh-CN"/>
        </w:rPr>
        <w:t>2</w:t>
      </w:r>
      <w:r>
        <w:rPr>
          <w:rFonts w:hint="eastAsia" w:ascii="宋体" w:hAnsi="宋体" w:cs="宋体"/>
          <w:color w:val="auto"/>
          <w:sz w:val="20"/>
          <w:szCs w:val="20"/>
        </w:rPr>
        <w:t>万元</w:t>
      </w:r>
      <w:r>
        <w:rPr>
          <w:rFonts w:hint="eastAsia" w:ascii="宋体" w:hAnsi="宋体" w:cs="宋体"/>
          <w:color w:val="auto"/>
          <w:sz w:val="20"/>
          <w:szCs w:val="20"/>
        </w:rPr>
        <w:t>，投标报价超过最高限价的为无效报价。</w:t>
      </w:r>
    </w:p>
    <w:p>
      <w:pPr>
        <w:snapToGrid w:val="0"/>
        <w:spacing w:line="360" w:lineRule="exact"/>
        <w:ind w:firstLine="400" w:firstLineChars="200"/>
        <w:rPr>
          <w:rFonts w:ascii="宋体" w:hAnsi="宋体" w:cs="宋体"/>
          <w:color w:val="auto"/>
          <w:sz w:val="20"/>
          <w:szCs w:val="20"/>
        </w:rPr>
      </w:pPr>
      <w:r>
        <w:rPr>
          <w:rFonts w:hint="eastAsia" w:ascii="宋体" w:hAnsi="宋体" w:cs="宋体"/>
          <w:color w:val="auto"/>
          <w:sz w:val="20"/>
          <w:szCs w:val="20"/>
        </w:rPr>
        <w:t>2、满足所有技术、商务条款的，投标报价最低者成交。</w:t>
      </w:r>
    </w:p>
    <w:p>
      <w:pPr>
        <w:snapToGrid w:val="0"/>
        <w:spacing w:line="360" w:lineRule="exact"/>
        <w:ind w:firstLine="400" w:firstLineChars="200"/>
        <w:rPr>
          <w:rFonts w:ascii="宋体" w:hAnsi="宋体" w:cs="宋体"/>
          <w:color w:val="auto"/>
          <w:sz w:val="20"/>
          <w:szCs w:val="20"/>
        </w:rPr>
      </w:pPr>
      <w:r>
        <w:rPr>
          <w:rFonts w:hint="eastAsia" w:ascii="宋体" w:hAnsi="宋体" w:cs="宋体"/>
          <w:color w:val="auto"/>
          <w:sz w:val="20"/>
          <w:szCs w:val="20"/>
        </w:rPr>
        <w:t>3、合同价格采用总价包干形式，包含施工的人工费、材料费、安全措施费、规费、税金等所有费用。投标人报价时应充分理解招标文件的要求以及方案的可行性、进行充分的现场勘查，同时还需考虑施工期间各类建材的市场风险以及可能存在的政策性风险</w:t>
      </w:r>
      <w:r>
        <w:rPr>
          <w:rFonts w:hint="eastAsia" w:ascii="宋体" w:hAnsi="宋体" w:cs="宋体"/>
          <w:color w:val="auto"/>
          <w:sz w:val="20"/>
          <w:szCs w:val="20"/>
          <w:lang w:eastAsia="zh-CN"/>
        </w:rPr>
        <w:t>，</w:t>
      </w:r>
      <w:r>
        <w:rPr>
          <w:rFonts w:hint="eastAsia" w:ascii="宋体" w:hAnsi="宋体" w:cs="宋体"/>
          <w:color w:val="auto"/>
          <w:sz w:val="20"/>
          <w:szCs w:val="20"/>
          <w:lang w:val="en-US" w:eastAsia="zh-CN"/>
        </w:rPr>
        <w:t>供应商的固定总价报价在合同实施期间不因市场变化因素而变动。</w:t>
      </w:r>
      <w:r>
        <w:rPr>
          <w:rFonts w:hint="eastAsia" w:ascii="宋体" w:hAnsi="宋体" w:cs="宋体"/>
          <w:color w:val="auto"/>
          <w:sz w:val="20"/>
          <w:szCs w:val="20"/>
        </w:rPr>
        <w:t>。</w:t>
      </w:r>
    </w:p>
    <w:p>
      <w:pPr>
        <w:snapToGrid w:val="0"/>
        <w:spacing w:line="360" w:lineRule="exact"/>
        <w:ind w:firstLine="400" w:firstLineChars="200"/>
        <w:rPr>
          <w:rFonts w:ascii="宋体" w:hAnsi="宋体" w:cs="宋体"/>
          <w:color w:val="auto"/>
          <w:sz w:val="20"/>
          <w:szCs w:val="20"/>
        </w:rPr>
      </w:pPr>
      <w:r>
        <w:rPr>
          <w:rFonts w:hint="eastAsia" w:ascii="宋体" w:hAnsi="宋体" w:cs="宋体"/>
          <w:color w:val="auto"/>
          <w:sz w:val="20"/>
          <w:szCs w:val="20"/>
        </w:rPr>
        <w:t>作为有经验的承包商，对招标人工程量清单描述不清或不完整，但又是投标人为满足招标人和项目要求而必须完成的工作，投标人均应计入投标报价，工程结算时招标人不为此类项目另外支付费用。投标人在开标前自行到实地进行现场踏勘，将工程量的风险一并考虑进投标报价，请谨慎报价。</w:t>
      </w:r>
    </w:p>
    <w:p>
      <w:pPr>
        <w:pStyle w:val="2"/>
        <w:rPr>
          <w:color w:val="auto"/>
        </w:rPr>
      </w:pPr>
    </w:p>
    <w:p>
      <w:pPr>
        <w:snapToGrid w:val="0"/>
        <w:spacing w:line="460" w:lineRule="exact"/>
        <w:ind w:firstLine="3158" w:firstLineChars="1316"/>
        <w:rPr>
          <w:rFonts w:ascii="宋体" w:hAnsi="宋体" w:cs="宋体"/>
          <w:color w:val="auto"/>
          <w:sz w:val="24"/>
        </w:rPr>
      </w:pPr>
      <w:r>
        <w:rPr>
          <w:rFonts w:hint="eastAsia" w:ascii="宋体" w:hAnsi="宋体" w:cs="宋体"/>
          <w:color w:val="auto"/>
          <w:sz w:val="24"/>
        </w:rPr>
        <w:t>投标人(盖法人章)：</w:t>
      </w:r>
    </w:p>
    <w:p>
      <w:pPr>
        <w:snapToGrid w:val="0"/>
        <w:spacing w:line="460" w:lineRule="exact"/>
        <w:ind w:firstLine="3158" w:firstLineChars="1316"/>
        <w:rPr>
          <w:rFonts w:ascii="宋体" w:hAnsi="宋体" w:cs="宋体"/>
          <w:color w:val="auto"/>
          <w:sz w:val="24"/>
        </w:rPr>
      </w:pPr>
      <w:r>
        <w:rPr>
          <w:rFonts w:hint="eastAsia" w:ascii="宋体" w:hAnsi="宋体" w:cs="宋体"/>
          <w:color w:val="auto"/>
          <w:sz w:val="24"/>
        </w:rPr>
        <w:t>法定代表人或委托代理人(签字或盖章)：</w:t>
      </w:r>
    </w:p>
    <w:p>
      <w:pPr>
        <w:snapToGrid w:val="0"/>
        <w:spacing w:line="460" w:lineRule="exact"/>
        <w:ind w:firstLine="3158" w:firstLineChars="1316"/>
        <w:rPr>
          <w:rFonts w:ascii="宋体" w:hAnsi="宋体" w:cs="宋体"/>
          <w:color w:val="auto"/>
          <w:sz w:val="24"/>
        </w:rPr>
      </w:pPr>
      <w:r>
        <w:rPr>
          <w:rFonts w:hint="eastAsia" w:ascii="宋体" w:hAnsi="宋体" w:cs="宋体"/>
          <w:color w:val="auto"/>
          <w:sz w:val="24"/>
        </w:rPr>
        <w:t>地址：</w:t>
      </w:r>
    </w:p>
    <w:p>
      <w:pPr>
        <w:snapToGrid w:val="0"/>
        <w:spacing w:line="460" w:lineRule="exact"/>
        <w:ind w:firstLine="3158" w:firstLineChars="1316"/>
        <w:rPr>
          <w:rFonts w:ascii="宋体" w:hAnsi="宋体" w:cs="宋体"/>
          <w:color w:val="auto"/>
          <w:sz w:val="24"/>
        </w:rPr>
      </w:pPr>
      <w:r>
        <w:rPr>
          <w:rFonts w:hint="eastAsia" w:ascii="宋体" w:hAnsi="宋体" w:cs="宋体"/>
          <w:color w:val="auto"/>
          <w:sz w:val="24"/>
        </w:rPr>
        <w:t>电话：</w:t>
      </w:r>
    </w:p>
    <w:p>
      <w:pPr>
        <w:snapToGrid w:val="0"/>
        <w:spacing w:line="460" w:lineRule="exact"/>
        <w:ind w:firstLine="3158" w:firstLineChars="1316"/>
        <w:rPr>
          <w:rFonts w:ascii="宋体" w:hAnsi="宋体" w:cs="宋体"/>
          <w:color w:val="auto"/>
          <w:sz w:val="24"/>
        </w:rPr>
      </w:pPr>
      <w:r>
        <w:rPr>
          <w:rFonts w:hint="eastAsia" w:ascii="宋体" w:hAnsi="宋体" w:cs="宋体"/>
          <w:color w:val="auto"/>
          <w:sz w:val="24"/>
        </w:rPr>
        <w:t>邮政编码：</w:t>
      </w:r>
    </w:p>
    <w:p>
      <w:pPr>
        <w:snapToGrid w:val="0"/>
        <w:spacing w:line="460" w:lineRule="exact"/>
        <w:ind w:firstLine="3158" w:firstLineChars="1316"/>
        <w:rPr>
          <w:rFonts w:hAnsi="宋体"/>
          <w:color w:val="auto"/>
        </w:rPr>
      </w:pPr>
      <w:r>
        <w:rPr>
          <w:rFonts w:hint="eastAsia" w:ascii="宋体" w:hAnsi="宋体" w:cs="宋体"/>
          <w:color w:val="auto"/>
          <w:sz w:val="24"/>
        </w:rPr>
        <w:t xml:space="preserve">                  日期：年 月 日</w:t>
      </w:r>
    </w:p>
    <w:sectPr>
      <w:footerReference r:id="rId3" w:type="default"/>
      <w:pgSz w:w="11906" w:h="16838"/>
      <w:pgMar w:top="1020" w:right="1046" w:bottom="898" w:left="1200" w:header="964"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3A2880-DE25-4EA7-83F4-61352E5513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43F379BD-7C8A-4816-A4D8-289BDF9FEFEC}"/>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embedRegular r:id="rId3" w:fontKey="{8A517592-F5E2-4AAF-B629-060380407415}"/>
  </w:font>
  <w:font w:name="仿宋_GB2312">
    <w:panose1 w:val="02010609030101010101"/>
    <w:charset w:val="86"/>
    <w:family w:val="modern"/>
    <w:pitch w:val="default"/>
    <w:sig w:usb0="00000001" w:usb1="080E0000" w:usb2="00000000" w:usb3="00000000" w:csb0="00040000" w:csb1="00000000"/>
    <w:embedRegular r:id="rId4" w:fontKey="{D97B8D23-3A1A-4F7C-A074-A7A12FFE96FF}"/>
  </w:font>
  <w:font w:name="方正小标宋_GBK">
    <w:panose1 w:val="03000509000000000000"/>
    <w:charset w:val="86"/>
    <w:family w:val="script"/>
    <w:pitch w:val="default"/>
    <w:sig w:usb0="00000001" w:usb1="080E0000" w:usb2="00000000" w:usb3="00000000" w:csb0="00040000" w:csb1="00000000"/>
    <w:embedRegular r:id="rId5" w:fontKey="{AD9ADC6B-F5C8-438A-A34A-63C63A8A58F3}"/>
  </w:font>
  <w:font w:name="仿宋">
    <w:panose1 w:val="02010609060101010101"/>
    <w:charset w:val="86"/>
    <w:family w:val="modern"/>
    <w:pitch w:val="default"/>
    <w:sig w:usb0="800002BF" w:usb1="38CF7CFA" w:usb2="00000016" w:usb3="00000000" w:csb0="00040001" w:csb1="00000000"/>
    <w:embedRegular r:id="rId6" w:fontKey="{499B69A7-09D8-4F7A-85FC-DAAB7895ADB6}"/>
  </w:font>
  <w:font w:name="微软雅黑">
    <w:panose1 w:val="020B0503020204020204"/>
    <w:charset w:val="86"/>
    <w:family w:val="auto"/>
    <w:pitch w:val="default"/>
    <w:sig w:usb0="80000287" w:usb1="2ACF3C50" w:usb2="00000016" w:usb3="00000000" w:csb0="0004001F" w:csb1="00000000"/>
    <w:embedRegular r:id="rId7" w:fontKey="{D374517B-A11A-4333-BD19-C89D6A4C13DB}"/>
  </w:font>
  <w:font w:name="Helvetica">
    <w:altName w:val="Arial"/>
    <w:panose1 w:val="020B0604020202020204"/>
    <w:charset w:val="00"/>
    <w:family w:val="swiss"/>
    <w:pitch w:val="default"/>
    <w:sig w:usb0="00000000" w:usb1="00000000" w:usb2="00000009" w:usb3="00000000" w:csb0="000001FF" w:csb1="00000000"/>
    <w:embedRegular r:id="rId8" w:fontKey="{696AE61D-AE4B-4903-BEFF-E16045A11D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D3D59"/>
    <w:multiLevelType w:val="multilevel"/>
    <w:tmpl w:val="115D3D59"/>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2D9B160B"/>
    <w:multiLevelType w:val="singleLevel"/>
    <w:tmpl w:val="2D9B16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NWRkM2JmYTg5NzIyM2UwNDNjNzQ2ZDZiYjc4NjcifQ=="/>
  </w:docVars>
  <w:rsids>
    <w:rsidRoot w:val="004D7ACB"/>
    <w:rsid w:val="000037B4"/>
    <w:rsid w:val="0000457D"/>
    <w:rsid w:val="00010E6B"/>
    <w:rsid w:val="00012C9B"/>
    <w:rsid w:val="000147D6"/>
    <w:rsid w:val="00016A3E"/>
    <w:rsid w:val="00016DD8"/>
    <w:rsid w:val="00023462"/>
    <w:rsid w:val="00024210"/>
    <w:rsid w:val="000243AC"/>
    <w:rsid w:val="00026D39"/>
    <w:rsid w:val="00026E24"/>
    <w:rsid w:val="00027409"/>
    <w:rsid w:val="00032FD7"/>
    <w:rsid w:val="00034EA4"/>
    <w:rsid w:val="00041B34"/>
    <w:rsid w:val="00041E61"/>
    <w:rsid w:val="0004459F"/>
    <w:rsid w:val="000449ED"/>
    <w:rsid w:val="00047035"/>
    <w:rsid w:val="00056152"/>
    <w:rsid w:val="000572B2"/>
    <w:rsid w:val="000623A0"/>
    <w:rsid w:val="00063F26"/>
    <w:rsid w:val="00070FE3"/>
    <w:rsid w:val="00071860"/>
    <w:rsid w:val="0007190A"/>
    <w:rsid w:val="00071F2B"/>
    <w:rsid w:val="000723EE"/>
    <w:rsid w:val="0007324F"/>
    <w:rsid w:val="00080AA9"/>
    <w:rsid w:val="000868C0"/>
    <w:rsid w:val="00090550"/>
    <w:rsid w:val="00093B02"/>
    <w:rsid w:val="00094860"/>
    <w:rsid w:val="00096319"/>
    <w:rsid w:val="00097B99"/>
    <w:rsid w:val="000A22EE"/>
    <w:rsid w:val="000A499F"/>
    <w:rsid w:val="000A715B"/>
    <w:rsid w:val="000A7435"/>
    <w:rsid w:val="000A7836"/>
    <w:rsid w:val="000B007D"/>
    <w:rsid w:val="000B0B1A"/>
    <w:rsid w:val="000B1B8A"/>
    <w:rsid w:val="000B2706"/>
    <w:rsid w:val="000B2C2B"/>
    <w:rsid w:val="000B435F"/>
    <w:rsid w:val="000B6E2E"/>
    <w:rsid w:val="000B7383"/>
    <w:rsid w:val="000C1070"/>
    <w:rsid w:val="000C4704"/>
    <w:rsid w:val="000C4D89"/>
    <w:rsid w:val="000D1761"/>
    <w:rsid w:val="000D605D"/>
    <w:rsid w:val="000D7621"/>
    <w:rsid w:val="000E05D1"/>
    <w:rsid w:val="000E213C"/>
    <w:rsid w:val="000E341E"/>
    <w:rsid w:val="000E45DA"/>
    <w:rsid w:val="000E5910"/>
    <w:rsid w:val="000E5C4C"/>
    <w:rsid w:val="000E6B28"/>
    <w:rsid w:val="000E7B02"/>
    <w:rsid w:val="000F041F"/>
    <w:rsid w:val="000F41AF"/>
    <w:rsid w:val="000F4740"/>
    <w:rsid w:val="000F631B"/>
    <w:rsid w:val="00102F57"/>
    <w:rsid w:val="001060E6"/>
    <w:rsid w:val="00110D25"/>
    <w:rsid w:val="00113255"/>
    <w:rsid w:val="00117863"/>
    <w:rsid w:val="00117FD7"/>
    <w:rsid w:val="00120EDC"/>
    <w:rsid w:val="0012135A"/>
    <w:rsid w:val="001221F0"/>
    <w:rsid w:val="0012546A"/>
    <w:rsid w:val="00136868"/>
    <w:rsid w:val="00137B4C"/>
    <w:rsid w:val="001408A5"/>
    <w:rsid w:val="0014480B"/>
    <w:rsid w:val="0014484F"/>
    <w:rsid w:val="00147965"/>
    <w:rsid w:val="00155E6C"/>
    <w:rsid w:val="00157E35"/>
    <w:rsid w:val="00157FE4"/>
    <w:rsid w:val="00160B8C"/>
    <w:rsid w:val="00161AE0"/>
    <w:rsid w:val="00161ED0"/>
    <w:rsid w:val="00162AF9"/>
    <w:rsid w:val="00171747"/>
    <w:rsid w:val="001717E0"/>
    <w:rsid w:val="00176101"/>
    <w:rsid w:val="001840A2"/>
    <w:rsid w:val="00190021"/>
    <w:rsid w:val="001926D4"/>
    <w:rsid w:val="001933FE"/>
    <w:rsid w:val="00196338"/>
    <w:rsid w:val="001A2465"/>
    <w:rsid w:val="001A4A23"/>
    <w:rsid w:val="001B0012"/>
    <w:rsid w:val="001B16E6"/>
    <w:rsid w:val="001B2BF9"/>
    <w:rsid w:val="001B2CD3"/>
    <w:rsid w:val="001C454F"/>
    <w:rsid w:val="001C4DDB"/>
    <w:rsid w:val="001C6197"/>
    <w:rsid w:val="001D1129"/>
    <w:rsid w:val="001D2DF5"/>
    <w:rsid w:val="001D4BBD"/>
    <w:rsid w:val="001D66F0"/>
    <w:rsid w:val="001D6C6A"/>
    <w:rsid w:val="001E1581"/>
    <w:rsid w:val="001E1D2C"/>
    <w:rsid w:val="001F3BF6"/>
    <w:rsid w:val="001F3F6A"/>
    <w:rsid w:val="001F4107"/>
    <w:rsid w:val="00204D5C"/>
    <w:rsid w:val="002058F3"/>
    <w:rsid w:val="00207B4E"/>
    <w:rsid w:val="002105CB"/>
    <w:rsid w:val="00216A14"/>
    <w:rsid w:val="0021763C"/>
    <w:rsid w:val="00223B53"/>
    <w:rsid w:val="0022681E"/>
    <w:rsid w:val="0023028E"/>
    <w:rsid w:val="00232B78"/>
    <w:rsid w:val="00232F81"/>
    <w:rsid w:val="00233DA7"/>
    <w:rsid w:val="00250579"/>
    <w:rsid w:val="00253130"/>
    <w:rsid w:val="002554A1"/>
    <w:rsid w:val="00257457"/>
    <w:rsid w:val="00262563"/>
    <w:rsid w:val="00262CA1"/>
    <w:rsid w:val="00263191"/>
    <w:rsid w:val="00270B7A"/>
    <w:rsid w:val="002717A9"/>
    <w:rsid w:val="0027379B"/>
    <w:rsid w:val="00273BDD"/>
    <w:rsid w:val="002768A2"/>
    <w:rsid w:val="002802E4"/>
    <w:rsid w:val="002822FD"/>
    <w:rsid w:val="00282A09"/>
    <w:rsid w:val="0028718B"/>
    <w:rsid w:val="002875FF"/>
    <w:rsid w:val="00291C85"/>
    <w:rsid w:val="00291DF0"/>
    <w:rsid w:val="00293291"/>
    <w:rsid w:val="0029532A"/>
    <w:rsid w:val="00297F92"/>
    <w:rsid w:val="002A197D"/>
    <w:rsid w:val="002A5399"/>
    <w:rsid w:val="002A78EE"/>
    <w:rsid w:val="002B25FF"/>
    <w:rsid w:val="002B2A56"/>
    <w:rsid w:val="002B3647"/>
    <w:rsid w:val="002C5108"/>
    <w:rsid w:val="002C736D"/>
    <w:rsid w:val="002C7602"/>
    <w:rsid w:val="002D0AEF"/>
    <w:rsid w:val="002D64B6"/>
    <w:rsid w:val="002D795B"/>
    <w:rsid w:val="002D7D64"/>
    <w:rsid w:val="002E2672"/>
    <w:rsid w:val="002E30EF"/>
    <w:rsid w:val="002F1083"/>
    <w:rsid w:val="002F1BDF"/>
    <w:rsid w:val="00307486"/>
    <w:rsid w:val="00312A72"/>
    <w:rsid w:val="00315153"/>
    <w:rsid w:val="00315AF9"/>
    <w:rsid w:val="00316282"/>
    <w:rsid w:val="0032030D"/>
    <w:rsid w:val="00322964"/>
    <w:rsid w:val="00323133"/>
    <w:rsid w:val="0032358A"/>
    <w:rsid w:val="00325F42"/>
    <w:rsid w:val="00331115"/>
    <w:rsid w:val="00333969"/>
    <w:rsid w:val="00333B33"/>
    <w:rsid w:val="00334265"/>
    <w:rsid w:val="003342C6"/>
    <w:rsid w:val="003365A3"/>
    <w:rsid w:val="003366B1"/>
    <w:rsid w:val="00336FCC"/>
    <w:rsid w:val="00344596"/>
    <w:rsid w:val="00346955"/>
    <w:rsid w:val="00347146"/>
    <w:rsid w:val="00351E68"/>
    <w:rsid w:val="0035424F"/>
    <w:rsid w:val="003559D0"/>
    <w:rsid w:val="00360513"/>
    <w:rsid w:val="003637BF"/>
    <w:rsid w:val="003638CD"/>
    <w:rsid w:val="00364A93"/>
    <w:rsid w:val="003654C6"/>
    <w:rsid w:val="00365AFF"/>
    <w:rsid w:val="003673AB"/>
    <w:rsid w:val="00367911"/>
    <w:rsid w:val="003713DA"/>
    <w:rsid w:val="00384116"/>
    <w:rsid w:val="00385919"/>
    <w:rsid w:val="003953D3"/>
    <w:rsid w:val="00395B52"/>
    <w:rsid w:val="00395BBD"/>
    <w:rsid w:val="003A02FF"/>
    <w:rsid w:val="003A4DBE"/>
    <w:rsid w:val="003A677D"/>
    <w:rsid w:val="003A6F65"/>
    <w:rsid w:val="003B0A24"/>
    <w:rsid w:val="003B2734"/>
    <w:rsid w:val="003B29EA"/>
    <w:rsid w:val="003B5220"/>
    <w:rsid w:val="003B75A1"/>
    <w:rsid w:val="003C0ED3"/>
    <w:rsid w:val="003C46C7"/>
    <w:rsid w:val="003D5333"/>
    <w:rsid w:val="003E0230"/>
    <w:rsid w:val="003E20C5"/>
    <w:rsid w:val="003E2FFA"/>
    <w:rsid w:val="003E4405"/>
    <w:rsid w:val="003E4FB4"/>
    <w:rsid w:val="003F17BD"/>
    <w:rsid w:val="003F17D6"/>
    <w:rsid w:val="003F6B2B"/>
    <w:rsid w:val="004044EE"/>
    <w:rsid w:val="00407FE1"/>
    <w:rsid w:val="004108F7"/>
    <w:rsid w:val="004131C5"/>
    <w:rsid w:val="00416DB9"/>
    <w:rsid w:val="004218B5"/>
    <w:rsid w:val="004228F8"/>
    <w:rsid w:val="00422F80"/>
    <w:rsid w:val="004255D0"/>
    <w:rsid w:val="004255D4"/>
    <w:rsid w:val="004277EA"/>
    <w:rsid w:val="00427C96"/>
    <w:rsid w:val="00430E11"/>
    <w:rsid w:val="00431B2B"/>
    <w:rsid w:val="0043429C"/>
    <w:rsid w:val="00434C32"/>
    <w:rsid w:val="0043552C"/>
    <w:rsid w:val="00441D09"/>
    <w:rsid w:val="00443FC2"/>
    <w:rsid w:val="004500C1"/>
    <w:rsid w:val="004507A5"/>
    <w:rsid w:val="004510BF"/>
    <w:rsid w:val="004511D9"/>
    <w:rsid w:val="00452ACF"/>
    <w:rsid w:val="0045362A"/>
    <w:rsid w:val="00455D01"/>
    <w:rsid w:val="004625FD"/>
    <w:rsid w:val="0046432E"/>
    <w:rsid w:val="004664D9"/>
    <w:rsid w:val="00470911"/>
    <w:rsid w:val="00470ABD"/>
    <w:rsid w:val="00473F3C"/>
    <w:rsid w:val="00474BCF"/>
    <w:rsid w:val="004756B5"/>
    <w:rsid w:val="00481AE2"/>
    <w:rsid w:val="00482354"/>
    <w:rsid w:val="004834A1"/>
    <w:rsid w:val="00485738"/>
    <w:rsid w:val="00485999"/>
    <w:rsid w:val="00485D98"/>
    <w:rsid w:val="00490D76"/>
    <w:rsid w:val="00491680"/>
    <w:rsid w:val="004932DA"/>
    <w:rsid w:val="00493719"/>
    <w:rsid w:val="00497815"/>
    <w:rsid w:val="00497B2F"/>
    <w:rsid w:val="004A160D"/>
    <w:rsid w:val="004A7A67"/>
    <w:rsid w:val="004B4064"/>
    <w:rsid w:val="004B5320"/>
    <w:rsid w:val="004B5950"/>
    <w:rsid w:val="004B6F16"/>
    <w:rsid w:val="004C2160"/>
    <w:rsid w:val="004C3C30"/>
    <w:rsid w:val="004C5090"/>
    <w:rsid w:val="004C5674"/>
    <w:rsid w:val="004D21FC"/>
    <w:rsid w:val="004D24F3"/>
    <w:rsid w:val="004D349F"/>
    <w:rsid w:val="004D506B"/>
    <w:rsid w:val="004D595C"/>
    <w:rsid w:val="004D7871"/>
    <w:rsid w:val="004D7ACB"/>
    <w:rsid w:val="004E0704"/>
    <w:rsid w:val="004E716B"/>
    <w:rsid w:val="004E7E6E"/>
    <w:rsid w:val="004F13FF"/>
    <w:rsid w:val="004F55B6"/>
    <w:rsid w:val="004F5A7C"/>
    <w:rsid w:val="004F6568"/>
    <w:rsid w:val="004F69E7"/>
    <w:rsid w:val="005003B2"/>
    <w:rsid w:val="0050318D"/>
    <w:rsid w:val="005042C0"/>
    <w:rsid w:val="00504DF0"/>
    <w:rsid w:val="005068BF"/>
    <w:rsid w:val="005072CA"/>
    <w:rsid w:val="00507352"/>
    <w:rsid w:val="00514340"/>
    <w:rsid w:val="005236F8"/>
    <w:rsid w:val="00523D28"/>
    <w:rsid w:val="00524D99"/>
    <w:rsid w:val="00531EDF"/>
    <w:rsid w:val="00534754"/>
    <w:rsid w:val="005353ED"/>
    <w:rsid w:val="005361DB"/>
    <w:rsid w:val="005423F1"/>
    <w:rsid w:val="00542BAF"/>
    <w:rsid w:val="00543236"/>
    <w:rsid w:val="00543540"/>
    <w:rsid w:val="005445C3"/>
    <w:rsid w:val="00555B0E"/>
    <w:rsid w:val="00561380"/>
    <w:rsid w:val="00563247"/>
    <w:rsid w:val="00565510"/>
    <w:rsid w:val="00565935"/>
    <w:rsid w:val="00567683"/>
    <w:rsid w:val="00567FD1"/>
    <w:rsid w:val="005701DD"/>
    <w:rsid w:val="0057238C"/>
    <w:rsid w:val="00573567"/>
    <w:rsid w:val="00575168"/>
    <w:rsid w:val="0057632B"/>
    <w:rsid w:val="005768C9"/>
    <w:rsid w:val="00580DC2"/>
    <w:rsid w:val="005812CC"/>
    <w:rsid w:val="00584EED"/>
    <w:rsid w:val="00585AA0"/>
    <w:rsid w:val="00587274"/>
    <w:rsid w:val="00587A49"/>
    <w:rsid w:val="00594D27"/>
    <w:rsid w:val="0059624D"/>
    <w:rsid w:val="005A15CD"/>
    <w:rsid w:val="005A1867"/>
    <w:rsid w:val="005A2555"/>
    <w:rsid w:val="005A5539"/>
    <w:rsid w:val="005A6E97"/>
    <w:rsid w:val="005A7957"/>
    <w:rsid w:val="005B2DE9"/>
    <w:rsid w:val="005B3EF0"/>
    <w:rsid w:val="005B5170"/>
    <w:rsid w:val="005B7E79"/>
    <w:rsid w:val="005C070C"/>
    <w:rsid w:val="005C1150"/>
    <w:rsid w:val="005C30FE"/>
    <w:rsid w:val="005C3A1E"/>
    <w:rsid w:val="005C545F"/>
    <w:rsid w:val="005C7AC3"/>
    <w:rsid w:val="005D2C65"/>
    <w:rsid w:val="005D649D"/>
    <w:rsid w:val="005E22E6"/>
    <w:rsid w:val="005E275F"/>
    <w:rsid w:val="005E602D"/>
    <w:rsid w:val="005F2CC5"/>
    <w:rsid w:val="005F446E"/>
    <w:rsid w:val="005F476E"/>
    <w:rsid w:val="00600868"/>
    <w:rsid w:val="00607C91"/>
    <w:rsid w:val="00613D0F"/>
    <w:rsid w:val="00615D4B"/>
    <w:rsid w:val="006165EB"/>
    <w:rsid w:val="0061666F"/>
    <w:rsid w:val="00616C48"/>
    <w:rsid w:val="00617EC3"/>
    <w:rsid w:val="00623A58"/>
    <w:rsid w:val="0062560E"/>
    <w:rsid w:val="00626D94"/>
    <w:rsid w:val="0063508A"/>
    <w:rsid w:val="0063627E"/>
    <w:rsid w:val="0063777A"/>
    <w:rsid w:val="006423CB"/>
    <w:rsid w:val="00643DB0"/>
    <w:rsid w:val="00643F1A"/>
    <w:rsid w:val="0064740D"/>
    <w:rsid w:val="006474F1"/>
    <w:rsid w:val="006523DB"/>
    <w:rsid w:val="006569F7"/>
    <w:rsid w:val="0066019B"/>
    <w:rsid w:val="00661EFB"/>
    <w:rsid w:val="00665452"/>
    <w:rsid w:val="006724A6"/>
    <w:rsid w:val="006877EF"/>
    <w:rsid w:val="006922BE"/>
    <w:rsid w:val="006936AC"/>
    <w:rsid w:val="00694F7C"/>
    <w:rsid w:val="00694FB1"/>
    <w:rsid w:val="0069659E"/>
    <w:rsid w:val="0069768F"/>
    <w:rsid w:val="006A46FA"/>
    <w:rsid w:val="006A614B"/>
    <w:rsid w:val="006B4186"/>
    <w:rsid w:val="006B5C35"/>
    <w:rsid w:val="006D0AA7"/>
    <w:rsid w:val="006D4EC7"/>
    <w:rsid w:val="006E101A"/>
    <w:rsid w:val="006E1715"/>
    <w:rsid w:val="006E2436"/>
    <w:rsid w:val="006E260E"/>
    <w:rsid w:val="006E26D0"/>
    <w:rsid w:val="006E3C5E"/>
    <w:rsid w:val="006F3FB7"/>
    <w:rsid w:val="006F46F7"/>
    <w:rsid w:val="006F7EBB"/>
    <w:rsid w:val="00701678"/>
    <w:rsid w:val="00701DC8"/>
    <w:rsid w:val="00702468"/>
    <w:rsid w:val="00702661"/>
    <w:rsid w:val="00703198"/>
    <w:rsid w:val="00703A79"/>
    <w:rsid w:val="00705884"/>
    <w:rsid w:val="0071463C"/>
    <w:rsid w:val="00715730"/>
    <w:rsid w:val="00716FF7"/>
    <w:rsid w:val="007237E3"/>
    <w:rsid w:val="00724058"/>
    <w:rsid w:val="0072485F"/>
    <w:rsid w:val="007259BF"/>
    <w:rsid w:val="007274C9"/>
    <w:rsid w:val="0073018F"/>
    <w:rsid w:val="0073104C"/>
    <w:rsid w:val="00733F38"/>
    <w:rsid w:val="007345A9"/>
    <w:rsid w:val="007362E0"/>
    <w:rsid w:val="007507B8"/>
    <w:rsid w:val="00750E4F"/>
    <w:rsid w:val="0075158C"/>
    <w:rsid w:val="00755FBE"/>
    <w:rsid w:val="00763274"/>
    <w:rsid w:val="0076390C"/>
    <w:rsid w:val="0076632E"/>
    <w:rsid w:val="00774278"/>
    <w:rsid w:val="00775892"/>
    <w:rsid w:val="00784906"/>
    <w:rsid w:val="007873EC"/>
    <w:rsid w:val="007903E9"/>
    <w:rsid w:val="007949B4"/>
    <w:rsid w:val="00795FF4"/>
    <w:rsid w:val="00797185"/>
    <w:rsid w:val="007A7B92"/>
    <w:rsid w:val="007B1A27"/>
    <w:rsid w:val="007B2150"/>
    <w:rsid w:val="007C2059"/>
    <w:rsid w:val="007C4CE2"/>
    <w:rsid w:val="007C4E48"/>
    <w:rsid w:val="007C7798"/>
    <w:rsid w:val="007D24A7"/>
    <w:rsid w:val="007D28FD"/>
    <w:rsid w:val="007E3166"/>
    <w:rsid w:val="007E3D14"/>
    <w:rsid w:val="007E436C"/>
    <w:rsid w:val="007E4A88"/>
    <w:rsid w:val="007E65EA"/>
    <w:rsid w:val="007F74D2"/>
    <w:rsid w:val="007F7F59"/>
    <w:rsid w:val="0080069D"/>
    <w:rsid w:val="00802656"/>
    <w:rsid w:val="00803136"/>
    <w:rsid w:val="008117A3"/>
    <w:rsid w:val="00815BB7"/>
    <w:rsid w:val="00815D28"/>
    <w:rsid w:val="00816F0F"/>
    <w:rsid w:val="00817EC1"/>
    <w:rsid w:val="0082187D"/>
    <w:rsid w:val="00821A4E"/>
    <w:rsid w:val="00822F16"/>
    <w:rsid w:val="0082699D"/>
    <w:rsid w:val="00830DBF"/>
    <w:rsid w:val="008335B4"/>
    <w:rsid w:val="008401E2"/>
    <w:rsid w:val="00840D92"/>
    <w:rsid w:val="00842855"/>
    <w:rsid w:val="00842F26"/>
    <w:rsid w:val="00843453"/>
    <w:rsid w:val="00847823"/>
    <w:rsid w:val="00853C62"/>
    <w:rsid w:val="00860C99"/>
    <w:rsid w:val="00875E16"/>
    <w:rsid w:val="00876B67"/>
    <w:rsid w:val="00884C77"/>
    <w:rsid w:val="00887D35"/>
    <w:rsid w:val="0089195E"/>
    <w:rsid w:val="00892247"/>
    <w:rsid w:val="008929C4"/>
    <w:rsid w:val="0089395E"/>
    <w:rsid w:val="008941E9"/>
    <w:rsid w:val="00894305"/>
    <w:rsid w:val="00894639"/>
    <w:rsid w:val="00895F2A"/>
    <w:rsid w:val="008A263D"/>
    <w:rsid w:val="008A7922"/>
    <w:rsid w:val="008B1987"/>
    <w:rsid w:val="008B291E"/>
    <w:rsid w:val="008B5E01"/>
    <w:rsid w:val="008C2252"/>
    <w:rsid w:val="008C4FF4"/>
    <w:rsid w:val="008C51B8"/>
    <w:rsid w:val="008C6604"/>
    <w:rsid w:val="008D12A4"/>
    <w:rsid w:val="008E3533"/>
    <w:rsid w:val="008E4391"/>
    <w:rsid w:val="008E4A2F"/>
    <w:rsid w:val="008F4859"/>
    <w:rsid w:val="009032FB"/>
    <w:rsid w:val="009039D9"/>
    <w:rsid w:val="00904904"/>
    <w:rsid w:val="00904CD8"/>
    <w:rsid w:val="0090755C"/>
    <w:rsid w:val="0091515F"/>
    <w:rsid w:val="009174BF"/>
    <w:rsid w:val="00920571"/>
    <w:rsid w:val="00920B23"/>
    <w:rsid w:val="00923624"/>
    <w:rsid w:val="009236E8"/>
    <w:rsid w:val="00925B8E"/>
    <w:rsid w:val="0092751D"/>
    <w:rsid w:val="009301DB"/>
    <w:rsid w:val="00931E80"/>
    <w:rsid w:val="00933B8D"/>
    <w:rsid w:val="009340EA"/>
    <w:rsid w:val="009353D7"/>
    <w:rsid w:val="00935615"/>
    <w:rsid w:val="00940168"/>
    <w:rsid w:val="00940E53"/>
    <w:rsid w:val="00941D8B"/>
    <w:rsid w:val="00943BD1"/>
    <w:rsid w:val="00944805"/>
    <w:rsid w:val="0095553C"/>
    <w:rsid w:val="0095697F"/>
    <w:rsid w:val="00960BA5"/>
    <w:rsid w:val="00960EEB"/>
    <w:rsid w:val="00966B60"/>
    <w:rsid w:val="009679DB"/>
    <w:rsid w:val="00970163"/>
    <w:rsid w:val="00970750"/>
    <w:rsid w:val="00970C51"/>
    <w:rsid w:val="009722E8"/>
    <w:rsid w:val="009748D4"/>
    <w:rsid w:val="00975490"/>
    <w:rsid w:val="00982325"/>
    <w:rsid w:val="00982EA3"/>
    <w:rsid w:val="00986A35"/>
    <w:rsid w:val="0099383E"/>
    <w:rsid w:val="00997A35"/>
    <w:rsid w:val="009A11D5"/>
    <w:rsid w:val="009A219F"/>
    <w:rsid w:val="009A3080"/>
    <w:rsid w:val="009B4F10"/>
    <w:rsid w:val="009C57FE"/>
    <w:rsid w:val="009D0002"/>
    <w:rsid w:val="009D01DF"/>
    <w:rsid w:val="009D40A9"/>
    <w:rsid w:val="009E5118"/>
    <w:rsid w:val="009E684F"/>
    <w:rsid w:val="009F2EC4"/>
    <w:rsid w:val="009F3754"/>
    <w:rsid w:val="009F60D5"/>
    <w:rsid w:val="00A038DB"/>
    <w:rsid w:val="00A127C0"/>
    <w:rsid w:val="00A16C4A"/>
    <w:rsid w:val="00A172D3"/>
    <w:rsid w:val="00A20712"/>
    <w:rsid w:val="00A26324"/>
    <w:rsid w:val="00A27DE4"/>
    <w:rsid w:val="00A37586"/>
    <w:rsid w:val="00A40764"/>
    <w:rsid w:val="00A4092E"/>
    <w:rsid w:val="00A4107B"/>
    <w:rsid w:val="00A414C2"/>
    <w:rsid w:val="00A42D79"/>
    <w:rsid w:val="00A42E19"/>
    <w:rsid w:val="00A430DB"/>
    <w:rsid w:val="00A45003"/>
    <w:rsid w:val="00A54684"/>
    <w:rsid w:val="00A5544D"/>
    <w:rsid w:val="00A66591"/>
    <w:rsid w:val="00A71A04"/>
    <w:rsid w:val="00A72EE9"/>
    <w:rsid w:val="00A8175D"/>
    <w:rsid w:val="00A8292A"/>
    <w:rsid w:val="00A85272"/>
    <w:rsid w:val="00A91ED1"/>
    <w:rsid w:val="00A94B91"/>
    <w:rsid w:val="00AA15BF"/>
    <w:rsid w:val="00AA40D4"/>
    <w:rsid w:val="00AA77C8"/>
    <w:rsid w:val="00AB5828"/>
    <w:rsid w:val="00AB73CF"/>
    <w:rsid w:val="00AC1223"/>
    <w:rsid w:val="00AC1AC2"/>
    <w:rsid w:val="00AC34AB"/>
    <w:rsid w:val="00AC3629"/>
    <w:rsid w:val="00AC5BD9"/>
    <w:rsid w:val="00AD3151"/>
    <w:rsid w:val="00AD3F88"/>
    <w:rsid w:val="00AD670D"/>
    <w:rsid w:val="00AD6AF5"/>
    <w:rsid w:val="00AE18F0"/>
    <w:rsid w:val="00AE2690"/>
    <w:rsid w:val="00AE631D"/>
    <w:rsid w:val="00AF53A4"/>
    <w:rsid w:val="00AF598F"/>
    <w:rsid w:val="00B02AFC"/>
    <w:rsid w:val="00B10A8A"/>
    <w:rsid w:val="00B11BF6"/>
    <w:rsid w:val="00B133C4"/>
    <w:rsid w:val="00B1394F"/>
    <w:rsid w:val="00B13F54"/>
    <w:rsid w:val="00B143D9"/>
    <w:rsid w:val="00B150E1"/>
    <w:rsid w:val="00B16BB8"/>
    <w:rsid w:val="00B17147"/>
    <w:rsid w:val="00B26868"/>
    <w:rsid w:val="00B35636"/>
    <w:rsid w:val="00B35F12"/>
    <w:rsid w:val="00B40EC1"/>
    <w:rsid w:val="00B45FE2"/>
    <w:rsid w:val="00B47047"/>
    <w:rsid w:val="00B47482"/>
    <w:rsid w:val="00B53925"/>
    <w:rsid w:val="00B539B1"/>
    <w:rsid w:val="00B54922"/>
    <w:rsid w:val="00B559F1"/>
    <w:rsid w:val="00B55A3E"/>
    <w:rsid w:val="00B57DD2"/>
    <w:rsid w:val="00B615C7"/>
    <w:rsid w:val="00B64625"/>
    <w:rsid w:val="00B64D88"/>
    <w:rsid w:val="00B736C5"/>
    <w:rsid w:val="00B75D68"/>
    <w:rsid w:val="00B77246"/>
    <w:rsid w:val="00B802D9"/>
    <w:rsid w:val="00B807E4"/>
    <w:rsid w:val="00B81E7A"/>
    <w:rsid w:val="00B82A7E"/>
    <w:rsid w:val="00B83A75"/>
    <w:rsid w:val="00B83F1D"/>
    <w:rsid w:val="00B87FEF"/>
    <w:rsid w:val="00B9051A"/>
    <w:rsid w:val="00B9124D"/>
    <w:rsid w:val="00B9340E"/>
    <w:rsid w:val="00B95F83"/>
    <w:rsid w:val="00BA0517"/>
    <w:rsid w:val="00BA06A3"/>
    <w:rsid w:val="00BA332A"/>
    <w:rsid w:val="00BA4AB2"/>
    <w:rsid w:val="00BA505B"/>
    <w:rsid w:val="00BA6DF4"/>
    <w:rsid w:val="00BB0E9A"/>
    <w:rsid w:val="00BB5A07"/>
    <w:rsid w:val="00BB678C"/>
    <w:rsid w:val="00BB6D03"/>
    <w:rsid w:val="00BB70D2"/>
    <w:rsid w:val="00BB746B"/>
    <w:rsid w:val="00BB7DFA"/>
    <w:rsid w:val="00BC117D"/>
    <w:rsid w:val="00BC1DB2"/>
    <w:rsid w:val="00BC2326"/>
    <w:rsid w:val="00BC27C0"/>
    <w:rsid w:val="00BC360D"/>
    <w:rsid w:val="00BD2145"/>
    <w:rsid w:val="00BD3401"/>
    <w:rsid w:val="00BD42E6"/>
    <w:rsid w:val="00BD6BA3"/>
    <w:rsid w:val="00BD6FE6"/>
    <w:rsid w:val="00BD7930"/>
    <w:rsid w:val="00BE0099"/>
    <w:rsid w:val="00BE02F4"/>
    <w:rsid w:val="00BE053C"/>
    <w:rsid w:val="00BE2F64"/>
    <w:rsid w:val="00BE3F0A"/>
    <w:rsid w:val="00BE75BF"/>
    <w:rsid w:val="00BE7C90"/>
    <w:rsid w:val="00BF2906"/>
    <w:rsid w:val="00BF3D47"/>
    <w:rsid w:val="00BF3DBD"/>
    <w:rsid w:val="00BF5478"/>
    <w:rsid w:val="00C004DE"/>
    <w:rsid w:val="00C01958"/>
    <w:rsid w:val="00C02EF3"/>
    <w:rsid w:val="00C06576"/>
    <w:rsid w:val="00C06F79"/>
    <w:rsid w:val="00C143E4"/>
    <w:rsid w:val="00C145E2"/>
    <w:rsid w:val="00C15CB9"/>
    <w:rsid w:val="00C15DD1"/>
    <w:rsid w:val="00C17005"/>
    <w:rsid w:val="00C22F68"/>
    <w:rsid w:val="00C25ECA"/>
    <w:rsid w:val="00C27414"/>
    <w:rsid w:val="00C3106A"/>
    <w:rsid w:val="00C32051"/>
    <w:rsid w:val="00C33346"/>
    <w:rsid w:val="00C34FBA"/>
    <w:rsid w:val="00C35521"/>
    <w:rsid w:val="00C37767"/>
    <w:rsid w:val="00C42475"/>
    <w:rsid w:val="00C42ED7"/>
    <w:rsid w:val="00C4450A"/>
    <w:rsid w:val="00C47F74"/>
    <w:rsid w:val="00C52B8F"/>
    <w:rsid w:val="00C52E8B"/>
    <w:rsid w:val="00C53612"/>
    <w:rsid w:val="00C546E2"/>
    <w:rsid w:val="00C563DA"/>
    <w:rsid w:val="00C56854"/>
    <w:rsid w:val="00C617AD"/>
    <w:rsid w:val="00C61C26"/>
    <w:rsid w:val="00C62B56"/>
    <w:rsid w:val="00C644F6"/>
    <w:rsid w:val="00C662B9"/>
    <w:rsid w:val="00C67D48"/>
    <w:rsid w:val="00C7799E"/>
    <w:rsid w:val="00C8152D"/>
    <w:rsid w:val="00C81A5F"/>
    <w:rsid w:val="00C81E20"/>
    <w:rsid w:val="00C831EE"/>
    <w:rsid w:val="00C83443"/>
    <w:rsid w:val="00C8392E"/>
    <w:rsid w:val="00C936C4"/>
    <w:rsid w:val="00C9430B"/>
    <w:rsid w:val="00C957AB"/>
    <w:rsid w:val="00CA45FC"/>
    <w:rsid w:val="00CA57B7"/>
    <w:rsid w:val="00CB3F66"/>
    <w:rsid w:val="00CB45A8"/>
    <w:rsid w:val="00CC0291"/>
    <w:rsid w:val="00CC2754"/>
    <w:rsid w:val="00CC2F8A"/>
    <w:rsid w:val="00CD0504"/>
    <w:rsid w:val="00CD6BDE"/>
    <w:rsid w:val="00CD7BC5"/>
    <w:rsid w:val="00CE57C5"/>
    <w:rsid w:val="00CF1CB5"/>
    <w:rsid w:val="00CF25C8"/>
    <w:rsid w:val="00CF309C"/>
    <w:rsid w:val="00CF30A1"/>
    <w:rsid w:val="00CF35ED"/>
    <w:rsid w:val="00D00250"/>
    <w:rsid w:val="00D01D9A"/>
    <w:rsid w:val="00D02CB3"/>
    <w:rsid w:val="00D03C80"/>
    <w:rsid w:val="00D04AD1"/>
    <w:rsid w:val="00D04FB6"/>
    <w:rsid w:val="00D136D7"/>
    <w:rsid w:val="00D1401B"/>
    <w:rsid w:val="00D14250"/>
    <w:rsid w:val="00D15689"/>
    <w:rsid w:val="00D15F72"/>
    <w:rsid w:val="00D22213"/>
    <w:rsid w:val="00D2420E"/>
    <w:rsid w:val="00D26C65"/>
    <w:rsid w:val="00D27259"/>
    <w:rsid w:val="00D273C7"/>
    <w:rsid w:val="00D30EAD"/>
    <w:rsid w:val="00D366DE"/>
    <w:rsid w:val="00D50B3B"/>
    <w:rsid w:val="00D51342"/>
    <w:rsid w:val="00D51EE9"/>
    <w:rsid w:val="00D541A5"/>
    <w:rsid w:val="00D55DE0"/>
    <w:rsid w:val="00D5718A"/>
    <w:rsid w:val="00D612FC"/>
    <w:rsid w:val="00D62C92"/>
    <w:rsid w:val="00D63188"/>
    <w:rsid w:val="00D65FBF"/>
    <w:rsid w:val="00D67B1D"/>
    <w:rsid w:val="00D70070"/>
    <w:rsid w:val="00D72695"/>
    <w:rsid w:val="00D76322"/>
    <w:rsid w:val="00D809CA"/>
    <w:rsid w:val="00D825C1"/>
    <w:rsid w:val="00D836BC"/>
    <w:rsid w:val="00D8652E"/>
    <w:rsid w:val="00D87C52"/>
    <w:rsid w:val="00D91F39"/>
    <w:rsid w:val="00D94CB0"/>
    <w:rsid w:val="00DA65A5"/>
    <w:rsid w:val="00DB1863"/>
    <w:rsid w:val="00DB1970"/>
    <w:rsid w:val="00DB2E55"/>
    <w:rsid w:val="00DC2F74"/>
    <w:rsid w:val="00DC4173"/>
    <w:rsid w:val="00DC5746"/>
    <w:rsid w:val="00DD06E5"/>
    <w:rsid w:val="00DD29B9"/>
    <w:rsid w:val="00DD2A04"/>
    <w:rsid w:val="00DD5191"/>
    <w:rsid w:val="00DD5917"/>
    <w:rsid w:val="00DD6299"/>
    <w:rsid w:val="00DE08AB"/>
    <w:rsid w:val="00DE514F"/>
    <w:rsid w:val="00DE784D"/>
    <w:rsid w:val="00DF6EB9"/>
    <w:rsid w:val="00E01E42"/>
    <w:rsid w:val="00E01EC5"/>
    <w:rsid w:val="00E062AE"/>
    <w:rsid w:val="00E12A9B"/>
    <w:rsid w:val="00E20E03"/>
    <w:rsid w:val="00E23005"/>
    <w:rsid w:val="00E30169"/>
    <w:rsid w:val="00E337A6"/>
    <w:rsid w:val="00E35434"/>
    <w:rsid w:val="00E3695B"/>
    <w:rsid w:val="00E469EB"/>
    <w:rsid w:val="00E54402"/>
    <w:rsid w:val="00E54C6A"/>
    <w:rsid w:val="00E55EBE"/>
    <w:rsid w:val="00E5766D"/>
    <w:rsid w:val="00E608AE"/>
    <w:rsid w:val="00E61588"/>
    <w:rsid w:val="00E623C8"/>
    <w:rsid w:val="00E62634"/>
    <w:rsid w:val="00E7426C"/>
    <w:rsid w:val="00E74A41"/>
    <w:rsid w:val="00E755C8"/>
    <w:rsid w:val="00E75C18"/>
    <w:rsid w:val="00E75E02"/>
    <w:rsid w:val="00E7634E"/>
    <w:rsid w:val="00E7789E"/>
    <w:rsid w:val="00E77D4A"/>
    <w:rsid w:val="00E80B5C"/>
    <w:rsid w:val="00E82BE3"/>
    <w:rsid w:val="00E83DD4"/>
    <w:rsid w:val="00E84701"/>
    <w:rsid w:val="00E907D8"/>
    <w:rsid w:val="00E9103D"/>
    <w:rsid w:val="00E9164D"/>
    <w:rsid w:val="00E92FAD"/>
    <w:rsid w:val="00E93ED8"/>
    <w:rsid w:val="00E961F9"/>
    <w:rsid w:val="00EA249A"/>
    <w:rsid w:val="00EA3F04"/>
    <w:rsid w:val="00EB1DEE"/>
    <w:rsid w:val="00EC2783"/>
    <w:rsid w:val="00EC3FFD"/>
    <w:rsid w:val="00EC4926"/>
    <w:rsid w:val="00EC64E6"/>
    <w:rsid w:val="00ED1F86"/>
    <w:rsid w:val="00ED318B"/>
    <w:rsid w:val="00ED5D3D"/>
    <w:rsid w:val="00EF35E6"/>
    <w:rsid w:val="00F05145"/>
    <w:rsid w:val="00F051FF"/>
    <w:rsid w:val="00F06DFB"/>
    <w:rsid w:val="00F1193F"/>
    <w:rsid w:val="00F17247"/>
    <w:rsid w:val="00F26D9B"/>
    <w:rsid w:val="00F307A8"/>
    <w:rsid w:val="00F319B4"/>
    <w:rsid w:val="00F35D2E"/>
    <w:rsid w:val="00F45B43"/>
    <w:rsid w:val="00F569EE"/>
    <w:rsid w:val="00F60D1F"/>
    <w:rsid w:val="00F614B6"/>
    <w:rsid w:val="00F61AF3"/>
    <w:rsid w:val="00F61D31"/>
    <w:rsid w:val="00F61E6F"/>
    <w:rsid w:val="00F644CD"/>
    <w:rsid w:val="00F647C4"/>
    <w:rsid w:val="00F65503"/>
    <w:rsid w:val="00F66EFB"/>
    <w:rsid w:val="00F66F1F"/>
    <w:rsid w:val="00F70E52"/>
    <w:rsid w:val="00F7164B"/>
    <w:rsid w:val="00F728BB"/>
    <w:rsid w:val="00F73083"/>
    <w:rsid w:val="00F73878"/>
    <w:rsid w:val="00F76864"/>
    <w:rsid w:val="00F85830"/>
    <w:rsid w:val="00F90B1E"/>
    <w:rsid w:val="00F93213"/>
    <w:rsid w:val="00F94C02"/>
    <w:rsid w:val="00F97431"/>
    <w:rsid w:val="00FA0DE6"/>
    <w:rsid w:val="00FA1150"/>
    <w:rsid w:val="00FA26F8"/>
    <w:rsid w:val="00FA5B3B"/>
    <w:rsid w:val="00FA7D7D"/>
    <w:rsid w:val="00FB353E"/>
    <w:rsid w:val="00FB475E"/>
    <w:rsid w:val="00FB5882"/>
    <w:rsid w:val="00FC4EC0"/>
    <w:rsid w:val="00FC50DD"/>
    <w:rsid w:val="00FC5E24"/>
    <w:rsid w:val="00FC7B82"/>
    <w:rsid w:val="00FD0D06"/>
    <w:rsid w:val="00FD1BDD"/>
    <w:rsid w:val="00FD5EC4"/>
    <w:rsid w:val="00FD6A81"/>
    <w:rsid w:val="00FD6AA2"/>
    <w:rsid w:val="00FE2C58"/>
    <w:rsid w:val="00FE3384"/>
    <w:rsid w:val="00FE4C10"/>
    <w:rsid w:val="00FE5F78"/>
    <w:rsid w:val="00FE7679"/>
    <w:rsid w:val="00FF1EC2"/>
    <w:rsid w:val="00FF2139"/>
    <w:rsid w:val="00FF784F"/>
    <w:rsid w:val="01E76174"/>
    <w:rsid w:val="021D1167"/>
    <w:rsid w:val="02386BFA"/>
    <w:rsid w:val="02EC0214"/>
    <w:rsid w:val="02F042D0"/>
    <w:rsid w:val="0416280E"/>
    <w:rsid w:val="04EA1D28"/>
    <w:rsid w:val="05485F5A"/>
    <w:rsid w:val="057D6E86"/>
    <w:rsid w:val="064C341D"/>
    <w:rsid w:val="07A71417"/>
    <w:rsid w:val="07FB43CA"/>
    <w:rsid w:val="09EF46CA"/>
    <w:rsid w:val="0A4008EB"/>
    <w:rsid w:val="0B087F8C"/>
    <w:rsid w:val="0B8D046A"/>
    <w:rsid w:val="0DCE73C8"/>
    <w:rsid w:val="0EF01BF4"/>
    <w:rsid w:val="0F7B0509"/>
    <w:rsid w:val="0F931F67"/>
    <w:rsid w:val="104A1B30"/>
    <w:rsid w:val="105D73F3"/>
    <w:rsid w:val="1074220C"/>
    <w:rsid w:val="10D82F9F"/>
    <w:rsid w:val="11213ECC"/>
    <w:rsid w:val="115A431C"/>
    <w:rsid w:val="11E202D0"/>
    <w:rsid w:val="11F64992"/>
    <w:rsid w:val="124D684A"/>
    <w:rsid w:val="12D031E6"/>
    <w:rsid w:val="13A23900"/>
    <w:rsid w:val="13BC3BC9"/>
    <w:rsid w:val="142C3927"/>
    <w:rsid w:val="14381B05"/>
    <w:rsid w:val="14385C38"/>
    <w:rsid w:val="14C90388"/>
    <w:rsid w:val="152206ED"/>
    <w:rsid w:val="15E752C5"/>
    <w:rsid w:val="15E8165A"/>
    <w:rsid w:val="163B3F4B"/>
    <w:rsid w:val="16870A45"/>
    <w:rsid w:val="16E5554E"/>
    <w:rsid w:val="16F97396"/>
    <w:rsid w:val="17363732"/>
    <w:rsid w:val="178D7D01"/>
    <w:rsid w:val="18286A49"/>
    <w:rsid w:val="1897202B"/>
    <w:rsid w:val="18D528D3"/>
    <w:rsid w:val="18F9584D"/>
    <w:rsid w:val="19944414"/>
    <w:rsid w:val="1A2E3BF5"/>
    <w:rsid w:val="1B1E7729"/>
    <w:rsid w:val="1B554220"/>
    <w:rsid w:val="1C121150"/>
    <w:rsid w:val="1C424FC4"/>
    <w:rsid w:val="1D127A6C"/>
    <w:rsid w:val="1D143E2E"/>
    <w:rsid w:val="1DB524C2"/>
    <w:rsid w:val="1E834A6A"/>
    <w:rsid w:val="1ED0165D"/>
    <w:rsid w:val="1ED1459F"/>
    <w:rsid w:val="1F16711A"/>
    <w:rsid w:val="1F842AA7"/>
    <w:rsid w:val="1FC51CE9"/>
    <w:rsid w:val="200711D9"/>
    <w:rsid w:val="20A66E6A"/>
    <w:rsid w:val="214C72D1"/>
    <w:rsid w:val="2166512E"/>
    <w:rsid w:val="21B57AB9"/>
    <w:rsid w:val="21E30EC5"/>
    <w:rsid w:val="22673E4C"/>
    <w:rsid w:val="228022EA"/>
    <w:rsid w:val="22FB3F5B"/>
    <w:rsid w:val="23202314"/>
    <w:rsid w:val="233E411E"/>
    <w:rsid w:val="23491F8E"/>
    <w:rsid w:val="23CB2178"/>
    <w:rsid w:val="252134F6"/>
    <w:rsid w:val="25A10746"/>
    <w:rsid w:val="25E217B1"/>
    <w:rsid w:val="26335B25"/>
    <w:rsid w:val="267D4741"/>
    <w:rsid w:val="272150C2"/>
    <w:rsid w:val="27362C72"/>
    <w:rsid w:val="27B866B7"/>
    <w:rsid w:val="2852709C"/>
    <w:rsid w:val="289A567A"/>
    <w:rsid w:val="28C731E5"/>
    <w:rsid w:val="292921BF"/>
    <w:rsid w:val="29B554AB"/>
    <w:rsid w:val="2BA37071"/>
    <w:rsid w:val="2BFA4105"/>
    <w:rsid w:val="2C772509"/>
    <w:rsid w:val="2CFA14B5"/>
    <w:rsid w:val="2CFA4ABE"/>
    <w:rsid w:val="2D6307C1"/>
    <w:rsid w:val="2D8169E4"/>
    <w:rsid w:val="2D8F4F10"/>
    <w:rsid w:val="2E527C98"/>
    <w:rsid w:val="2F807FDE"/>
    <w:rsid w:val="303B2BA0"/>
    <w:rsid w:val="305B72E7"/>
    <w:rsid w:val="317007ED"/>
    <w:rsid w:val="321D6710"/>
    <w:rsid w:val="329850DC"/>
    <w:rsid w:val="334E0AAC"/>
    <w:rsid w:val="33A14AC6"/>
    <w:rsid w:val="34430A2E"/>
    <w:rsid w:val="34FC53CF"/>
    <w:rsid w:val="35603C2A"/>
    <w:rsid w:val="38AF2742"/>
    <w:rsid w:val="39687D40"/>
    <w:rsid w:val="39A35CA1"/>
    <w:rsid w:val="3B1352CA"/>
    <w:rsid w:val="3B747285"/>
    <w:rsid w:val="3B936732"/>
    <w:rsid w:val="3C8616E7"/>
    <w:rsid w:val="3CC01E06"/>
    <w:rsid w:val="3EED2F3A"/>
    <w:rsid w:val="3EFF0A96"/>
    <w:rsid w:val="3F9D37EB"/>
    <w:rsid w:val="40BF55AD"/>
    <w:rsid w:val="40C71DC6"/>
    <w:rsid w:val="412D510B"/>
    <w:rsid w:val="41410DCD"/>
    <w:rsid w:val="4226099B"/>
    <w:rsid w:val="42457F2B"/>
    <w:rsid w:val="4312670C"/>
    <w:rsid w:val="436D61D5"/>
    <w:rsid w:val="443055B8"/>
    <w:rsid w:val="446C6918"/>
    <w:rsid w:val="45271A85"/>
    <w:rsid w:val="458E048C"/>
    <w:rsid w:val="45C10FB7"/>
    <w:rsid w:val="48144D46"/>
    <w:rsid w:val="48350784"/>
    <w:rsid w:val="4863597D"/>
    <w:rsid w:val="48C1007C"/>
    <w:rsid w:val="49A93A98"/>
    <w:rsid w:val="49E82CE9"/>
    <w:rsid w:val="4A8C0BD1"/>
    <w:rsid w:val="4ADD082B"/>
    <w:rsid w:val="4AFB6F43"/>
    <w:rsid w:val="4B2A2A84"/>
    <w:rsid w:val="4B493DBD"/>
    <w:rsid w:val="4BB638CA"/>
    <w:rsid w:val="4C317531"/>
    <w:rsid w:val="4C9B681A"/>
    <w:rsid w:val="4D2D4809"/>
    <w:rsid w:val="4D634E8D"/>
    <w:rsid w:val="4F3A6C01"/>
    <w:rsid w:val="4F7F1BB5"/>
    <w:rsid w:val="507279BB"/>
    <w:rsid w:val="50FE3C7D"/>
    <w:rsid w:val="52A04781"/>
    <w:rsid w:val="52AB7B16"/>
    <w:rsid w:val="53C310E3"/>
    <w:rsid w:val="541925D2"/>
    <w:rsid w:val="5437686D"/>
    <w:rsid w:val="545D7A9F"/>
    <w:rsid w:val="54817460"/>
    <w:rsid w:val="54906BAF"/>
    <w:rsid w:val="54C12205"/>
    <w:rsid w:val="55B0225E"/>
    <w:rsid w:val="56461BF5"/>
    <w:rsid w:val="57342731"/>
    <w:rsid w:val="573B08DA"/>
    <w:rsid w:val="583A2942"/>
    <w:rsid w:val="58B41CEF"/>
    <w:rsid w:val="58BA031C"/>
    <w:rsid w:val="58C233FC"/>
    <w:rsid w:val="58EF06EB"/>
    <w:rsid w:val="59D70616"/>
    <w:rsid w:val="59DB3395"/>
    <w:rsid w:val="5A60755B"/>
    <w:rsid w:val="5B8D0EE6"/>
    <w:rsid w:val="5B8D273B"/>
    <w:rsid w:val="5C473A3C"/>
    <w:rsid w:val="5CC92EAD"/>
    <w:rsid w:val="5D9F2EF6"/>
    <w:rsid w:val="5E211ACB"/>
    <w:rsid w:val="5E503443"/>
    <w:rsid w:val="5EEF0F7E"/>
    <w:rsid w:val="5F174933"/>
    <w:rsid w:val="5F477046"/>
    <w:rsid w:val="5F6F75B8"/>
    <w:rsid w:val="604410AC"/>
    <w:rsid w:val="60B40CE9"/>
    <w:rsid w:val="60D54393"/>
    <w:rsid w:val="61F43F33"/>
    <w:rsid w:val="61F95E5C"/>
    <w:rsid w:val="626D50C5"/>
    <w:rsid w:val="62A42D4A"/>
    <w:rsid w:val="62E4554E"/>
    <w:rsid w:val="65ED53EB"/>
    <w:rsid w:val="665102D7"/>
    <w:rsid w:val="66EC2E40"/>
    <w:rsid w:val="66FD4B5D"/>
    <w:rsid w:val="68A05B7F"/>
    <w:rsid w:val="69150F7D"/>
    <w:rsid w:val="69DA06A1"/>
    <w:rsid w:val="6A831CF2"/>
    <w:rsid w:val="6B1648F3"/>
    <w:rsid w:val="6B1B5C67"/>
    <w:rsid w:val="6B9A0D25"/>
    <w:rsid w:val="6CA11E48"/>
    <w:rsid w:val="6E16116D"/>
    <w:rsid w:val="6E305637"/>
    <w:rsid w:val="6F206ED6"/>
    <w:rsid w:val="6F8D0F81"/>
    <w:rsid w:val="71C2472B"/>
    <w:rsid w:val="721C6C34"/>
    <w:rsid w:val="721D573F"/>
    <w:rsid w:val="72596DF4"/>
    <w:rsid w:val="7275071B"/>
    <w:rsid w:val="73F74FD9"/>
    <w:rsid w:val="7476691E"/>
    <w:rsid w:val="74775411"/>
    <w:rsid w:val="74C1664C"/>
    <w:rsid w:val="74ED190B"/>
    <w:rsid w:val="75582310"/>
    <w:rsid w:val="760F09A9"/>
    <w:rsid w:val="76C96657"/>
    <w:rsid w:val="777E0C62"/>
    <w:rsid w:val="77E26451"/>
    <w:rsid w:val="784A289B"/>
    <w:rsid w:val="79047E4E"/>
    <w:rsid w:val="79853F45"/>
    <w:rsid w:val="7A631715"/>
    <w:rsid w:val="7ABF43B6"/>
    <w:rsid w:val="7ACE176C"/>
    <w:rsid w:val="7C775B50"/>
    <w:rsid w:val="7E06312A"/>
    <w:rsid w:val="7E7D5E01"/>
    <w:rsid w:val="7EB55BFD"/>
    <w:rsid w:val="7EC243B9"/>
    <w:rsid w:val="7F2E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2"/>
    <w:qFormat/>
    <w:uiPriority w:val="0"/>
    <w:pPr>
      <w:keepNext/>
      <w:keepLines/>
      <w:spacing w:before="340" w:after="330" w:line="576" w:lineRule="auto"/>
      <w:outlineLvl w:val="0"/>
    </w:pPr>
    <w:rPr>
      <w:rFonts w:ascii="宋体"/>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楷体_GB2312"/>
      <w:sz w:val="28"/>
    </w:rPr>
  </w:style>
  <w:style w:type="paragraph" w:styleId="3">
    <w:name w:val="Body Text First Indent"/>
    <w:basedOn w:val="2"/>
    <w:next w:val="4"/>
    <w:qFormat/>
    <w:uiPriority w:val="0"/>
    <w:pPr>
      <w:spacing w:after="120" w:line="440" w:lineRule="exact"/>
      <w:ind w:firstLine="420" w:firstLineChars="100"/>
    </w:pPr>
    <w:rPr>
      <w:rFonts w:ascii="宋体"/>
      <w:szCs w:val="28"/>
    </w:rPr>
  </w:style>
  <w:style w:type="paragraph" w:styleId="4">
    <w:name w:val="toc 6"/>
    <w:basedOn w:val="1"/>
    <w:next w:val="1"/>
    <w:semiHidden/>
    <w:qFormat/>
    <w:uiPriority w:val="99"/>
    <w:pPr>
      <w:ind w:left="1050"/>
      <w:jc w:val="left"/>
    </w:pPr>
    <w:rPr>
      <w:sz w:val="18"/>
      <w:szCs w:val="18"/>
    </w:rPr>
  </w:style>
  <w:style w:type="paragraph" w:styleId="7">
    <w:name w:val="Normal Indent"/>
    <w:basedOn w:val="1"/>
    <w:link w:val="35"/>
    <w:qFormat/>
    <w:uiPriority w:val="0"/>
    <w:pPr>
      <w:adjustRightInd w:val="0"/>
      <w:spacing w:line="360" w:lineRule="atLeast"/>
      <w:ind w:firstLine="482"/>
      <w:textAlignment w:val="baseline"/>
    </w:pPr>
    <w:rPr>
      <w:kern w:val="0"/>
      <w:sz w:val="24"/>
    </w:rPr>
  </w:style>
  <w:style w:type="paragraph" w:styleId="8">
    <w:name w:val="Body Text Indent"/>
    <w:basedOn w:val="1"/>
    <w:next w:val="9"/>
    <w:qFormat/>
    <w:uiPriority w:val="0"/>
    <w:pPr>
      <w:ind w:firstLine="480"/>
    </w:pPr>
    <w:rPr>
      <w:sz w:val="24"/>
    </w:rPr>
  </w:style>
  <w:style w:type="paragraph" w:styleId="9">
    <w:name w:val="envelope return"/>
    <w:basedOn w:val="1"/>
    <w:qFormat/>
    <w:uiPriority w:val="99"/>
    <w:pPr>
      <w:snapToGrid w:val="0"/>
    </w:pPr>
    <w:rPr>
      <w:rFonts w:ascii="Arial" w:hAnsi="Arial" w:cs="Arial"/>
    </w:rPr>
  </w:style>
  <w:style w:type="paragraph" w:styleId="10">
    <w:name w:val="Plain Text"/>
    <w:basedOn w:val="1"/>
    <w:link w:val="37"/>
    <w:qFormat/>
    <w:uiPriority w:val="0"/>
    <w:rPr>
      <w:rFonts w:ascii="宋体" w:hAnsi="Courier New"/>
      <w:szCs w:val="20"/>
    </w:rPr>
  </w:style>
  <w:style w:type="paragraph" w:styleId="11">
    <w:name w:val="Balloon Text"/>
    <w:basedOn w:val="1"/>
    <w:link w:val="34"/>
    <w:qFormat/>
    <w:uiPriority w:val="0"/>
    <w:rPr>
      <w:sz w:val="18"/>
      <w:szCs w:val="18"/>
    </w:rPr>
  </w:style>
  <w:style w:type="paragraph" w:styleId="12">
    <w:name w:val="footer"/>
    <w:basedOn w:val="1"/>
    <w:link w:val="33"/>
    <w:qFormat/>
    <w:uiPriority w:val="0"/>
    <w:pPr>
      <w:tabs>
        <w:tab w:val="center" w:pos="4153"/>
        <w:tab w:val="right" w:pos="8306"/>
      </w:tabs>
      <w:snapToGrid w:val="0"/>
      <w:jc w:val="left"/>
    </w:pPr>
    <w:rPr>
      <w:sz w:val="18"/>
      <w:szCs w:val="18"/>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8"/>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0"/>
    <w:rPr>
      <w:rFonts w:hint="eastAsia" w:ascii="宋体" w:hAnsi="宋体" w:eastAsia="宋体" w:cs="宋体"/>
      <w:color w:val="333333"/>
      <w:sz w:val="18"/>
      <w:szCs w:val="18"/>
      <w:u w:val="none"/>
    </w:rPr>
  </w:style>
  <w:style w:type="character" w:styleId="20">
    <w:name w:val="Emphasis"/>
    <w:basedOn w:val="18"/>
    <w:qFormat/>
    <w:uiPriority w:val="0"/>
  </w:style>
  <w:style w:type="character" w:styleId="21">
    <w:name w:val="HTML Definition"/>
    <w:basedOn w:val="18"/>
    <w:qFormat/>
    <w:uiPriority w:val="0"/>
  </w:style>
  <w:style w:type="character" w:styleId="22">
    <w:name w:val="HTML Typewriter"/>
    <w:basedOn w:val="18"/>
    <w:qFormat/>
    <w:uiPriority w:val="0"/>
    <w:rPr>
      <w:rFonts w:ascii="Courier New" w:hAnsi="Courier New"/>
      <w:sz w:val="24"/>
      <w:szCs w:val="24"/>
    </w:rPr>
  </w:style>
  <w:style w:type="character" w:styleId="23">
    <w:name w:val="HTML Acronym"/>
    <w:basedOn w:val="18"/>
    <w:qFormat/>
    <w:uiPriority w:val="0"/>
  </w:style>
  <w:style w:type="character" w:styleId="24">
    <w:name w:val="HTML Variable"/>
    <w:basedOn w:val="18"/>
    <w:qFormat/>
    <w:uiPriority w:val="0"/>
  </w:style>
  <w:style w:type="character" w:styleId="25">
    <w:name w:val="Hyperlink"/>
    <w:basedOn w:val="18"/>
    <w:qFormat/>
    <w:uiPriority w:val="0"/>
    <w:rPr>
      <w:rFonts w:hint="eastAsia" w:ascii="宋体" w:hAnsi="宋体" w:eastAsia="宋体" w:cs="宋体"/>
      <w:color w:val="333333"/>
      <w:sz w:val="18"/>
      <w:szCs w:val="18"/>
      <w:u w:val="none"/>
    </w:rPr>
  </w:style>
  <w:style w:type="character" w:styleId="26">
    <w:name w:val="HTML Code"/>
    <w:basedOn w:val="18"/>
    <w:qFormat/>
    <w:uiPriority w:val="0"/>
    <w:rPr>
      <w:rFonts w:ascii="Courier New" w:hAnsi="Courier New"/>
      <w:sz w:val="24"/>
      <w:szCs w:val="24"/>
    </w:rPr>
  </w:style>
  <w:style w:type="character" w:styleId="27">
    <w:name w:val="annotation reference"/>
    <w:unhideWhenUsed/>
    <w:qFormat/>
    <w:uiPriority w:val="99"/>
    <w:rPr>
      <w:sz w:val="21"/>
      <w:szCs w:val="21"/>
    </w:rPr>
  </w:style>
  <w:style w:type="character" w:styleId="28">
    <w:name w:val="HTML Cite"/>
    <w:basedOn w:val="18"/>
    <w:qFormat/>
    <w:uiPriority w:val="0"/>
  </w:style>
  <w:style w:type="character" w:styleId="29">
    <w:name w:val="HTML Keyboard"/>
    <w:basedOn w:val="18"/>
    <w:qFormat/>
    <w:uiPriority w:val="0"/>
    <w:rPr>
      <w:rFonts w:ascii="Courier New" w:hAnsi="Courier New"/>
      <w:sz w:val="24"/>
      <w:szCs w:val="24"/>
    </w:rPr>
  </w:style>
  <w:style w:type="character" w:styleId="30">
    <w:name w:val="HTML Sample"/>
    <w:basedOn w:val="18"/>
    <w:qFormat/>
    <w:uiPriority w:val="0"/>
    <w:rPr>
      <w:rFonts w:ascii="Courier New" w:hAnsi="Courier New"/>
      <w:sz w:val="24"/>
      <w:szCs w:val="24"/>
    </w:rPr>
  </w:style>
  <w:style w:type="paragraph" w:customStyle="1" w:styleId="31">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character" w:customStyle="1" w:styleId="32">
    <w:name w:val="标题 1 Char"/>
    <w:basedOn w:val="18"/>
    <w:link w:val="5"/>
    <w:qFormat/>
    <w:uiPriority w:val="0"/>
    <w:rPr>
      <w:rFonts w:ascii="宋体"/>
      <w:b/>
      <w:bCs/>
      <w:kern w:val="44"/>
      <w:sz w:val="44"/>
      <w:szCs w:val="44"/>
    </w:rPr>
  </w:style>
  <w:style w:type="character" w:customStyle="1" w:styleId="33">
    <w:name w:val="页脚 Char"/>
    <w:link w:val="12"/>
    <w:qFormat/>
    <w:uiPriority w:val="0"/>
    <w:rPr>
      <w:kern w:val="2"/>
      <w:sz w:val="18"/>
      <w:szCs w:val="18"/>
    </w:rPr>
  </w:style>
  <w:style w:type="character" w:customStyle="1" w:styleId="34">
    <w:name w:val="批注框文本 Char"/>
    <w:link w:val="11"/>
    <w:qFormat/>
    <w:uiPriority w:val="0"/>
    <w:rPr>
      <w:kern w:val="2"/>
      <w:sz w:val="18"/>
      <w:szCs w:val="18"/>
    </w:rPr>
  </w:style>
  <w:style w:type="character" w:customStyle="1" w:styleId="35">
    <w:name w:val="正文缩进 Char"/>
    <w:link w:val="7"/>
    <w:qFormat/>
    <w:uiPriority w:val="0"/>
    <w:rPr>
      <w:sz w:val="24"/>
      <w:szCs w:val="24"/>
    </w:rPr>
  </w:style>
  <w:style w:type="character" w:customStyle="1" w:styleId="36">
    <w:name w:val="页眉 Char"/>
    <w:link w:val="13"/>
    <w:qFormat/>
    <w:uiPriority w:val="0"/>
    <w:rPr>
      <w:kern w:val="2"/>
      <w:sz w:val="18"/>
      <w:szCs w:val="18"/>
    </w:rPr>
  </w:style>
  <w:style w:type="character" w:customStyle="1" w:styleId="37">
    <w:name w:val="纯文本 Char"/>
    <w:basedOn w:val="18"/>
    <w:link w:val="10"/>
    <w:qFormat/>
    <w:uiPriority w:val="0"/>
    <w:rPr>
      <w:rFonts w:ascii="宋体" w:hAnsi="Courier New"/>
      <w:kern w:val="2"/>
      <w:sz w:val="21"/>
    </w:rPr>
  </w:style>
  <w:style w:type="paragraph" w:customStyle="1" w:styleId="3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39">
    <w:name w:val="样式 标题 2 + 黑色 行距: 1.5 倍行距"/>
    <w:basedOn w:val="6"/>
    <w:qFormat/>
    <w:uiPriority w:val="0"/>
    <w:pPr>
      <w:spacing w:line="360" w:lineRule="auto"/>
      <w:jc w:val="center"/>
    </w:pPr>
    <w:rPr>
      <w:rFonts w:eastAsia="宋体" w:cs="宋体"/>
      <w:b w:val="0"/>
      <w:color w:val="000000"/>
      <w:szCs w:val="20"/>
    </w:rPr>
  </w:style>
  <w:style w:type="character" w:customStyle="1" w:styleId="40">
    <w:name w:val="Char Char"/>
    <w:basedOn w:val="18"/>
    <w:qFormat/>
    <w:uiPriority w:val="0"/>
    <w:rPr>
      <w:kern w:val="2"/>
      <w:sz w:val="18"/>
      <w:szCs w:val="18"/>
    </w:rPr>
  </w:style>
  <w:style w:type="paragraph" w:styleId="4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12E43-B79E-4C37-BFC6-A0FFDEC21F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5466</Words>
  <Characters>5571</Characters>
  <Lines>49</Lines>
  <Paragraphs>13</Paragraphs>
  <TotalTime>20</TotalTime>
  <ScaleCrop>false</ScaleCrop>
  <LinksUpToDate>false</LinksUpToDate>
  <CharactersWithSpaces>6252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2021-08-26T06:33:00Z</dcterms:created>
  <dc:creator>wftc</dc:creator>
  <cp:lastModifiedBy>大帝康熙</cp:lastModifiedBy>
  <cp:lastPrinted>2021-08-24T07:44:00Z</cp:lastPrinted>
  <dcterms:modified xsi:type="dcterms:W3CDTF">2022-12-16T08:02:46Z</dcterms:modified>
  <dc:title>2012-2013年度南通城建工程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CD147BFDE5DC48698F61AA326C4E7436</vt:lpwstr>
  </property>
</Properties>
</file>