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F" w:rsidRPr="002E5BFE" w:rsidRDefault="00D7187F" w:rsidP="00354F0B">
      <w:pPr>
        <w:spacing w:line="560" w:lineRule="exact"/>
        <w:jc w:val="center"/>
        <w:rPr>
          <w:rFonts w:ascii="仿宋_GB2312"/>
        </w:rPr>
      </w:pPr>
    </w:p>
    <w:p w:rsidR="002E5BFE" w:rsidRPr="002E5BFE" w:rsidRDefault="002E5BFE" w:rsidP="00354F0B">
      <w:pPr>
        <w:spacing w:line="560" w:lineRule="exact"/>
        <w:jc w:val="center"/>
        <w:rPr>
          <w:rFonts w:ascii="仿宋_GB2312"/>
        </w:rPr>
      </w:pPr>
    </w:p>
    <w:p w:rsidR="00354F0B" w:rsidRDefault="00354F0B" w:rsidP="00354F0B">
      <w:pPr>
        <w:spacing w:line="560" w:lineRule="exact"/>
        <w:jc w:val="center"/>
        <w:rPr>
          <w:rFonts w:ascii="仿宋_GB2312"/>
        </w:rPr>
      </w:pPr>
    </w:p>
    <w:p w:rsidR="002E5BFE" w:rsidRPr="002E5BFE" w:rsidRDefault="002E5BFE" w:rsidP="00073263">
      <w:pPr>
        <w:spacing w:beforeLines="50" w:line="560" w:lineRule="exact"/>
        <w:jc w:val="center"/>
        <w:rPr>
          <w:rFonts w:ascii="仿宋_GB2312"/>
        </w:rPr>
      </w:pPr>
      <w:r w:rsidRPr="002E5BFE">
        <w:rPr>
          <w:rFonts w:ascii="仿宋_GB2312" w:hint="eastAsia"/>
        </w:rPr>
        <w:t>通体竞〔</w:t>
      </w:r>
      <w:r w:rsidR="00AF3A3D">
        <w:rPr>
          <w:rFonts w:ascii="仿宋_GB2312" w:hint="eastAsia"/>
        </w:rPr>
        <w:t>201</w:t>
      </w:r>
      <w:r w:rsidR="001D31AB">
        <w:rPr>
          <w:rFonts w:ascii="仿宋_GB2312" w:hint="eastAsia"/>
        </w:rPr>
        <w:t>8</w:t>
      </w:r>
      <w:r w:rsidRPr="002E5BFE">
        <w:rPr>
          <w:rFonts w:ascii="仿宋_GB2312" w:hint="eastAsia"/>
        </w:rPr>
        <w:t>〕</w:t>
      </w:r>
      <w:r w:rsidR="005478A8">
        <w:rPr>
          <w:rFonts w:ascii="仿宋_GB2312" w:hint="eastAsia"/>
        </w:rPr>
        <w:t>12</w:t>
      </w:r>
      <w:r w:rsidRPr="002E5BFE">
        <w:rPr>
          <w:rFonts w:ascii="仿宋_GB2312" w:hint="eastAsia"/>
        </w:rPr>
        <w:t>号</w:t>
      </w:r>
    </w:p>
    <w:p w:rsidR="002E5BFE" w:rsidRDefault="002E5BFE" w:rsidP="00354F0B">
      <w:pPr>
        <w:spacing w:line="560" w:lineRule="exact"/>
        <w:rPr>
          <w:rFonts w:ascii="仿宋_GB2312"/>
        </w:rPr>
      </w:pPr>
    </w:p>
    <w:p w:rsidR="00354F0B" w:rsidRPr="002E5BFE" w:rsidRDefault="00354F0B" w:rsidP="00354F0B">
      <w:pPr>
        <w:spacing w:line="560" w:lineRule="exact"/>
        <w:rPr>
          <w:rFonts w:ascii="仿宋_GB2312"/>
        </w:rPr>
      </w:pPr>
    </w:p>
    <w:p w:rsidR="002E5BFE" w:rsidRPr="00243C3E" w:rsidRDefault="002E5BFE" w:rsidP="002A318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243C3E">
        <w:rPr>
          <w:rFonts w:ascii="方正小标宋_GBK" w:eastAsia="方正小标宋_GBK" w:hint="eastAsia"/>
          <w:sz w:val="44"/>
          <w:szCs w:val="44"/>
        </w:rPr>
        <w:t>市体育局关于组织田径等项目晋升</w:t>
      </w:r>
    </w:p>
    <w:p w:rsidR="002E5BFE" w:rsidRPr="00243C3E" w:rsidRDefault="002E5BFE" w:rsidP="002A318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243C3E">
        <w:rPr>
          <w:rFonts w:ascii="方正小标宋_GBK" w:eastAsia="方正小标宋_GBK" w:hint="eastAsia"/>
          <w:sz w:val="44"/>
          <w:szCs w:val="44"/>
        </w:rPr>
        <w:t>二级裁判员考核的通知</w:t>
      </w:r>
    </w:p>
    <w:p w:rsidR="002E5BFE" w:rsidRDefault="002E5BFE" w:rsidP="002A318D">
      <w:pPr>
        <w:spacing w:line="580" w:lineRule="exact"/>
        <w:rPr>
          <w:rFonts w:ascii="仿宋_GB2312"/>
          <w:b/>
        </w:rPr>
      </w:pPr>
    </w:p>
    <w:p w:rsidR="00D7187F" w:rsidRPr="00C01068" w:rsidRDefault="004109FC" w:rsidP="00F557D5">
      <w:pPr>
        <w:spacing w:line="560" w:lineRule="exact"/>
        <w:jc w:val="left"/>
        <w:rPr>
          <w:rFonts w:ascii="楷体" w:eastAsia="楷体" w:hAnsi="楷体"/>
        </w:rPr>
      </w:pPr>
      <w:r w:rsidRPr="00C01068">
        <w:rPr>
          <w:rFonts w:ascii="楷体" w:eastAsia="楷体" w:hAnsi="楷体" w:hint="eastAsia"/>
        </w:rPr>
        <w:t>各县（市</w:t>
      </w:r>
      <w:r w:rsidR="00216DA3" w:rsidRPr="00C01068">
        <w:rPr>
          <w:rFonts w:ascii="楷体" w:eastAsia="楷体" w:hAnsi="楷体" w:hint="eastAsia"/>
        </w:rPr>
        <w:t>、</w:t>
      </w:r>
      <w:r w:rsidRPr="00C01068">
        <w:rPr>
          <w:rFonts w:ascii="楷体" w:eastAsia="楷体" w:hAnsi="楷体" w:hint="eastAsia"/>
        </w:rPr>
        <w:t>区</w:t>
      </w:r>
      <w:r w:rsidR="00216DA3" w:rsidRPr="00C01068">
        <w:rPr>
          <w:rFonts w:ascii="楷体" w:eastAsia="楷体" w:hAnsi="楷体" w:hint="eastAsia"/>
        </w:rPr>
        <w:t>）</w:t>
      </w:r>
      <w:r w:rsidRPr="00C01068">
        <w:rPr>
          <w:rFonts w:ascii="楷体" w:eastAsia="楷体" w:hAnsi="楷体" w:hint="eastAsia"/>
        </w:rPr>
        <w:t>体育局（教体局</w:t>
      </w:r>
      <w:r w:rsidR="00E939FF" w:rsidRPr="00C01068">
        <w:rPr>
          <w:rFonts w:ascii="楷体" w:eastAsia="楷体" w:hAnsi="楷体" w:hint="eastAsia"/>
        </w:rPr>
        <w:t>、文体</w:t>
      </w:r>
      <w:r w:rsidR="00216DA3" w:rsidRPr="00C01068">
        <w:rPr>
          <w:rFonts w:ascii="楷体" w:eastAsia="楷体" w:hAnsi="楷体" w:hint="eastAsia"/>
        </w:rPr>
        <w:t>新</w:t>
      </w:r>
      <w:r w:rsidR="00E939FF" w:rsidRPr="00C01068">
        <w:rPr>
          <w:rFonts w:ascii="楷体" w:eastAsia="楷体" w:hAnsi="楷体" w:hint="eastAsia"/>
        </w:rPr>
        <w:t>局</w:t>
      </w:r>
      <w:r w:rsidR="00216DA3" w:rsidRPr="00C01068">
        <w:rPr>
          <w:rFonts w:ascii="楷体" w:eastAsia="楷体" w:hAnsi="楷体" w:hint="eastAsia"/>
        </w:rPr>
        <w:t>、社会事业局</w:t>
      </w:r>
      <w:r w:rsidRPr="00C01068">
        <w:rPr>
          <w:rFonts w:ascii="楷体" w:eastAsia="楷体" w:hAnsi="楷体" w:hint="eastAsia"/>
        </w:rPr>
        <w:t>）</w:t>
      </w:r>
      <w:r w:rsidR="00216DA3" w:rsidRPr="00C01068">
        <w:rPr>
          <w:rFonts w:ascii="楷体" w:eastAsia="楷体" w:hAnsi="楷体" w:hint="eastAsia"/>
        </w:rPr>
        <w:t>，</w:t>
      </w:r>
      <w:r w:rsidRPr="00C01068">
        <w:rPr>
          <w:rFonts w:ascii="楷体" w:eastAsia="楷体" w:hAnsi="楷体" w:hint="eastAsia"/>
        </w:rPr>
        <w:t>各大中专院校</w:t>
      </w:r>
      <w:r w:rsidR="00216DA3" w:rsidRPr="00C01068">
        <w:rPr>
          <w:rFonts w:ascii="楷体" w:eastAsia="楷体" w:hAnsi="楷体" w:hint="eastAsia"/>
        </w:rPr>
        <w:t>，</w:t>
      </w:r>
      <w:r w:rsidR="00D7187F" w:rsidRPr="00C01068">
        <w:rPr>
          <w:rFonts w:ascii="楷体" w:eastAsia="楷体" w:hAnsi="楷体" w:hint="eastAsia"/>
        </w:rPr>
        <w:t>各</w:t>
      </w:r>
      <w:r w:rsidR="009A2574" w:rsidRPr="00C01068">
        <w:rPr>
          <w:rFonts w:ascii="楷体" w:eastAsia="楷体" w:hAnsi="楷体" w:hint="eastAsia"/>
        </w:rPr>
        <w:t>运动项目协会</w:t>
      </w:r>
      <w:r w:rsidR="00D7187F" w:rsidRPr="00C01068">
        <w:rPr>
          <w:rFonts w:ascii="楷体" w:eastAsia="楷体" w:hAnsi="楷体" w:hint="eastAsia"/>
        </w:rPr>
        <w:t>：</w:t>
      </w:r>
    </w:p>
    <w:p w:rsidR="00D7187F" w:rsidRPr="00243C3E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为进一步加强我市裁判员队伍建设，经研究</w:t>
      </w:r>
      <w:r w:rsidR="00BD3201" w:rsidRPr="00243C3E">
        <w:rPr>
          <w:rFonts w:ascii="方正仿宋_GBK" w:eastAsia="方正仿宋_GBK" w:hint="eastAsia"/>
        </w:rPr>
        <w:t>，</w:t>
      </w:r>
      <w:r w:rsidR="00B127DC" w:rsidRPr="00243C3E">
        <w:rPr>
          <w:rFonts w:ascii="方正仿宋_GBK" w:eastAsia="方正仿宋_GBK" w:hint="eastAsia"/>
        </w:rPr>
        <w:t>决定举办</w:t>
      </w:r>
      <w:r w:rsidR="00243C3E" w:rsidRPr="00243C3E">
        <w:rPr>
          <w:rFonts w:ascii="方正仿宋_GBK" w:eastAsia="方正仿宋_GBK" w:hint="eastAsia"/>
        </w:rPr>
        <w:t>201</w:t>
      </w:r>
      <w:r w:rsidR="005F1790">
        <w:rPr>
          <w:rFonts w:ascii="方正仿宋_GBK" w:eastAsia="方正仿宋_GBK" w:hint="eastAsia"/>
        </w:rPr>
        <w:t>8</w:t>
      </w:r>
      <w:r w:rsidR="00243C3E" w:rsidRPr="00243C3E">
        <w:rPr>
          <w:rFonts w:ascii="方正仿宋_GBK" w:eastAsia="方正仿宋_GBK" w:hint="eastAsia"/>
        </w:rPr>
        <w:t>年</w:t>
      </w:r>
      <w:r w:rsidR="001D31AB" w:rsidRPr="001D31AB">
        <w:rPr>
          <w:rFonts w:ascii="方正仿宋_GBK" w:eastAsia="方正仿宋_GBK" w:hint="eastAsia"/>
        </w:rPr>
        <w:t>田径、</w:t>
      </w:r>
      <w:r w:rsidR="00CA40DA">
        <w:rPr>
          <w:rFonts w:ascii="方正仿宋_GBK" w:eastAsia="方正仿宋_GBK" w:hint="eastAsia"/>
        </w:rPr>
        <w:t>排球、</w:t>
      </w:r>
      <w:r w:rsidR="00CA40DA" w:rsidRPr="001D31AB">
        <w:rPr>
          <w:rFonts w:ascii="方正仿宋_GBK" w:eastAsia="方正仿宋_GBK" w:hint="eastAsia"/>
        </w:rPr>
        <w:t>足球、</w:t>
      </w:r>
      <w:r w:rsidR="001D31AB" w:rsidRPr="001D31AB">
        <w:rPr>
          <w:rFonts w:ascii="方正仿宋_GBK" w:eastAsia="方正仿宋_GBK" w:hint="eastAsia"/>
        </w:rPr>
        <w:t>羽毛球、</w:t>
      </w:r>
      <w:r w:rsidR="00CA40DA" w:rsidRPr="001D31AB">
        <w:rPr>
          <w:rFonts w:ascii="方正仿宋_GBK" w:eastAsia="方正仿宋_GBK" w:hint="eastAsia"/>
        </w:rPr>
        <w:t>乒乓球、武术套路、</w:t>
      </w:r>
      <w:r w:rsidR="001D31AB" w:rsidRPr="001D31AB">
        <w:rPr>
          <w:rFonts w:ascii="方正仿宋_GBK" w:eastAsia="方正仿宋_GBK" w:hint="eastAsia"/>
        </w:rPr>
        <w:t>击剑、跆拳道、</w:t>
      </w:r>
      <w:r w:rsidR="00CA40DA" w:rsidRPr="001D31AB">
        <w:rPr>
          <w:rFonts w:ascii="方正仿宋_GBK" w:eastAsia="方正仿宋_GBK" w:hint="eastAsia"/>
        </w:rPr>
        <w:t>柔道</w:t>
      </w:r>
      <w:r w:rsidR="00CA40DA">
        <w:rPr>
          <w:rFonts w:ascii="方正仿宋_GBK" w:eastAsia="方正仿宋_GBK" w:hint="eastAsia"/>
        </w:rPr>
        <w:t>、气排球、健美操</w:t>
      </w:r>
      <w:r w:rsidR="001D31AB" w:rsidRPr="001D31AB">
        <w:rPr>
          <w:rFonts w:ascii="方正仿宋_GBK" w:eastAsia="方正仿宋_GBK" w:hint="eastAsia"/>
        </w:rPr>
        <w:t>等</w:t>
      </w:r>
      <w:r w:rsidR="00CA40DA">
        <w:rPr>
          <w:rFonts w:ascii="方正仿宋_GBK" w:eastAsia="方正仿宋_GBK" w:hint="eastAsia"/>
        </w:rPr>
        <w:t>11</w:t>
      </w:r>
      <w:r w:rsidR="001D31AB" w:rsidRPr="001D31AB">
        <w:rPr>
          <w:rFonts w:ascii="方正仿宋_GBK" w:eastAsia="方正仿宋_GBK" w:hint="eastAsia"/>
        </w:rPr>
        <w:t>个项目</w:t>
      </w:r>
      <w:r w:rsidRPr="00243C3E">
        <w:rPr>
          <w:rFonts w:ascii="方正仿宋_GBK" w:eastAsia="方正仿宋_GBK" w:hint="eastAsia"/>
        </w:rPr>
        <w:t>晋升二级裁判员考核。现将有关事项通知如下：</w:t>
      </w:r>
    </w:p>
    <w:p w:rsidR="00D7187F" w:rsidRPr="00F705FA" w:rsidRDefault="00D7187F" w:rsidP="00F557D5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t>一、报考条件</w:t>
      </w:r>
    </w:p>
    <w:p w:rsidR="00D7187F" w:rsidRPr="00243C3E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1</w:t>
      </w:r>
      <w:r w:rsidR="00C01068">
        <w:rPr>
          <w:rFonts w:ascii="方正仿宋_GBK" w:eastAsia="方正仿宋_GBK" w:hAnsi="仿宋_GB2312" w:hint="eastAsia"/>
        </w:rPr>
        <w:t>、</w:t>
      </w:r>
      <w:r w:rsidRPr="00243C3E">
        <w:rPr>
          <w:rFonts w:ascii="方正仿宋_GBK" w:eastAsia="方正仿宋_GBK" w:hint="eastAsia"/>
        </w:rPr>
        <w:t>报考人员热爱体育事业，作风正派、责任心强。</w:t>
      </w:r>
    </w:p>
    <w:p w:rsidR="00D7187F" w:rsidRPr="00243C3E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2</w:t>
      </w:r>
      <w:r w:rsidR="00C01068">
        <w:rPr>
          <w:rFonts w:ascii="方正仿宋_GBK" w:eastAsia="方正仿宋_GBK" w:hAnsi="仿宋_GB2312" w:hint="eastAsia"/>
        </w:rPr>
        <w:t>、</w:t>
      </w:r>
      <w:r w:rsidRPr="00243C3E">
        <w:rPr>
          <w:rFonts w:ascii="方正仿宋_GBK" w:eastAsia="方正仿宋_GBK" w:hint="eastAsia"/>
        </w:rPr>
        <w:t>报考人员具有一定的裁判理论知识，具有三年以上（含三年）执裁工作经历。</w:t>
      </w:r>
    </w:p>
    <w:p w:rsidR="00D7187F" w:rsidRPr="00F705FA" w:rsidRDefault="00D7187F" w:rsidP="00F557D5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t>二、考核内容</w:t>
      </w:r>
    </w:p>
    <w:p w:rsidR="00D7187F" w:rsidRPr="00243C3E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1</w:t>
      </w:r>
      <w:r w:rsidR="00C01068">
        <w:rPr>
          <w:rFonts w:ascii="方正仿宋_GBK" w:eastAsia="方正仿宋_GBK" w:hAnsi="仿宋_GB2312" w:hint="eastAsia"/>
        </w:rPr>
        <w:t>、</w:t>
      </w:r>
      <w:r w:rsidRPr="00243C3E">
        <w:rPr>
          <w:rFonts w:ascii="方正仿宋_GBK" w:eastAsia="方正仿宋_GBK" w:hint="eastAsia"/>
        </w:rPr>
        <w:t>理论考试（笔试）：规则、裁判法、专项外语。</w:t>
      </w:r>
    </w:p>
    <w:p w:rsidR="00D7187F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2</w:t>
      </w:r>
      <w:r w:rsidR="00C01068">
        <w:rPr>
          <w:rFonts w:ascii="方正仿宋_GBK" w:eastAsia="方正仿宋_GBK" w:hAnsi="仿宋_GB2312" w:hint="eastAsia"/>
        </w:rPr>
        <w:t>、</w:t>
      </w:r>
      <w:r w:rsidRPr="00243C3E">
        <w:rPr>
          <w:rFonts w:ascii="方正仿宋_GBK" w:eastAsia="方正仿宋_GBK" w:hint="eastAsia"/>
        </w:rPr>
        <w:t>实践考核：临场执裁。</w:t>
      </w:r>
    </w:p>
    <w:p w:rsidR="00277660" w:rsidRPr="00243C3E" w:rsidRDefault="00277660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3</w:t>
      </w:r>
      <w:r w:rsidR="00C01068">
        <w:rPr>
          <w:rFonts w:ascii="方正仿宋_GBK" w:eastAsia="方正仿宋_GBK" w:hAnsi="仿宋_GB2312" w:hint="eastAsia"/>
        </w:rPr>
        <w:t>、</w:t>
      </w:r>
      <w:r>
        <w:rPr>
          <w:rFonts w:ascii="方正仿宋_GBK" w:eastAsia="方正仿宋_GBK" w:hint="eastAsia"/>
        </w:rPr>
        <w:t>体能考核。</w:t>
      </w:r>
    </w:p>
    <w:p w:rsidR="00D7187F" w:rsidRPr="00F705FA" w:rsidRDefault="00D7187F" w:rsidP="00F557D5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lastRenderedPageBreak/>
        <w:t>三、考核安排</w:t>
      </w:r>
    </w:p>
    <w:p w:rsidR="00D7187F" w:rsidRPr="00243C3E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各项目的考核时间、地点另行通知。</w:t>
      </w:r>
    </w:p>
    <w:p w:rsidR="00D7187F" w:rsidRPr="00F705FA" w:rsidRDefault="00D7187F" w:rsidP="00F557D5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t>四、报名</w:t>
      </w:r>
      <w:r w:rsidR="00A67229">
        <w:rPr>
          <w:rFonts w:ascii="方正黑体_GBK" w:eastAsia="方正黑体_GBK" w:hint="eastAsia"/>
        </w:rPr>
        <w:t>要求</w:t>
      </w:r>
    </w:p>
    <w:p w:rsidR="00A67229" w:rsidRDefault="00A67229" w:rsidP="00F557D5">
      <w:pPr>
        <w:spacing w:line="560" w:lineRule="exact"/>
        <w:ind w:firstLineChars="200" w:firstLine="570"/>
        <w:jc w:val="left"/>
        <w:rPr>
          <w:rFonts w:ascii="方正仿宋_GBK" w:eastAsia="方正仿宋_GBK" w:hAnsi="仿宋_GB2312"/>
          <w:spacing w:val="-4"/>
        </w:rPr>
      </w:pPr>
      <w:r>
        <w:rPr>
          <w:rFonts w:ascii="方正仿宋_GBK" w:eastAsia="方正仿宋_GBK" w:hAnsi="仿宋_GB2312" w:hint="eastAsia"/>
          <w:spacing w:val="-4"/>
        </w:rPr>
        <w:t>1</w:t>
      </w:r>
      <w:r w:rsidR="00C01068">
        <w:rPr>
          <w:rFonts w:ascii="方正仿宋_GBK" w:eastAsia="方正仿宋_GBK" w:hAnsi="仿宋_GB2312" w:hint="eastAsia"/>
          <w:spacing w:val="-4"/>
        </w:rPr>
        <w:t>、</w:t>
      </w:r>
      <w:r w:rsidR="006F0236">
        <w:rPr>
          <w:rFonts w:ascii="方正仿宋_GBK" w:eastAsia="方正仿宋_GBK" w:hAnsi="仿宋_GB2312" w:hint="eastAsia"/>
          <w:spacing w:val="-4"/>
        </w:rPr>
        <w:t>田径项目裁判员考核</w:t>
      </w:r>
      <w:r w:rsidR="00AF15FE">
        <w:rPr>
          <w:rFonts w:ascii="方正仿宋_GBK" w:eastAsia="方正仿宋_GBK" w:hAnsi="仿宋_GB2312" w:hint="eastAsia"/>
          <w:spacing w:val="-4"/>
        </w:rPr>
        <w:t>名额</w:t>
      </w:r>
      <w:r w:rsidR="006F0236">
        <w:rPr>
          <w:rFonts w:ascii="方正仿宋_GBK" w:eastAsia="方正仿宋_GBK" w:hAnsi="仿宋_GB2312" w:hint="eastAsia"/>
          <w:spacing w:val="-4"/>
        </w:rPr>
        <w:t>限定</w:t>
      </w:r>
      <w:r w:rsidR="00AF15FE">
        <w:rPr>
          <w:rFonts w:ascii="方正仿宋_GBK" w:eastAsia="方正仿宋_GBK" w:hAnsi="仿宋_GB2312" w:hint="eastAsia"/>
          <w:spacing w:val="-4"/>
        </w:rPr>
        <w:t>为</w:t>
      </w:r>
      <w:r w:rsidR="006F0236">
        <w:rPr>
          <w:rFonts w:ascii="方正仿宋_GBK" w:eastAsia="方正仿宋_GBK" w:hAnsi="仿宋_GB2312" w:hint="eastAsia"/>
          <w:spacing w:val="-4"/>
        </w:rPr>
        <w:t>60人以内；排球</w:t>
      </w:r>
      <w:r w:rsidR="007414EC">
        <w:rPr>
          <w:rFonts w:ascii="方正仿宋_GBK" w:eastAsia="方正仿宋_GBK" w:hAnsi="仿宋_GB2312" w:hint="eastAsia"/>
          <w:spacing w:val="-4"/>
        </w:rPr>
        <w:t>、足球、羽毛球、乒乓球</w:t>
      </w:r>
      <w:r w:rsidR="006F0236">
        <w:rPr>
          <w:rFonts w:ascii="方正仿宋_GBK" w:eastAsia="方正仿宋_GBK" w:hAnsi="仿宋_GB2312" w:hint="eastAsia"/>
          <w:spacing w:val="-4"/>
        </w:rPr>
        <w:t>项目裁判员考核</w:t>
      </w:r>
      <w:r w:rsidR="00AF15FE">
        <w:rPr>
          <w:rFonts w:ascii="方正仿宋_GBK" w:eastAsia="方正仿宋_GBK" w:hAnsi="仿宋_GB2312" w:hint="eastAsia"/>
          <w:spacing w:val="-4"/>
        </w:rPr>
        <w:t>名额</w:t>
      </w:r>
      <w:r w:rsidR="006F0236">
        <w:rPr>
          <w:rFonts w:ascii="方正仿宋_GBK" w:eastAsia="方正仿宋_GBK" w:hAnsi="仿宋_GB2312" w:hint="eastAsia"/>
          <w:spacing w:val="-4"/>
        </w:rPr>
        <w:t>限定</w:t>
      </w:r>
      <w:r w:rsidR="00AF15FE">
        <w:rPr>
          <w:rFonts w:ascii="方正仿宋_GBK" w:eastAsia="方正仿宋_GBK" w:hAnsi="仿宋_GB2312" w:hint="eastAsia"/>
          <w:spacing w:val="-4"/>
        </w:rPr>
        <w:t>为各</w:t>
      </w:r>
      <w:r w:rsidR="006F0236">
        <w:rPr>
          <w:rFonts w:ascii="方正仿宋_GBK" w:eastAsia="方正仿宋_GBK" w:hAnsi="仿宋_GB2312" w:hint="eastAsia"/>
          <w:spacing w:val="-4"/>
        </w:rPr>
        <w:t>30人以内；武术（套路）</w:t>
      </w:r>
      <w:r w:rsidR="007414EC">
        <w:rPr>
          <w:rFonts w:ascii="方正仿宋_GBK" w:eastAsia="方正仿宋_GBK" w:hAnsi="仿宋_GB2312" w:hint="eastAsia"/>
          <w:spacing w:val="-4"/>
        </w:rPr>
        <w:t>、击剑、跆拳道、柔道、气排球、健美操</w:t>
      </w:r>
      <w:r w:rsidR="006F0236">
        <w:rPr>
          <w:rFonts w:ascii="方正仿宋_GBK" w:eastAsia="方正仿宋_GBK" w:hAnsi="仿宋_GB2312" w:hint="eastAsia"/>
          <w:spacing w:val="-4"/>
        </w:rPr>
        <w:t>项目裁判员考核</w:t>
      </w:r>
      <w:r w:rsidR="00AF15FE">
        <w:rPr>
          <w:rFonts w:ascii="方正仿宋_GBK" w:eastAsia="方正仿宋_GBK" w:hAnsi="仿宋_GB2312" w:hint="eastAsia"/>
          <w:spacing w:val="-4"/>
        </w:rPr>
        <w:t>名额</w:t>
      </w:r>
      <w:r w:rsidR="006F0236">
        <w:rPr>
          <w:rFonts w:ascii="方正仿宋_GBK" w:eastAsia="方正仿宋_GBK" w:hAnsi="仿宋_GB2312" w:hint="eastAsia"/>
          <w:spacing w:val="-4"/>
        </w:rPr>
        <w:t>限定</w:t>
      </w:r>
      <w:r w:rsidR="00AF15FE">
        <w:rPr>
          <w:rFonts w:ascii="方正仿宋_GBK" w:eastAsia="方正仿宋_GBK" w:hAnsi="仿宋_GB2312" w:hint="eastAsia"/>
          <w:spacing w:val="-4"/>
        </w:rPr>
        <w:t>为各</w:t>
      </w:r>
      <w:r w:rsidR="006F0236">
        <w:rPr>
          <w:rFonts w:ascii="方正仿宋_GBK" w:eastAsia="方正仿宋_GBK" w:hAnsi="仿宋_GB2312" w:hint="eastAsia"/>
          <w:spacing w:val="-4"/>
        </w:rPr>
        <w:t>20</w:t>
      </w:r>
      <w:r w:rsidR="007414EC">
        <w:rPr>
          <w:rFonts w:ascii="方正仿宋_GBK" w:eastAsia="方正仿宋_GBK" w:hAnsi="仿宋_GB2312" w:hint="eastAsia"/>
          <w:spacing w:val="-4"/>
        </w:rPr>
        <w:t>人以内</w:t>
      </w:r>
      <w:r w:rsidR="006F0236">
        <w:rPr>
          <w:rFonts w:ascii="方正仿宋_GBK" w:eastAsia="方正仿宋_GBK" w:hAnsi="仿宋_GB2312" w:hint="eastAsia"/>
          <w:spacing w:val="-4"/>
        </w:rPr>
        <w:t>。</w:t>
      </w:r>
    </w:p>
    <w:p w:rsidR="00D7187F" w:rsidRDefault="009A2574" w:rsidP="00F557D5">
      <w:pPr>
        <w:spacing w:line="560" w:lineRule="exact"/>
        <w:ind w:firstLineChars="200" w:firstLine="570"/>
        <w:jc w:val="left"/>
        <w:rPr>
          <w:rFonts w:ascii="方正仿宋_GBK" w:eastAsia="方正仿宋_GBK"/>
          <w:spacing w:val="-4"/>
        </w:rPr>
      </w:pPr>
      <w:r>
        <w:rPr>
          <w:rFonts w:ascii="方正仿宋_GBK" w:eastAsia="方正仿宋_GBK" w:hAnsi="仿宋_GB2312" w:hint="eastAsia"/>
          <w:spacing w:val="-4"/>
        </w:rPr>
        <w:t>2</w:t>
      </w:r>
      <w:r w:rsidR="00C01068">
        <w:rPr>
          <w:rFonts w:ascii="方正仿宋_GBK" w:eastAsia="方正仿宋_GBK" w:hAnsi="仿宋_GB2312" w:hint="eastAsia"/>
          <w:spacing w:val="-4"/>
        </w:rPr>
        <w:t>、</w:t>
      </w:r>
      <w:r w:rsidR="006F0236">
        <w:rPr>
          <w:rFonts w:ascii="方正仿宋_GBK" w:eastAsia="方正仿宋_GBK" w:hAnsi="仿宋_GB2312" w:hint="eastAsia"/>
          <w:spacing w:val="-4"/>
        </w:rPr>
        <w:t>不接受个人报名，请</w:t>
      </w:r>
      <w:r w:rsidR="006F0236" w:rsidRPr="00243C3E">
        <w:rPr>
          <w:rFonts w:ascii="方正仿宋_GBK" w:eastAsia="方正仿宋_GBK" w:hint="eastAsia"/>
        </w:rPr>
        <w:t>各县（市</w:t>
      </w:r>
      <w:r w:rsidR="006F0236">
        <w:rPr>
          <w:rFonts w:ascii="方正仿宋_GBK" w:eastAsia="方正仿宋_GBK" w:hint="eastAsia"/>
        </w:rPr>
        <w:t>、</w:t>
      </w:r>
      <w:r w:rsidR="006F0236" w:rsidRPr="00243C3E">
        <w:rPr>
          <w:rFonts w:ascii="方正仿宋_GBK" w:eastAsia="方正仿宋_GBK" w:hint="eastAsia"/>
        </w:rPr>
        <w:t>区）体育局（教体局、文体</w:t>
      </w:r>
      <w:r w:rsidR="006F0236">
        <w:rPr>
          <w:rFonts w:ascii="方正仿宋_GBK" w:eastAsia="方正仿宋_GBK" w:hint="eastAsia"/>
        </w:rPr>
        <w:t>新</w:t>
      </w:r>
      <w:r w:rsidR="006F0236" w:rsidRPr="00243C3E">
        <w:rPr>
          <w:rFonts w:ascii="方正仿宋_GBK" w:eastAsia="方正仿宋_GBK" w:hint="eastAsia"/>
        </w:rPr>
        <w:t>局</w:t>
      </w:r>
      <w:r w:rsidR="006F0236">
        <w:rPr>
          <w:rFonts w:ascii="方正仿宋_GBK" w:eastAsia="方正仿宋_GBK" w:hint="eastAsia"/>
        </w:rPr>
        <w:t>、社会事业局</w:t>
      </w:r>
      <w:r w:rsidR="006F0236" w:rsidRPr="00243C3E">
        <w:rPr>
          <w:rFonts w:ascii="方正仿宋_GBK" w:eastAsia="方正仿宋_GBK" w:hint="eastAsia"/>
        </w:rPr>
        <w:t>）</w:t>
      </w:r>
      <w:r w:rsidR="006F0236">
        <w:rPr>
          <w:rFonts w:ascii="方正仿宋_GBK" w:eastAsia="方正仿宋_GBK" w:hint="eastAsia"/>
        </w:rPr>
        <w:t>，</w:t>
      </w:r>
      <w:r w:rsidR="006F0236" w:rsidRPr="00243C3E">
        <w:rPr>
          <w:rFonts w:ascii="方正仿宋_GBK" w:eastAsia="方正仿宋_GBK" w:hint="eastAsia"/>
        </w:rPr>
        <w:t>各大中专院校</w:t>
      </w:r>
      <w:r>
        <w:rPr>
          <w:rFonts w:ascii="方正仿宋_GBK" w:eastAsia="方正仿宋_GBK" w:hint="eastAsia"/>
          <w:spacing w:val="-4"/>
        </w:rPr>
        <w:t>，</w:t>
      </w:r>
      <w:r w:rsidR="00D7187F" w:rsidRPr="002A318D">
        <w:rPr>
          <w:rFonts w:ascii="方正仿宋_GBK" w:eastAsia="方正仿宋_GBK" w:hint="eastAsia"/>
          <w:spacing w:val="-4"/>
        </w:rPr>
        <w:t>各</w:t>
      </w:r>
      <w:r>
        <w:rPr>
          <w:rFonts w:ascii="方正仿宋_GBK" w:eastAsia="方正仿宋_GBK" w:hint="eastAsia"/>
          <w:spacing w:val="-4"/>
        </w:rPr>
        <w:t>相关运动项目协会</w:t>
      </w:r>
      <w:r w:rsidR="00D7187F" w:rsidRPr="002A318D">
        <w:rPr>
          <w:rFonts w:ascii="方正仿宋_GBK" w:eastAsia="方正仿宋_GBK" w:hint="eastAsia"/>
          <w:spacing w:val="-4"/>
        </w:rPr>
        <w:t>接到通知后，</w:t>
      </w:r>
      <w:r>
        <w:rPr>
          <w:rFonts w:ascii="方正仿宋_GBK" w:eastAsia="方正仿宋_GBK" w:hint="eastAsia"/>
          <w:spacing w:val="-4"/>
        </w:rPr>
        <w:t>择优</w:t>
      </w:r>
      <w:r w:rsidR="00D7187F" w:rsidRPr="002A318D">
        <w:rPr>
          <w:rFonts w:ascii="方正仿宋_GBK" w:eastAsia="方正仿宋_GBK" w:hint="eastAsia"/>
          <w:spacing w:val="-4"/>
        </w:rPr>
        <w:t>组织报考，于</w:t>
      </w:r>
      <w:r w:rsidR="0055101B" w:rsidRPr="002A318D">
        <w:rPr>
          <w:rFonts w:ascii="方正仿宋_GBK" w:eastAsia="方正仿宋_GBK" w:hint="eastAsia"/>
          <w:spacing w:val="-4"/>
        </w:rPr>
        <w:t>201</w:t>
      </w:r>
      <w:r>
        <w:rPr>
          <w:rFonts w:ascii="方正仿宋_GBK" w:eastAsia="方正仿宋_GBK" w:hint="eastAsia"/>
          <w:spacing w:val="-4"/>
        </w:rPr>
        <w:t>8</w:t>
      </w:r>
      <w:r w:rsidR="0055101B" w:rsidRPr="002A318D">
        <w:rPr>
          <w:rFonts w:ascii="方正仿宋_GBK" w:eastAsia="方正仿宋_GBK" w:hint="eastAsia"/>
          <w:spacing w:val="-4"/>
        </w:rPr>
        <w:t>年</w:t>
      </w:r>
      <w:r w:rsidR="00751BFF">
        <w:rPr>
          <w:rFonts w:ascii="方正仿宋_GBK" w:eastAsia="方正仿宋_GBK" w:hint="eastAsia"/>
          <w:spacing w:val="-4"/>
        </w:rPr>
        <w:t>9</w:t>
      </w:r>
      <w:r w:rsidR="00D7187F" w:rsidRPr="002A318D">
        <w:rPr>
          <w:rFonts w:ascii="方正仿宋_GBK" w:eastAsia="方正仿宋_GBK" w:hint="eastAsia"/>
          <w:spacing w:val="-4"/>
        </w:rPr>
        <w:t>月</w:t>
      </w:r>
      <w:r w:rsidR="00751BFF">
        <w:rPr>
          <w:rFonts w:ascii="方正仿宋_GBK" w:eastAsia="方正仿宋_GBK" w:hint="eastAsia"/>
          <w:spacing w:val="-4"/>
        </w:rPr>
        <w:t>28</w:t>
      </w:r>
      <w:r w:rsidR="00D7187F" w:rsidRPr="002A318D">
        <w:rPr>
          <w:rFonts w:ascii="方正仿宋_GBK" w:eastAsia="方正仿宋_GBK" w:hint="eastAsia"/>
          <w:spacing w:val="-4"/>
        </w:rPr>
        <w:t>日前将报名表（见附件1）、报考人员汇总表（见附件2</w:t>
      </w:r>
      <w:r w:rsidR="00FC5468" w:rsidRPr="002A318D">
        <w:rPr>
          <w:rFonts w:ascii="方正仿宋_GBK" w:eastAsia="方正仿宋_GBK" w:hint="eastAsia"/>
          <w:spacing w:val="-4"/>
        </w:rPr>
        <w:t>）、</w:t>
      </w:r>
      <w:r w:rsidR="00D7187F" w:rsidRPr="002A318D">
        <w:rPr>
          <w:rFonts w:ascii="方正仿宋_GBK" w:eastAsia="方正仿宋_GBK" w:hint="eastAsia"/>
          <w:spacing w:val="-4"/>
        </w:rPr>
        <w:t>三级裁判员证书复印件</w:t>
      </w:r>
      <w:r w:rsidR="00FC5468" w:rsidRPr="002A318D">
        <w:rPr>
          <w:rFonts w:ascii="方正仿宋_GBK" w:eastAsia="方正仿宋_GBK" w:hint="eastAsia"/>
          <w:spacing w:val="-4"/>
        </w:rPr>
        <w:t>及本人身份证复印件</w:t>
      </w:r>
      <w:r w:rsidR="00D7187F" w:rsidRPr="002A318D">
        <w:rPr>
          <w:rFonts w:ascii="方正仿宋_GBK" w:eastAsia="方正仿宋_GBK" w:hint="eastAsia"/>
          <w:spacing w:val="-4"/>
        </w:rPr>
        <w:t>等</w:t>
      </w:r>
      <w:r w:rsidR="00EF761E" w:rsidRPr="002A318D">
        <w:rPr>
          <w:rFonts w:ascii="方正仿宋_GBK" w:eastAsia="方正仿宋_GBK" w:hint="eastAsia"/>
          <w:spacing w:val="-4"/>
        </w:rPr>
        <w:t>纸质</w:t>
      </w:r>
      <w:r w:rsidR="00D7187F" w:rsidRPr="002A318D">
        <w:rPr>
          <w:rFonts w:ascii="方正仿宋_GBK" w:eastAsia="方正仿宋_GBK" w:hint="eastAsia"/>
          <w:spacing w:val="-4"/>
        </w:rPr>
        <w:t>材料</w:t>
      </w:r>
      <w:r w:rsidR="00EF761E" w:rsidRPr="002A318D">
        <w:rPr>
          <w:rFonts w:ascii="方正仿宋_GBK" w:eastAsia="方正仿宋_GBK" w:hint="eastAsia"/>
          <w:spacing w:val="-4"/>
        </w:rPr>
        <w:t>及电子版</w:t>
      </w:r>
      <w:r w:rsidR="00D7187F" w:rsidRPr="002A318D">
        <w:rPr>
          <w:rFonts w:ascii="方正仿宋_GBK" w:eastAsia="方正仿宋_GBK" w:hint="eastAsia"/>
          <w:spacing w:val="-4"/>
        </w:rPr>
        <w:t>，报南通</w:t>
      </w:r>
      <w:r w:rsidR="006A5D81" w:rsidRPr="002A318D">
        <w:rPr>
          <w:rFonts w:ascii="方正仿宋_GBK" w:eastAsia="方正仿宋_GBK" w:hint="eastAsia"/>
          <w:spacing w:val="-4"/>
        </w:rPr>
        <w:t>大学体育科学学院</w:t>
      </w:r>
      <w:r w:rsidR="00D7187F" w:rsidRPr="002A318D">
        <w:rPr>
          <w:rFonts w:ascii="方正仿宋_GBK" w:eastAsia="方正仿宋_GBK" w:hint="eastAsia"/>
          <w:spacing w:val="-4"/>
        </w:rPr>
        <w:t>（地址：南通市</w:t>
      </w:r>
      <w:r w:rsidR="001E7625" w:rsidRPr="002A318D">
        <w:rPr>
          <w:rFonts w:ascii="方正仿宋_GBK" w:eastAsia="方正仿宋_GBK" w:hint="eastAsia"/>
          <w:spacing w:val="-4"/>
        </w:rPr>
        <w:t>崇川区啬园路9</w:t>
      </w:r>
      <w:r w:rsidR="00D7187F" w:rsidRPr="002A318D">
        <w:rPr>
          <w:rFonts w:ascii="方正仿宋_GBK" w:eastAsia="方正仿宋_GBK" w:hint="eastAsia"/>
          <w:spacing w:val="-4"/>
        </w:rPr>
        <w:t>号；邮编</w:t>
      </w:r>
      <w:r w:rsidR="002A318D" w:rsidRPr="002A318D">
        <w:rPr>
          <w:rFonts w:ascii="方正仿宋_GBK" w:eastAsia="方正仿宋_GBK" w:hint="eastAsia"/>
          <w:spacing w:val="-4"/>
        </w:rPr>
        <w:t>：</w:t>
      </w:r>
      <w:r w:rsidR="00E94890" w:rsidRPr="002A318D">
        <w:rPr>
          <w:rFonts w:ascii="方正仿宋_GBK" w:eastAsia="方正仿宋_GBK" w:hint="eastAsia"/>
          <w:spacing w:val="-4"/>
        </w:rPr>
        <w:t>2260</w:t>
      </w:r>
      <w:r w:rsidR="001E7625" w:rsidRPr="002A318D">
        <w:rPr>
          <w:rFonts w:ascii="方正仿宋_GBK" w:eastAsia="方正仿宋_GBK" w:hint="eastAsia"/>
          <w:spacing w:val="-4"/>
        </w:rPr>
        <w:t>19</w:t>
      </w:r>
      <w:r w:rsidR="006A5D81" w:rsidRPr="002A318D">
        <w:rPr>
          <w:rFonts w:ascii="方正仿宋_GBK" w:eastAsia="方正仿宋_GBK" w:hint="eastAsia"/>
          <w:spacing w:val="-4"/>
        </w:rPr>
        <w:t>；联系人：</w:t>
      </w:r>
      <w:r w:rsidR="00F47072" w:rsidRPr="002A318D">
        <w:rPr>
          <w:rFonts w:ascii="方正仿宋_GBK" w:eastAsia="方正仿宋_GBK" w:hint="eastAsia"/>
          <w:spacing w:val="-4"/>
        </w:rPr>
        <w:t>龚腾云</w:t>
      </w:r>
      <w:r w:rsidR="00D7187F" w:rsidRPr="002A318D">
        <w:rPr>
          <w:rFonts w:ascii="方正仿宋_GBK" w:eastAsia="方正仿宋_GBK" w:hint="eastAsia"/>
          <w:spacing w:val="-4"/>
        </w:rPr>
        <w:t>；电话</w:t>
      </w:r>
      <w:r w:rsidR="002A318D" w:rsidRPr="002A318D">
        <w:rPr>
          <w:rFonts w:ascii="方正仿宋_GBK" w:eastAsia="方正仿宋_GBK" w:hint="eastAsia"/>
          <w:spacing w:val="-4"/>
        </w:rPr>
        <w:t>：</w:t>
      </w:r>
      <w:r w:rsidR="00F47072" w:rsidRPr="002A318D">
        <w:rPr>
          <w:rFonts w:ascii="方正仿宋_GBK" w:eastAsia="方正仿宋_GBK" w:hint="eastAsia"/>
          <w:spacing w:val="-4"/>
        </w:rPr>
        <w:t>15962848814</w:t>
      </w:r>
      <w:r w:rsidR="002A318D">
        <w:rPr>
          <w:rFonts w:ascii="方正仿宋_GBK" w:eastAsia="方正仿宋_GBK" w:hint="eastAsia"/>
          <w:spacing w:val="-4"/>
        </w:rPr>
        <w:t>；邮箱：</w:t>
      </w:r>
      <w:hyperlink r:id="rId7" w:history="1">
        <w:r w:rsidR="00751BFF" w:rsidRPr="00AE5477">
          <w:rPr>
            <w:rStyle w:val="a8"/>
            <w:rFonts w:ascii="方正仿宋_GBK" w:eastAsia="方正仿宋_GBK"/>
            <w:spacing w:val="-4"/>
          </w:rPr>
          <w:t>474584779@qq.com</w:t>
        </w:r>
      </w:hyperlink>
      <w:r w:rsidR="00D7187F" w:rsidRPr="002A318D">
        <w:rPr>
          <w:rFonts w:ascii="方正仿宋_GBK" w:eastAsia="方正仿宋_GBK" w:hint="eastAsia"/>
          <w:spacing w:val="-4"/>
        </w:rPr>
        <w:t>）</w:t>
      </w:r>
      <w:r w:rsidR="00EF761E" w:rsidRPr="002A318D">
        <w:rPr>
          <w:rFonts w:ascii="方正仿宋_GBK" w:eastAsia="方正仿宋_GBK" w:hint="eastAsia"/>
          <w:spacing w:val="-4"/>
        </w:rPr>
        <w:t>。</w:t>
      </w:r>
    </w:p>
    <w:p w:rsidR="00751BFF" w:rsidRPr="00751BFF" w:rsidRDefault="00751BFF" w:rsidP="00F557D5">
      <w:pPr>
        <w:spacing w:line="560" w:lineRule="exact"/>
        <w:ind w:firstLineChars="200" w:firstLine="570"/>
        <w:jc w:val="left"/>
        <w:rPr>
          <w:rFonts w:ascii="方正仿宋_GBK" w:eastAsia="方正仿宋_GBK" w:hAnsi="仿宋_GB2312"/>
          <w:spacing w:val="-4"/>
        </w:rPr>
      </w:pPr>
      <w:r w:rsidRPr="00751BFF">
        <w:rPr>
          <w:rFonts w:ascii="方正仿宋_GBK" w:eastAsia="方正仿宋_GBK" w:hAnsi="仿宋_GB2312" w:hint="eastAsia"/>
          <w:spacing w:val="-4"/>
        </w:rPr>
        <w:t>3、凡报名条件不符、报名表填写不全及逾期报名者均视为无效。</w:t>
      </w:r>
    </w:p>
    <w:p w:rsidR="00D7187F" w:rsidRPr="00243C3E" w:rsidRDefault="00751BF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4</w:t>
      </w:r>
      <w:r w:rsidR="00C01068">
        <w:rPr>
          <w:rFonts w:ascii="方正仿宋_GBK" w:eastAsia="方正仿宋_GBK" w:hAnsi="仿宋_GB2312" w:hint="eastAsia"/>
        </w:rPr>
        <w:t>、</w:t>
      </w:r>
      <w:r>
        <w:rPr>
          <w:rFonts w:ascii="方正仿宋_GBK" w:eastAsia="方正仿宋_GBK" w:hAnsi="仿宋_GB2312" w:hint="eastAsia"/>
        </w:rPr>
        <w:t>按报名先后秩序，额满为止。</w:t>
      </w:r>
    </w:p>
    <w:p w:rsidR="00D7187F" w:rsidRPr="00F705FA" w:rsidRDefault="00D7187F" w:rsidP="00F557D5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t>五、</w:t>
      </w:r>
      <w:r w:rsidR="00216DA3">
        <w:rPr>
          <w:rFonts w:ascii="方正黑体_GBK" w:eastAsia="方正黑体_GBK" w:hint="eastAsia"/>
        </w:rPr>
        <w:t>其他</w:t>
      </w:r>
    </w:p>
    <w:p w:rsidR="00D7187F" w:rsidRPr="00243C3E" w:rsidRDefault="00F705FA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参</w:t>
      </w:r>
      <w:r w:rsidR="001758DD">
        <w:rPr>
          <w:rFonts w:ascii="方正仿宋_GBK" w:eastAsia="方正仿宋_GBK" w:hint="eastAsia"/>
        </w:rPr>
        <w:t>加</w:t>
      </w:r>
      <w:r>
        <w:rPr>
          <w:rFonts w:ascii="方正仿宋_GBK" w:eastAsia="方正仿宋_GBK" w:hint="eastAsia"/>
        </w:rPr>
        <w:t>考</w:t>
      </w:r>
      <w:r w:rsidR="001758DD">
        <w:rPr>
          <w:rFonts w:ascii="方正仿宋_GBK" w:eastAsia="方正仿宋_GBK" w:hint="eastAsia"/>
        </w:rPr>
        <w:t>核</w:t>
      </w:r>
      <w:r>
        <w:rPr>
          <w:rFonts w:ascii="方正仿宋_GBK" w:eastAsia="方正仿宋_GBK" w:hint="eastAsia"/>
        </w:rPr>
        <w:t>人员</w:t>
      </w:r>
      <w:r w:rsidR="001758DD">
        <w:rPr>
          <w:rFonts w:ascii="方正仿宋_GBK" w:eastAsia="方正仿宋_GBK" w:hint="eastAsia"/>
        </w:rPr>
        <w:t>交通费、</w:t>
      </w:r>
      <w:r w:rsidR="00EA1992">
        <w:rPr>
          <w:rFonts w:ascii="方正仿宋_GBK" w:eastAsia="方正仿宋_GBK" w:hint="eastAsia"/>
        </w:rPr>
        <w:t>食宿费自理，裁判规则、裁判法等</w:t>
      </w:r>
      <w:r w:rsidR="00D7187F" w:rsidRPr="00243C3E">
        <w:rPr>
          <w:rFonts w:ascii="方正仿宋_GBK" w:eastAsia="方正仿宋_GBK" w:hint="eastAsia"/>
        </w:rPr>
        <w:t>培训</w:t>
      </w:r>
      <w:r w:rsidR="001758DD" w:rsidRPr="00243C3E">
        <w:rPr>
          <w:rFonts w:ascii="方正仿宋_GBK" w:eastAsia="方正仿宋_GBK" w:hint="eastAsia"/>
        </w:rPr>
        <w:t>资料</w:t>
      </w:r>
      <w:r w:rsidR="00EA1992">
        <w:rPr>
          <w:rFonts w:ascii="方正仿宋_GBK" w:eastAsia="方正仿宋_GBK" w:hint="eastAsia"/>
        </w:rPr>
        <w:t>自备</w:t>
      </w:r>
      <w:r w:rsidR="001758DD">
        <w:rPr>
          <w:rFonts w:ascii="方正仿宋_GBK" w:eastAsia="方正仿宋_GBK" w:hint="eastAsia"/>
        </w:rPr>
        <w:t>。</w:t>
      </w:r>
    </w:p>
    <w:p w:rsidR="00FA6649" w:rsidRDefault="00FA6649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</w:p>
    <w:p w:rsidR="00AF3A3D" w:rsidRDefault="00D7187F" w:rsidP="00F557D5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附件：1</w:t>
      </w:r>
      <w:r w:rsidRPr="00243C3E">
        <w:rPr>
          <w:rFonts w:ascii="方正仿宋_GBK" w:eastAsia="方正仿宋_GBK" w:hAnsi="仿宋_GB2312" w:hint="eastAsia"/>
        </w:rPr>
        <w:t>、</w:t>
      </w:r>
      <w:bookmarkStart w:id="0" w:name="OLE_LINK1"/>
      <w:r w:rsidR="00E939FF" w:rsidRPr="00243C3E">
        <w:rPr>
          <w:rFonts w:ascii="方正仿宋_GBK" w:eastAsia="方正仿宋_GBK" w:hint="eastAsia"/>
        </w:rPr>
        <w:t>南通市</w:t>
      </w:r>
      <w:r w:rsidRPr="00243C3E">
        <w:rPr>
          <w:rFonts w:ascii="方正仿宋_GBK" w:eastAsia="方正仿宋_GBK" w:hint="eastAsia"/>
        </w:rPr>
        <w:t>晋升二级裁判员考核报名表</w:t>
      </w:r>
      <w:bookmarkEnd w:id="0"/>
    </w:p>
    <w:p w:rsidR="00EF761E" w:rsidRPr="00AF3A3D" w:rsidRDefault="00D7187F" w:rsidP="00F557D5">
      <w:pPr>
        <w:spacing w:line="560" w:lineRule="exact"/>
        <w:ind w:firstLineChars="525" w:firstLine="1539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2</w:t>
      </w:r>
      <w:r w:rsidRPr="00243C3E">
        <w:rPr>
          <w:rFonts w:ascii="方正仿宋_GBK" w:eastAsia="方正仿宋_GBK" w:hAnsi="仿宋_GB2312" w:hint="eastAsia"/>
        </w:rPr>
        <w:t>、</w:t>
      </w:r>
      <w:r w:rsidR="00E939FF" w:rsidRPr="00243C3E">
        <w:rPr>
          <w:rFonts w:ascii="方正仿宋_GBK" w:eastAsia="方正仿宋_GBK" w:hAnsi="仿宋_GB2312" w:hint="eastAsia"/>
        </w:rPr>
        <w:t>南通市晋升二级裁判员</w:t>
      </w:r>
      <w:r w:rsidRPr="00243C3E">
        <w:rPr>
          <w:rFonts w:ascii="方正仿宋_GBK" w:eastAsia="方正仿宋_GBK" w:hint="eastAsia"/>
        </w:rPr>
        <w:t>汇总表</w:t>
      </w:r>
      <w:r>
        <w:rPr>
          <w:rFonts w:ascii="仿宋_GB2312" w:hint="eastAsia"/>
        </w:rPr>
        <w:t xml:space="preserve"> </w:t>
      </w:r>
    </w:p>
    <w:p w:rsidR="00AF3A3D" w:rsidRDefault="00AF3A3D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750" w:firstLine="513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750" w:firstLine="513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750" w:firstLine="5132"/>
        <w:rPr>
          <w:rFonts w:ascii="仿宋_GB2312"/>
        </w:rPr>
      </w:pPr>
    </w:p>
    <w:p w:rsidR="00AF3A3D" w:rsidRDefault="00AF3A3D" w:rsidP="002A318D">
      <w:pPr>
        <w:spacing w:line="580" w:lineRule="exact"/>
        <w:ind w:firstLineChars="1750" w:firstLine="5132"/>
        <w:rPr>
          <w:rFonts w:ascii="仿宋_GB2312"/>
        </w:rPr>
      </w:pPr>
      <w:r>
        <w:rPr>
          <w:rFonts w:ascii="仿宋_GB2312" w:hint="eastAsia"/>
        </w:rPr>
        <w:t>南通市体育局</w:t>
      </w:r>
    </w:p>
    <w:p w:rsidR="00BB725E" w:rsidRDefault="00EA1992" w:rsidP="002A318D">
      <w:pPr>
        <w:spacing w:line="580" w:lineRule="exact"/>
        <w:ind w:firstLineChars="1699" w:firstLine="4982"/>
        <w:rPr>
          <w:rFonts w:ascii="仿宋_GB2312"/>
        </w:rPr>
      </w:pPr>
      <w:r>
        <w:rPr>
          <w:rFonts w:ascii="仿宋_GB2312" w:hint="eastAsia"/>
        </w:rPr>
        <w:t>201</w:t>
      </w:r>
      <w:r w:rsidR="009A2574">
        <w:rPr>
          <w:rFonts w:ascii="仿宋_GB2312" w:hint="eastAsia"/>
        </w:rPr>
        <w:t>8</w:t>
      </w:r>
      <w:r>
        <w:rPr>
          <w:rFonts w:ascii="仿宋_GB2312" w:hint="eastAsia"/>
        </w:rPr>
        <w:t>年</w:t>
      </w:r>
      <w:r w:rsidR="00751BFF">
        <w:rPr>
          <w:rFonts w:ascii="仿宋_GB2312" w:hint="eastAsia"/>
        </w:rPr>
        <w:t>9</w:t>
      </w:r>
      <w:r>
        <w:rPr>
          <w:rFonts w:ascii="仿宋_GB2312" w:hint="eastAsia"/>
        </w:rPr>
        <w:t>月</w:t>
      </w:r>
      <w:r w:rsidR="00751BFF">
        <w:rPr>
          <w:rFonts w:ascii="仿宋_GB2312" w:hint="eastAsia"/>
        </w:rPr>
        <w:t>18</w:t>
      </w:r>
      <w:r>
        <w:rPr>
          <w:rFonts w:ascii="仿宋_GB2312" w:hint="eastAsia"/>
        </w:rPr>
        <w:t>日</w:t>
      </w: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 w:hint="eastAsia"/>
        </w:rPr>
      </w:pPr>
    </w:p>
    <w:p w:rsidR="00073263" w:rsidRDefault="00073263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2A318D">
      <w:pPr>
        <w:spacing w:line="580" w:lineRule="exact"/>
        <w:ind w:firstLineChars="1699" w:firstLine="4982"/>
        <w:rPr>
          <w:rFonts w:ascii="仿宋_GB2312"/>
        </w:rPr>
      </w:pPr>
    </w:p>
    <w:p w:rsidR="009A2574" w:rsidRDefault="009A2574" w:rsidP="009A2574">
      <w:pPr>
        <w:spacing w:line="440" w:lineRule="exact"/>
        <w:ind w:firstLineChars="100" w:firstLine="293"/>
        <w:rPr>
          <w:rFonts w:ascii="仿宋_GB2312" w:hAnsi="宋体"/>
        </w:rPr>
      </w:pPr>
    </w:p>
    <w:p w:rsidR="00A97BE0" w:rsidRDefault="00074A39" w:rsidP="009A2574">
      <w:pPr>
        <w:spacing w:line="440" w:lineRule="exact"/>
        <w:ind w:firstLineChars="100" w:firstLine="253"/>
        <w:rPr>
          <w:rFonts w:ascii="仿宋_GB2312" w:hAnsi="宋体"/>
        </w:rPr>
      </w:pPr>
      <w:r w:rsidRPr="00074A39">
        <w:rPr>
          <w:rFonts w:ascii="仿宋_GB2312" w:hAnsi="Calibri"/>
          <w:noProof/>
          <w:sz w:val="28"/>
          <w:szCs w:val="28"/>
        </w:rPr>
        <w:pict>
          <v:line id="_x0000_s3170" style="position:absolute;left:0;text-align:left;z-index:2" from="0,20pt" to="425.6pt,20pt" strokeweight="1.5pt"/>
        </w:pict>
      </w:r>
    </w:p>
    <w:p w:rsidR="002A318D" w:rsidRPr="002A318D" w:rsidRDefault="00074A39" w:rsidP="002A318D">
      <w:pPr>
        <w:spacing w:line="440" w:lineRule="exact"/>
        <w:ind w:firstLineChars="100" w:firstLine="253"/>
        <w:rPr>
          <w:rFonts w:ascii="仿宋_GB2312" w:hAnsi="宋体"/>
          <w:sz w:val="28"/>
          <w:szCs w:val="28"/>
        </w:rPr>
      </w:pPr>
      <w:r w:rsidRPr="00074A39">
        <w:rPr>
          <w:rFonts w:ascii="仿宋_GB2312" w:hAnsi="Calibri"/>
          <w:noProof/>
          <w:sz w:val="28"/>
          <w:szCs w:val="28"/>
        </w:rPr>
        <w:pict>
          <v:line id="_x0000_s3169" style="position:absolute;left:0;text-align:left;z-index:1" from="0,24.2pt" to="425.6pt,24.2pt" strokeweight="1.5pt"/>
        </w:pict>
      </w:r>
      <w:r w:rsidR="00A97BE0" w:rsidRPr="00A97BE0">
        <w:rPr>
          <w:rFonts w:ascii="仿宋_GB2312" w:hAnsi="宋体" w:hint="eastAsia"/>
          <w:sz w:val="28"/>
          <w:szCs w:val="28"/>
        </w:rPr>
        <w:t xml:space="preserve">南通市体育局    </w:t>
      </w:r>
      <w:r w:rsidR="00A97BE0">
        <w:rPr>
          <w:rFonts w:ascii="仿宋_GB2312" w:hAnsi="宋体" w:hint="eastAsia"/>
          <w:sz w:val="28"/>
          <w:szCs w:val="28"/>
        </w:rPr>
        <w:t xml:space="preserve">            </w:t>
      </w:r>
      <w:r w:rsidR="00A97BE0" w:rsidRPr="00A97BE0">
        <w:rPr>
          <w:rFonts w:ascii="仿宋_GB2312" w:hAnsi="宋体" w:hint="eastAsia"/>
          <w:sz w:val="28"/>
          <w:szCs w:val="28"/>
        </w:rPr>
        <w:t xml:space="preserve">               201</w:t>
      </w:r>
      <w:r w:rsidR="009A2574">
        <w:rPr>
          <w:rFonts w:ascii="仿宋_GB2312" w:hAnsi="宋体" w:hint="eastAsia"/>
          <w:sz w:val="28"/>
          <w:szCs w:val="28"/>
        </w:rPr>
        <w:t>8</w:t>
      </w:r>
      <w:r w:rsidR="00A97BE0" w:rsidRPr="00A97BE0">
        <w:rPr>
          <w:rFonts w:ascii="仿宋_GB2312" w:hAnsi="宋体" w:hint="eastAsia"/>
          <w:sz w:val="28"/>
          <w:szCs w:val="28"/>
        </w:rPr>
        <w:t>年</w:t>
      </w:r>
      <w:r w:rsidR="00751BFF">
        <w:rPr>
          <w:rFonts w:ascii="仿宋_GB2312" w:hAnsi="宋体" w:hint="eastAsia"/>
          <w:sz w:val="28"/>
          <w:szCs w:val="28"/>
        </w:rPr>
        <w:t>9</w:t>
      </w:r>
      <w:r w:rsidR="00A97BE0" w:rsidRPr="00A97BE0">
        <w:rPr>
          <w:rFonts w:ascii="仿宋_GB2312" w:hAnsi="宋体" w:hint="eastAsia"/>
          <w:sz w:val="28"/>
          <w:szCs w:val="28"/>
        </w:rPr>
        <w:t>月</w:t>
      </w:r>
      <w:r w:rsidR="00751BFF">
        <w:rPr>
          <w:rFonts w:ascii="仿宋_GB2312" w:hAnsi="宋体" w:hint="eastAsia"/>
          <w:sz w:val="28"/>
          <w:szCs w:val="28"/>
        </w:rPr>
        <w:t>18</w:t>
      </w:r>
      <w:r w:rsidR="00A97BE0" w:rsidRPr="00A97BE0">
        <w:rPr>
          <w:rFonts w:ascii="仿宋_GB2312" w:hAnsi="宋体" w:hint="eastAsia"/>
          <w:sz w:val="28"/>
          <w:szCs w:val="28"/>
        </w:rPr>
        <w:t>日印发</w:t>
      </w:r>
    </w:p>
    <w:p w:rsidR="009A2574" w:rsidRDefault="009A2574" w:rsidP="00BB725E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9A2574" w:rsidSect="00073263">
          <w:pgSz w:w="11906" w:h="16838" w:code="9"/>
          <w:pgMar w:top="1701" w:right="1701" w:bottom="1418" w:left="1701" w:header="851" w:footer="992" w:gutter="0"/>
          <w:cols w:space="425"/>
          <w:docGrid w:type="linesAndChars" w:linePitch="595" w:charSpace="-5481"/>
        </w:sectPr>
      </w:pPr>
    </w:p>
    <w:p w:rsidR="00837658" w:rsidRPr="00837658" w:rsidRDefault="00837658" w:rsidP="00837658">
      <w:pPr>
        <w:jc w:val="left"/>
        <w:rPr>
          <w:rFonts w:ascii="仿宋_GB2312"/>
        </w:rPr>
      </w:pPr>
      <w:r w:rsidRPr="00837658">
        <w:rPr>
          <w:rFonts w:ascii="仿宋_GB2312" w:hint="eastAsia"/>
        </w:rPr>
        <w:lastRenderedPageBreak/>
        <w:t>附件1：</w:t>
      </w:r>
    </w:p>
    <w:p w:rsidR="00837658" w:rsidRDefault="00837658" w:rsidP="00073263">
      <w:pPr>
        <w:spacing w:beforeLines="100" w:afterLines="150"/>
        <w:jc w:val="center"/>
        <w:rPr>
          <w:rFonts w:ascii="方正小标宋_GBK" w:eastAsia="方正小标宋_GBK"/>
          <w:sz w:val="44"/>
          <w:szCs w:val="44"/>
        </w:rPr>
      </w:pPr>
      <w:r w:rsidRPr="00501370">
        <w:rPr>
          <w:rFonts w:ascii="方正小标宋_GBK" w:eastAsia="方正小标宋_GBK" w:hint="eastAsia"/>
          <w:sz w:val="44"/>
          <w:szCs w:val="44"/>
        </w:rPr>
        <w:t>南通市晋升二级裁判员考核报名表</w:t>
      </w:r>
    </w:p>
    <w:p w:rsidR="00837658" w:rsidRPr="00575EAF" w:rsidRDefault="00837658" w:rsidP="00073263">
      <w:pPr>
        <w:spacing w:afterLines="100"/>
        <w:jc w:val="left"/>
        <w:rPr>
          <w:rFonts w:ascii="仿宋_GB2312"/>
          <w:sz w:val="28"/>
          <w:szCs w:val="28"/>
        </w:rPr>
      </w:pPr>
      <w:r w:rsidRPr="00575EAF">
        <w:rPr>
          <w:rFonts w:ascii="仿宋_GB2312" w:hAnsi="楷体" w:hint="eastAsia"/>
          <w:sz w:val="28"/>
          <w:szCs w:val="28"/>
        </w:rPr>
        <w:t xml:space="preserve">报考项目：  </w:t>
      </w:r>
      <w:r w:rsidRPr="00575EAF">
        <w:rPr>
          <w:rFonts w:ascii="仿宋_GB2312" w:hint="eastAsia"/>
          <w:sz w:val="28"/>
          <w:szCs w:val="28"/>
        </w:rPr>
        <w:t xml:space="preserve">                  </w:t>
      </w:r>
      <w:r w:rsidRPr="00575EAF">
        <w:rPr>
          <w:rFonts w:ascii="仿宋_GB2312" w:hAnsi="楷体" w:hint="eastAsia"/>
          <w:sz w:val="28"/>
          <w:szCs w:val="28"/>
        </w:rPr>
        <w:t xml:space="preserve"> 所属</w:t>
      </w:r>
      <w:r w:rsidR="00604421">
        <w:rPr>
          <w:rFonts w:ascii="仿宋_GB2312" w:hAnsi="楷体" w:hint="eastAsia"/>
          <w:sz w:val="28"/>
          <w:szCs w:val="28"/>
        </w:rPr>
        <w:t>区县</w:t>
      </w:r>
      <w:r w:rsidRPr="00575EAF">
        <w:rPr>
          <w:rFonts w:ascii="仿宋_GB2312" w:hAnsi="楷体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837658" w:rsidTr="00837658">
        <w:trPr>
          <w:trHeight w:val="643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837658">
              <w:rPr>
                <w:rFonts w:ascii="楷体" w:eastAsia="楷体" w:hAnsi="楷体" w:hint="eastAsia"/>
                <w:sz w:val="24"/>
                <w:szCs w:val="24"/>
              </w:rPr>
              <w:t>近期2寸照片</w:t>
            </w: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837658" w:rsidTr="00837658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4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71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1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9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7658" w:rsidRPr="00837658" w:rsidRDefault="00837658" w:rsidP="00837658"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073263">
        <w:trPr>
          <w:trHeight w:val="1941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7326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主要裁判经历：</w:t>
            </w:r>
          </w:p>
        </w:tc>
      </w:tr>
      <w:tr w:rsidR="00837658" w:rsidTr="00837658">
        <w:trPr>
          <w:trHeight w:val="1982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7326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所在单位意见：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  <w:tr w:rsidR="00837658" w:rsidTr="00837658">
        <w:trPr>
          <w:trHeight w:val="1968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7326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所属体育局意见：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</w:tbl>
    <w:p w:rsidR="00837658" w:rsidRPr="00837658" w:rsidRDefault="00837658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837658" w:rsidRPr="00837658" w:rsidSect="00837658">
          <w:pgSz w:w="11906" w:h="16838" w:code="9"/>
          <w:pgMar w:top="1871" w:right="1701" w:bottom="1701" w:left="1701" w:header="851" w:footer="992" w:gutter="0"/>
          <w:cols w:space="425"/>
          <w:docGrid w:linePitch="603" w:charSpace="-5481"/>
        </w:sectPr>
      </w:pPr>
    </w:p>
    <w:p w:rsidR="0017577B" w:rsidRDefault="0017577B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  <w:r w:rsidRPr="008505EB">
        <w:rPr>
          <w:rFonts w:ascii="方正仿宋_GBK" w:eastAsia="方正仿宋_GBK" w:hAnsi="宋体" w:hint="eastAsia"/>
        </w:rPr>
        <w:lastRenderedPageBreak/>
        <w:t>附件</w:t>
      </w:r>
      <w:r>
        <w:rPr>
          <w:rFonts w:ascii="方正仿宋_GBK" w:eastAsia="方正仿宋_GBK" w:hAnsi="宋体" w:hint="eastAsia"/>
        </w:rPr>
        <w:t>2</w:t>
      </w:r>
      <w:r w:rsidRPr="008505EB">
        <w:rPr>
          <w:rFonts w:ascii="方正仿宋_GBK" w:eastAsia="方正仿宋_GBK" w:hAnsi="宋体" w:hint="eastAsia"/>
        </w:rPr>
        <w:t>：</w:t>
      </w:r>
    </w:p>
    <w:tbl>
      <w:tblPr>
        <w:tblpPr w:leftFromText="180" w:rightFromText="180" w:horzAnchor="margin" w:tblpXSpec="center" w:tblpY="630"/>
        <w:tblW w:w="13142" w:type="dxa"/>
        <w:tblLayout w:type="fixed"/>
        <w:tblLook w:val="04A0"/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 w:rsidR="00604421" w:rsidRPr="00604421" w:rsidTr="00604421">
        <w:trPr>
          <w:trHeight w:val="567"/>
        </w:trPr>
        <w:tc>
          <w:tcPr>
            <w:tcW w:w="13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44"/>
                <w:szCs w:val="44"/>
              </w:rPr>
            </w:pPr>
            <w:r w:rsidRPr="00604421"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南通市晋升二级裁判员汇总表</w:t>
            </w:r>
          </w:p>
          <w:p w:rsidR="00604421" w:rsidRPr="00604421" w:rsidRDefault="00604421" w:rsidP="00604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604421" w:rsidRPr="00604421" w:rsidTr="00843DC2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4421" w:rsidRDefault="00604421" w:rsidP="00604421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</w:p>
    <w:sectPr w:rsidR="00604421" w:rsidSect="0017577B">
      <w:pgSz w:w="16838" w:h="11906" w:orient="landscape" w:code="9"/>
      <w:pgMar w:top="1701" w:right="1871" w:bottom="1701" w:left="1701" w:header="851" w:footer="992" w:gutter="0"/>
      <w:cols w:space="425"/>
      <w:docGrid w:linePitch="60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AE" w:rsidRDefault="009604AE" w:rsidP="00947593">
      <w:r>
        <w:separator/>
      </w:r>
    </w:p>
  </w:endnote>
  <w:endnote w:type="continuationSeparator" w:id="0">
    <w:p w:rsidR="009604AE" w:rsidRDefault="009604AE" w:rsidP="0094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AE" w:rsidRDefault="009604AE" w:rsidP="00947593">
      <w:r>
        <w:separator/>
      </w:r>
    </w:p>
  </w:footnote>
  <w:footnote w:type="continuationSeparator" w:id="0">
    <w:p w:rsidR="009604AE" w:rsidRDefault="009604AE" w:rsidP="00947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293"/>
  <w:drawingGridVerticalSpacing w:val="595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7F"/>
    <w:rsid w:val="00026614"/>
    <w:rsid w:val="0004521B"/>
    <w:rsid w:val="0007110D"/>
    <w:rsid w:val="00073263"/>
    <w:rsid w:val="00074A39"/>
    <w:rsid w:val="000C100D"/>
    <w:rsid w:val="00156BAC"/>
    <w:rsid w:val="0017577B"/>
    <w:rsid w:val="001758DD"/>
    <w:rsid w:val="001D31AB"/>
    <w:rsid w:val="001E7625"/>
    <w:rsid w:val="00216DA3"/>
    <w:rsid w:val="0023638C"/>
    <w:rsid w:val="00243C3E"/>
    <w:rsid w:val="00277660"/>
    <w:rsid w:val="002873C2"/>
    <w:rsid w:val="00293DCC"/>
    <w:rsid w:val="002A318D"/>
    <w:rsid w:val="002B78DB"/>
    <w:rsid w:val="002D163A"/>
    <w:rsid w:val="002E5BFE"/>
    <w:rsid w:val="00337A02"/>
    <w:rsid w:val="00354F0B"/>
    <w:rsid w:val="00391634"/>
    <w:rsid w:val="003C576D"/>
    <w:rsid w:val="003D3BB7"/>
    <w:rsid w:val="003D406C"/>
    <w:rsid w:val="003E407B"/>
    <w:rsid w:val="004109FC"/>
    <w:rsid w:val="00434ED0"/>
    <w:rsid w:val="00465C52"/>
    <w:rsid w:val="004668F9"/>
    <w:rsid w:val="004C7363"/>
    <w:rsid w:val="004D3786"/>
    <w:rsid w:val="004F369F"/>
    <w:rsid w:val="005478A8"/>
    <w:rsid w:val="0055101B"/>
    <w:rsid w:val="00556F85"/>
    <w:rsid w:val="0056293D"/>
    <w:rsid w:val="005A04EF"/>
    <w:rsid w:val="005F1790"/>
    <w:rsid w:val="00604421"/>
    <w:rsid w:val="006364BC"/>
    <w:rsid w:val="00695514"/>
    <w:rsid w:val="006A5D81"/>
    <w:rsid w:val="006D5CA9"/>
    <w:rsid w:val="006F0236"/>
    <w:rsid w:val="007363BA"/>
    <w:rsid w:val="007414EC"/>
    <w:rsid w:val="00751BFF"/>
    <w:rsid w:val="00763A74"/>
    <w:rsid w:val="00772445"/>
    <w:rsid w:val="00785779"/>
    <w:rsid w:val="007C1EA0"/>
    <w:rsid w:val="007E5BA6"/>
    <w:rsid w:val="007E6FFC"/>
    <w:rsid w:val="007F6ED3"/>
    <w:rsid w:val="008076A8"/>
    <w:rsid w:val="00816952"/>
    <w:rsid w:val="00837658"/>
    <w:rsid w:val="00843DC2"/>
    <w:rsid w:val="008505EB"/>
    <w:rsid w:val="00857780"/>
    <w:rsid w:val="00867361"/>
    <w:rsid w:val="00880722"/>
    <w:rsid w:val="00885350"/>
    <w:rsid w:val="008B4491"/>
    <w:rsid w:val="00943CB8"/>
    <w:rsid w:val="009469EB"/>
    <w:rsid w:val="00947593"/>
    <w:rsid w:val="009604AE"/>
    <w:rsid w:val="009738A4"/>
    <w:rsid w:val="009921B3"/>
    <w:rsid w:val="009A2574"/>
    <w:rsid w:val="009A6383"/>
    <w:rsid w:val="009B4EC6"/>
    <w:rsid w:val="009D74E9"/>
    <w:rsid w:val="00A01BB7"/>
    <w:rsid w:val="00A42FA6"/>
    <w:rsid w:val="00A43662"/>
    <w:rsid w:val="00A67229"/>
    <w:rsid w:val="00A97BE0"/>
    <w:rsid w:val="00AA6D5C"/>
    <w:rsid w:val="00AC07F8"/>
    <w:rsid w:val="00AF15FE"/>
    <w:rsid w:val="00AF3883"/>
    <w:rsid w:val="00AF3A3D"/>
    <w:rsid w:val="00AF7829"/>
    <w:rsid w:val="00B02BCB"/>
    <w:rsid w:val="00B127DC"/>
    <w:rsid w:val="00B375B5"/>
    <w:rsid w:val="00B45021"/>
    <w:rsid w:val="00B611A1"/>
    <w:rsid w:val="00BA406B"/>
    <w:rsid w:val="00BB725E"/>
    <w:rsid w:val="00BD1322"/>
    <w:rsid w:val="00BD3201"/>
    <w:rsid w:val="00BE6F31"/>
    <w:rsid w:val="00C01068"/>
    <w:rsid w:val="00C018A2"/>
    <w:rsid w:val="00C1193B"/>
    <w:rsid w:val="00C46E40"/>
    <w:rsid w:val="00CA40DA"/>
    <w:rsid w:val="00CB4657"/>
    <w:rsid w:val="00CD582D"/>
    <w:rsid w:val="00D41550"/>
    <w:rsid w:val="00D45FE1"/>
    <w:rsid w:val="00D7187F"/>
    <w:rsid w:val="00D87BFF"/>
    <w:rsid w:val="00DB0E2F"/>
    <w:rsid w:val="00DF600F"/>
    <w:rsid w:val="00DF7E6F"/>
    <w:rsid w:val="00E02195"/>
    <w:rsid w:val="00E07995"/>
    <w:rsid w:val="00E10428"/>
    <w:rsid w:val="00E7180A"/>
    <w:rsid w:val="00E939FF"/>
    <w:rsid w:val="00E94890"/>
    <w:rsid w:val="00EA1992"/>
    <w:rsid w:val="00EC260A"/>
    <w:rsid w:val="00ED5C40"/>
    <w:rsid w:val="00EF761E"/>
    <w:rsid w:val="00F049CA"/>
    <w:rsid w:val="00F20633"/>
    <w:rsid w:val="00F41572"/>
    <w:rsid w:val="00F47072"/>
    <w:rsid w:val="00F557D5"/>
    <w:rsid w:val="00F705FA"/>
    <w:rsid w:val="00F778DB"/>
    <w:rsid w:val="00FA6649"/>
    <w:rsid w:val="00FB2FEF"/>
    <w:rsid w:val="00FC546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BF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11A1"/>
    <w:rPr>
      <w:sz w:val="18"/>
      <w:szCs w:val="18"/>
    </w:rPr>
  </w:style>
  <w:style w:type="paragraph" w:styleId="a4">
    <w:name w:val="header"/>
    <w:basedOn w:val="a"/>
    <w:link w:val="Char"/>
    <w:rsid w:val="0094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59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94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593"/>
    <w:rPr>
      <w:rFonts w:eastAsia="仿宋_GB2312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BB725E"/>
    <w:pPr>
      <w:ind w:leftChars="2500" w:left="100"/>
    </w:pPr>
  </w:style>
  <w:style w:type="character" w:customStyle="1" w:styleId="Char1">
    <w:name w:val="日期 Char"/>
    <w:basedOn w:val="a0"/>
    <w:link w:val="a6"/>
    <w:rsid w:val="00BB725E"/>
    <w:rPr>
      <w:rFonts w:eastAsia="仿宋_GB2312"/>
      <w:kern w:val="2"/>
      <w:sz w:val="32"/>
      <w:szCs w:val="32"/>
    </w:rPr>
  </w:style>
  <w:style w:type="table" w:styleId="a7">
    <w:name w:val="Table Grid"/>
    <w:basedOn w:val="a1"/>
    <w:uiPriority w:val="59"/>
    <w:rsid w:val="0083765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51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7458477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6A9AD-BECB-4F11-A837-A9C0ED4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市体育局关于组织田径等项目晋升</dc:title>
  <dc:creator>User</dc:creator>
  <cp:lastModifiedBy>Administrator</cp:lastModifiedBy>
  <cp:revision>26</cp:revision>
  <cp:lastPrinted>2018-08-29T02:24:00Z</cp:lastPrinted>
  <dcterms:created xsi:type="dcterms:W3CDTF">2018-08-29T02:22:00Z</dcterms:created>
  <dcterms:modified xsi:type="dcterms:W3CDTF">2018-09-19T08:28:00Z</dcterms:modified>
</cp:coreProperties>
</file>