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97" w:rsidRDefault="00B732AB">
      <w:pPr>
        <w:tabs>
          <w:tab w:val="left" w:pos="5760"/>
          <w:tab w:val="left" w:pos="6300"/>
        </w:tabs>
        <w:snapToGrid w:val="0"/>
        <w:spacing w:line="300" w:lineRule="auto"/>
        <w:jc w:val="left"/>
        <w:rPr>
          <w:rFonts w:ascii="宋体" w:hAnsi="宋体"/>
          <w:sz w:val="44"/>
          <w:szCs w:val="44"/>
        </w:rPr>
      </w:pPr>
      <w:bookmarkStart w:id="0" w:name="_GoBack"/>
      <w:bookmarkEnd w:id="0"/>
      <w:r>
        <w:rPr>
          <w:rFonts w:ascii="宋体" w:hAnsi="宋体"/>
          <w:sz w:val="44"/>
          <w:szCs w:val="44"/>
        </w:rPr>
        <w:tab/>
      </w:r>
    </w:p>
    <w:p w:rsidR="000D3897" w:rsidRDefault="00B732AB">
      <w:pPr>
        <w:spacing w:line="1400" w:lineRule="exact"/>
        <w:jc w:val="center"/>
        <w:rPr>
          <w:rFonts w:ascii="宋体" w:hAnsi="宋体"/>
          <w:b/>
          <w:sz w:val="72"/>
          <w:szCs w:val="72"/>
        </w:rPr>
      </w:pPr>
      <w:r>
        <w:rPr>
          <w:rFonts w:ascii="宋体" w:hAnsi="宋体" w:hint="eastAsia"/>
          <w:b/>
          <w:sz w:val="44"/>
          <w:szCs w:val="44"/>
        </w:rPr>
        <w:t>南通市体育局运动器材采购项目</w:t>
      </w:r>
    </w:p>
    <w:p w:rsidR="000D3897" w:rsidRDefault="00B732AB">
      <w:pPr>
        <w:spacing w:line="1400" w:lineRule="exact"/>
        <w:jc w:val="center"/>
        <w:rPr>
          <w:rFonts w:ascii="宋体" w:hAnsi="宋体"/>
          <w:b/>
          <w:sz w:val="72"/>
          <w:szCs w:val="72"/>
        </w:rPr>
      </w:pPr>
      <w:r>
        <w:rPr>
          <w:rFonts w:ascii="宋体" w:hAnsi="宋体" w:hint="eastAsia"/>
          <w:b/>
          <w:sz w:val="72"/>
          <w:szCs w:val="72"/>
        </w:rPr>
        <w:t>政府采购询价文件</w:t>
      </w:r>
    </w:p>
    <w:p w:rsidR="000D3897" w:rsidRDefault="00B732AB">
      <w:pPr>
        <w:spacing w:line="720" w:lineRule="auto"/>
        <w:jc w:val="center"/>
        <w:rPr>
          <w:rFonts w:ascii="宋体" w:hAnsi="宋体"/>
          <w:b/>
          <w:sz w:val="44"/>
          <w:szCs w:val="44"/>
        </w:rPr>
      </w:pPr>
      <w:r>
        <w:rPr>
          <w:rFonts w:ascii="宋体" w:hAnsi="宋体" w:hint="eastAsia"/>
          <w:b/>
          <w:sz w:val="44"/>
          <w:szCs w:val="44"/>
        </w:rPr>
        <w:t>（资格后审）</w:t>
      </w:r>
    </w:p>
    <w:p w:rsidR="000D3897" w:rsidRDefault="000D3897">
      <w:pPr>
        <w:spacing w:line="360" w:lineRule="auto"/>
        <w:ind w:firstLineChars="845" w:firstLine="2715"/>
        <w:rPr>
          <w:rFonts w:ascii="宋体" w:hAnsi="宋体"/>
          <w:b/>
          <w:bCs/>
          <w:sz w:val="32"/>
          <w:szCs w:val="32"/>
          <w:lang w:val="zh-CN"/>
        </w:rPr>
      </w:pPr>
    </w:p>
    <w:p w:rsidR="000D3897" w:rsidRDefault="000D3897">
      <w:pPr>
        <w:snapToGrid w:val="0"/>
        <w:spacing w:line="360" w:lineRule="auto"/>
        <w:jc w:val="center"/>
        <w:rPr>
          <w:rFonts w:ascii="宋体" w:hAnsi="宋体"/>
          <w:b/>
          <w:sz w:val="36"/>
        </w:rPr>
      </w:pPr>
    </w:p>
    <w:p w:rsidR="000D3897" w:rsidRDefault="000D3897">
      <w:pPr>
        <w:snapToGrid w:val="0"/>
        <w:spacing w:line="360" w:lineRule="auto"/>
        <w:jc w:val="center"/>
        <w:rPr>
          <w:rFonts w:ascii="宋体" w:hAnsi="宋体"/>
          <w:b/>
          <w:sz w:val="36"/>
        </w:rPr>
      </w:pPr>
    </w:p>
    <w:p w:rsidR="000D3897" w:rsidRDefault="000D3897">
      <w:pPr>
        <w:snapToGrid w:val="0"/>
        <w:spacing w:line="360" w:lineRule="auto"/>
        <w:rPr>
          <w:rFonts w:ascii="宋体" w:hAnsi="宋体"/>
          <w:b/>
          <w:sz w:val="36"/>
        </w:rPr>
      </w:pPr>
    </w:p>
    <w:p w:rsidR="000D3897" w:rsidRDefault="000D3897">
      <w:pPr>
        <w:snapToGrid w:val="0"/>
        <w:spacing w:line="360" w:lineRule="auto"/>
        <w:jc w:val="center"/>
        <w:rPr>
          <w:rFonts w:ascii="宋体" w:hAnsi="宋体"/>
          <w:b/>
          <w:sz w:val="36"/>
        </w:rPr>
      </w:pPr>
    </w:p>
    <w:p w:rsidR="000D3897" w:rsidRDefault="000D3897">
      <w:pPr>
        <w:snapToGrid w:val="0"/>
        <w:spacing w:line="360" w:lineRule="auto"/>
        <w:jc w:val="center"/>
        <w:rPr>
          <w:rFonts w:ascii="宋体" w:hAnsi="宋体"/>
          <w:b/>
          <w:sz w:val="36"/>
        </w:rPr>
      </w:pPr>
    </w:p>
    <w:p w:rsidR="000D3897" w:rsidRDefault="000D3897">
      <w:pPr>
        <w:snapToGrid w:val="0"/>
        <w:spacing w:line="360" w:lineRule="auto"/>
        <w:jc w:val="center"/>
        <w:rPr>
          <w:rFonts w:ascii="宋体" w:hAnsi="宋体"/>
          <w:b/>
          <w:sz w:val="36"/>
        </w:rPr>
      </w:pPr>
    </w:p>
    <w:p w:rsidR="000D3897" w:rsidRDefault="000D3897">
      <w:pPr>
        <w:snapToGrid w:val="0"/>
        <w:spacing w:line="360" w:lineRule="auto"/>
        <w:jc w:val="center"/>
        <w:rPr>
          <w:rFonts w:ascii="宋体" w:hAnsi="宋体"/>
          <w:b/>
          <w:sz w:val="36"/>
        </w:rPr>
      </w:pPr>
    </w:p>
    <w:p w:rsidR="000D3897" w:rsidRDefault="000D3897">
      <w:pPr>
        <w:snapToGrid w:val="0"/>
        <w:spacing w:line="360" w:lineRule="auto"/>
        <w:jc w:val="center"/>
        <w:rPr>
          <w:rFonts w:ascii="宋体" w:hAnsi="宋体"/>
          <w:b/>
          <w:sz w:val="36"/>
        </w:rPr>
      </w:pPr>
    </w:p>
    <w:p w:rsidR="000D3897" w:rsidRDefault="000D3897">
      <w:pPr>
        <w:snapToGrid w:val="0"/>
        <w:spacing w:line="360" w:lineRule="auto"/>
        <w:jc w:val="center"/>
        <w:rPr>
          <w:rFonts w:ascii="宋体" w:hAnsi="宋体"/>
          <w:b/>
          <w:sz w:val="36"/>
        </w:rPr>
      </w:pPr>
    </w:p>
    <w:p w:rsidR="000D3897" w:rsidRDefault="00B732AB">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采购单位：南通市体育局</w:t>
      </w:r>
    </w:p>
    <w:p w:rsidR="000D3897" w:rsidRDefault="00B732AB">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代理机构：江苏宏信工程咨询有限公司</w:t>
      </w:r>
    </w:p>
    <w:p w:rsidR="000D3897" w:rsidRDefault="00B732AB">
      <w:pPr>
        <w:adjustRightInd w:val="0"/>
        <w:snapToGrid w:val="0"/>
        <w:spacing w:line="360" w:lineRule="auto"/>
        <w:jc w:val="center"/>
        <w:rPr>
          <w:rFonts w:ascii="宋体" w:hAnsi="宋体"/>
          <w:b/>
          <w:sz w:val="30"/>
          <w:szCs w:val="30"/>
        </w:rPr>
      </w:pPr>
      <w:r>
        <w:rPr>
          <w:rFonts w:ascii="宋体" w:hAnsi="宋体" w:cs="宋体" w:hint="eastAsia"/>
          <w:b/>
          <w:sz w:val="30"/>
          <w:szCs w:val="30"/>
        </w:rPr>
        <w:t>二〇二〇年三月十六日</w:t>
      </w:r>
    </w:p>
    <w:p w:rsidR="000D3897" w:rsidRDefault="00B732AB">
      <w:pPr>
        <w:jc w:val="center"/>
        <w:rPr>
          <w:rFonts w:ascii="宋体" w:hAnsi="宋体" w:cs="宋体"/>
          <w:b/>
          <w:color w:val="000000"/>
          <w:sz w:val="44"/>
          <w:szCs w:val="44"/>
        </w:rPr>
      </w:pPr>
      <w:r>
        <w:rPr>
          <w:rFonts w:ascii="宋体" w:hAnsi="宋体" w:cs="宋体" w:hint="eastAsia"/>
          <w:b/>
          <w:color w:val="000000"/>
          <w:sz w:val="44"/>
          <w:szCs w:val="44"/>
        </w:rPr>
        <w:br w:type="page"/>
      </w:r>
      <w:r>
        <w:rPr>
          <w:rFonts w:ascii="宋体" w:hAnsi="宋体" w:cs="宋体" w:hint="eastAsia"/>
          <w:b/>
          <w:color w:val="000000"/>
          <w:sz w:val="44"/>
          <w:szCs w:val="44"/>
        </w:rPr>
        <w:lastRenderedPageBreak/>
        <w:t>询价文件备案表</w:t>
      </w:r>
    </w:p>
    <w:p w:rsidR="000D3897" w:rsidRDefault="000D3897">
      <w:pPr>
        <w:jc w:val="center"/>
        <w:rPr>
          <w:rFonts w:ascii="宋体" w:hAnsi="宋体" w:cs="宋体"/>
          <w:b/>
          <w:color w:val="000000"/>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D3897">
        <w:trPr>
          <w:cantSplit/>
          <w:trHeight w:val="4685"/>
          <w:jc w:val="center"/>
        </w:trPr>
        <w:tc>
          <w:tcPr>
            <w:tcW w:w="9180" w:type="dxa"/>
          </w:tcPr>
          <w:p w:rsidR="000D3897" w:rsidRDefault="000D3897">
            <w:pPr>
              <w:spacing w:line="360" w:lineRule="auto"/>
              <w:jc w:val="center"/>
              <w:rPr>
                <w:rFonts w:ascii="宋体" w:hAnsi="宋体" w:cs="宋体"/>
                <w:color w:val="000000"/>
                <w:position w:val="-48"/>
                <w:sz w:val="25"/>
              </w:rPr>
            </w:pPr>
          </w:p>
          <w:p w:rsidR="000D3897" w:rsidRDefault="000D3897">
            <w:pPr>
              <w:spacing w:line="360" w:lineRule="auto"/>
              <w:jc w:val="center"/>
              <w:rPr>
                <w:rFonts w:ascii="宋体" w:hAnsi="宋体" w:cs="宋体"/>
                <w:color w:val="000000"/>
                <w:position w:val="-48"/>
                <w:sz w:val="25"/>
              </w:rPr>
            </w:pPr>
          </w:p>
          <w:p w:rsidR="000D3897" w:rsidRDefault="00B732AB">
            <w:pPr>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编制人：</w:t>
            </w:r>
            <w:r>
              <w:rPr>
                <w:rFonts w:ascii="宋体" w:hAnsi="宋体" w:cs="宋体" w:hint="eastAsia"/>
                <w:position w:val="-48"/>
                <w:sz w:val="25"/>
              </w:rPr>
              <w:t>薛康栖</w:t>
            </w:r>
          </w:p>
          <w:p w:rsidR="000D3897" w:rsidRDefault="00B732AB">
            <w:pPr>
              <w:tabs>
                <w:tab w:val="left" w:pos="3492"/>
              </w:tabs>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日</w:t>
            </w:r>
            <w:r>
              <w:rPr>
                <w:rFonts w:ascii="宋体" w:hAnsi="宋体" w:cs="宋体" w:hint="eastAsia"/>
                <w:color w:val="000000"/>
                <w:position w:val="-48"/>
                <w:sz w:val="25"/>
              </w:rPr>
              <w:t xml:space="preserve">  </w:t>
            </w:r>
            <w:r>
              <w:rPr>
                <w:rFonts w:ascii="宋体" w:hAnsi="宋体" w:cs="宋体" w:hint="eastAsia"/>
                <w:color w:val="000000"/>
                <w:position w:val="-48"/>
                <w:sz w:val="25"/>
              </w:rPr>
              <w:t>期：</w:t>
            </w:r>
            <w:r>
              <w:rPr>
                <w:rFonts w:ascii="宋体" w:hAnsi="宋体" w:cs="宋体" w:hint="eastAsia"/>
                <w:color w:val="000000"/>
                <w:position w:val="-48"/>
                <w:sz w:val="25"/>
              </w:rPr>
              <w:t>2020</w:t>
            </w:r>
            <w:r>
              <w:rPr>
                <w:rFonts w:ascii="宋体" w:hAnsi="宋体" w:cs="宋体" w:hint="eastAsia"/>
                <w:color w:val="000000"/>
                <w:position w:val="-48"/>
                <w:sz w:val="25"/>
              </w:rPr>
              <w:t>年</w:t>
            </w:r>
            <w:r>
              <w:rPr>
                <w:rFonts w:ascii="宋体" w:hAnsi="宋体" w:cs="宋体" w:hint="eastAsia"/>
                <w:color w:val="000000"/>
                <w:position w:val="-48"/>
                <w:sz w:val="25"/>
              </w:rPr>
              <w:t>03</w:t>
            </w:r>
            <w:r>
              <w:rPr>
                <w:rFonts w:ascii="宋体" w:hAnsi="宋体" w:cs="宋体" w:hint="eastAsia"/>
                <w:color w:val="000000"/>
                <w:position w:val="-48"/>
                <w:sz w:val="25"/>
              </w:rPr>
              <w:t>月</w:t>
            </w:r>
            <w:r>
              <w:rPr>
                <w:rFonts w:ascii="宋体" w:hAnsi="宋体" w:cs="宋体" w:hint="eastAsia"/>
                <w:color w:val="000000"/>
                <w:position w:val="-48"/>
                <w:sz w:val="25"/>
              </w:rPr>
              <w:t>16</w:t>
            </w:r>
            <w:r>
              <w:rPr>
                <w:rFonts w:ascii="宋体" w:hAnsi="宋体" w:cs="宋体" w:hint="eastAsia"/>
                <w:color w:val="000000"/>
                <w:position w:val="-48"/>
                <w:sz w:val="25"/>
              </w:rPr>
              <w:t>日</w:t>
            </w:r>
          </w:p>
        </w:tc>
      </w:tr>
      <w:tr w:rsidR="000D3897">
        <w:trPr>
          <w:cantSplit/>
          <w:trHeight w:val="6546"/>
          <w:jc w:val="center"/>
        </w:trPr>
        <w:tc>
          <w:tcPr>
            <w:tcW w:w="9180" w:type="dxa"/>
          </w:tcPr>
          <w:p w:rsidR="000D3897" w:rsidRDefault="000D3897">
            <w:pPr>
              <w:spacing w:line="360" w:lineRule="auto"/>
              <w:rPr>
                <w:rFonts w:ascii="宋体" w:hAnsi="宋体" w:cs="宋体"/>
                <w:color w:val="000000"/>
                <w:position w:val="-48"/>
                <w:sz w:val="25"/>
              </w:rPr>
            </w:pPr>
          </w:p>
          <w:p w:rsidR="000D3897" w:rsidRDefault="00B732AB">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采购单位（盖章）</w:t>
            </w:r>
            <w:r>
              <w:rPr>
                <w:rFonts w:ascii="宋体" w:hAnsi="宋体" w:cs="宋体" w:hint="eastAsia"/>
                <w:color w:val="000000"/>
                <w:position w:val="-48"/>
                <w:sz w:val="25"/>
              </w:rPr>
              <w:t xml:space="preserve">               </w:t>
            </w:r>
            <w:r>
              <w:rPr>
                <w:rFonts w:ascii="宋体" w:hAnsi="宋体" w:cs="宋体" w:hint="eastAsia"/>
                <w:color w:val="000000"/>
                <w:position w:val="-48"/>
                <w:sz w:val="25"/>
              </w:rPr>
              <w:t>法定代表人（签字或盖章）</w:t>
            </w:r>
          </w:p>
          <w:p w:rsidR="000D3897" w:rsidRDefault="000D3897">
            <w:pPr>
              <w:spacing w:line="360" w:lineRule="auto"/>
              <w:rPr>
                <w:rFonts w:ascii="宋体" w:hAnsi="宋体" w:cs="宋体"/>
                <w:color w:val="000000"/>
                <w:position w:val="-48"/>
                <w:sz w:val="25"/>
              </w:rPr>
            </w:pPr>
          </w:p>
          <w:p w:rsidR="000D3897" w:rsidRDefault="00B732AB">
            <w:pPr>
              <w:spacing w:line="360" w:lineRule="auto"/>
              <w:jc w:val="center"/>
              <w:rPr>
                <w:rFonts w:ascii="宋体" w:hAnsi="宋体" w:cs="宋体"/>
                <w:color w:val="000000"/>
                <w:position w:val="-48"/>
                <w:sz w:val="25"/>
              </w:rPr>
            </w:pPr>
            <w:r>
              <w:rPr>
                <w:rFonts w:ascii="宋体" w:hAnsi="宋体" w:cs="宋体" w:hint="eastAsia"/>
                <w:color w:val="000000"/>
                <w:position w:val="-48"/>
                <w:sz w:val="25"/>
              </w:rPr>
              <w:t xml:space="preserve">  </w:t>
            </w:r>
            <w:r>
              <w:rPr>
                <w:rFonts w:ascii="宋体" w:hAnsi="宋体" w:cs="宋体" w:hint="eastAsia"/>
                <w:color w:val="000000"/>
                <w:position w:val="-48"/>
                <w:sz w:val="25"/>
              </w:rPr>
              <w:t>代理机构（盖章）</w:t>
            </w:r>
            <w:r>
              <w:rPr>
                <w:rFonts w:ascii="宋体" w:hAnsi="宋体" w:cs="宋体" w:hint="eastAsia"/>
                <w:color w:val="000000"/>
                <w:position w:val="-48"/>
                <w:sz w:val="25"/>
              </w:rPr>
              <w:t xml:space="preserve">              </w:t>
            </w:r>
            <w:r>
              <w:rPr>
                <w:rFonts w:ascii="宋体" w:hAnsi="宋体" w:cs="宋体" w:hint="eastAsia"/>
                <w:color w:val="000000"/>
                <w:position w:val="-48"/>
                <w:sz w:val="25"/>
              </w:rPr>
              <w:t>法定代表人（签字或盖章）</w:t>
            </w:r>
          </w:p>
          <w:p w:rsidR="000D3897" w:rsidRDefault="000D3897">
            <w:pPr>
              <w:spacing w:line="360" w:lineRule="auto"/>
              <w:rPr>
                <w:rFonts w:ascii="宋体" w:hAnsi="宋体" w:cs="宋体"/>
                <w:color w:val="000000"/>
                <w:position w:val="-48"/>
                <w:sz w:val="25"/>
              </w:rPr>
            </w:pPr>
          </w:p>
          <w:p w:rsidR="000D3897" w:rsidRDefault="00B732AB">
            <w:pPr>
              <w:spacing w:line="360" w:lineRule="auto"/>
              <w:jc w:val="center"/>
              <w:rPr>
                <w:rFonts w:ascii="宋体" w:hAnsi="宋体" w:cs="宋体"/>
                <w:color w:val="000000"/>
                <w:position w:val="-48"/>
                <w:sz w:val="25"/>
              </w:rPr>
            </w:pPr>
            <w:r>
              <w:rPr>
                <w:rFonts w:ascii="宋体" w:hAnsi="宋体" w:cs="宋体" w:hint="eastAsia"/>
                <w:color w:val="000000"/>
                <w:position w:val="-48"/>
                <w:sz w:val="25"/>
              </w:rPr>
              <w:t>日</w:t>
            </w:r>
            <w:r>
              <w:rPr>
                <w:rFonts w:ascii="宋体" w:hAnsi="宋体" w:cs="宋体" w:hint="eastAsia"/>
                <w:color w:val="000000"/>
                <w:position w:val="-48"/>
                <w:sz w:val="25"/>
              </w:rPr>
              <w:t xml:space="preserve">  </w:t>
            </w:r>
            <w:r>
              <w:rPr>
                <w:rFonts w:ascii="宋体" w:hAnsi="宋体" w:cs="宋体" w:hint="eastAsia"/>
                <w:color w:val="000000"/>
                <w:position w:val="-48"/>
                <w:sz w:val="25"/>
              </w:rPr>
              <w:t>期：</w:t>
            </w:r>
            <w:r>
              <w:rPr>
                <w:rFonts w:ascii="宋体" w:hAnsi="宋体" w:cs="宋体" w:hint="eastAsia"/>
                <w:color w:val="000000"/>
                <w:position w:val="-48"/>
                <w:sz w:val="25"/>
              </w:rPr>
              <w:t>2020</w:t>
            </w:r>
            <w:r>
              <w:rPr>
                <w:rFonts w:ascii="宋体" w:hAnsi="宋体" w:cs="宋体" w:hint="eastAsia"/>
                <w:color w:val="000000"/>
                <w:position w:val="-48"/>
                <w:sz w:val="25"/>
              </w:rPr>
              <w:t>年</w:t>
            </w:r>
            <w:r>
              <w:rPr>
                <w:rFonts w:ascii="宋体" w:hAnsi="宋体" w:cs="宋体" w:hint="eastAsia"/>
                <w:color w:val="000000"/>
                <w:position w:val="-48"/>
                <w:sz w:val="25"/>
              </w:rPr>
              <w:t>03</w:t>
            </w:r>
            <w:r>
              <w:rPr>
                <w:rFonts w:ascii="宋体" w:hAnsi="宋体" w:cs="宋体" w:hint="eastAsia"/>
                <w:color w:val="000000"/>
                <w:position w:val="-48"/>
                <w:sz w:val="25"/>
              </w:rPr>
              <w:t>月</w:t>
            </w:r>
            <w:r>
              <w:rPr>
                <w:rFonts w:ascii="宋体" w:hAnsi="宋体" w:cs="宋体" w:hint="eastAsia"/>
                <w:color w:val="000000"/>
                <w:position w:val="-48"/>
                <w:sz w:val="25"/>
              </w:rPr>
              <w:t>16</w:t>
            </w:r>
            <w:r>
              <w:rPr>
                <w:rFonts w:ascii="宋体" w:hAnsi="宋体" w:cs="宋体" w:hint="eastAsia"/>
                <w:color w:val="000000"/>
                <w:position w:val="-48"/>
                <w:sz w:val="25"/>
              </w:rPr>
              <w:t>日</w:t>
            </w:r>
          </w:p>
        </w:tc>
      </w:tr>
    </w:tbl>
    <w:p w:rsidR="000D3897" w:rsidRDefault="000D3897">
      <w:pPr>
        <w:pStyle w:val="a6"/>
        <w:overflowPunct w:val="0"/>
        <w:ind w:firstLine="0"/>
        <w:rPr>
          <w:rFonts w:ascii="宋体" w:eastAsia="宋体" w:hAnsi="宋体"/>
          <w:b/>
          <w:sz w:val="44"/>
          <w:szCs w:val="44"/>
        </w:rPr>
      </w:pPr>
    </w:p>
    <w:p w:rsidR="000D3897" w:rsidRDefault="000D3897">
      <w:pPr>
        <w:pStyle w:val="a6"/>
        <w:overflowPunct w:val="0"/>
        <w:ind w:firstLine="0"/>
        <w:jc w:val="center"/>
        <w:rPr>
          <w:rFonts w:ascii="宋体" w:eastAsia="宋体" w:hAnsi="宋体"/>
          <w:b/>
          <w:sz w:val="44"/>
          <w:szCs w:val="44"/>
        </w:rPr>
      </w:pPr>
    </w:p>
    <w:p w:rsidR="000D3897" w:rsidRDefault="00B732AB">
      <w:pPr>
        <w:pStyle w:val="a6"/>
        <w:overflowPunct w:val="0"/>
        <w:ind w:firstLine="0"/>
        <w:jc w:val="center"/>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w:t>
      </w:r>
      <w:r>
        <w:rPr>
          <w:rFonts w:ascii="宋体" w:eastAsia="宋体" w:hAnsi="宋体" w:hint="eastAsia"/>
          <w:b/>
          <w:sz w:val="44"/>
          <w:szCs w:val="44"/>
        </w:rPr>
        <w:t xml:space="preserve">  </w:t>
      </w:r>
      <w:r>
        <w:rPr>
          <w:rFonts w:ascii="宋体" w:eastAsia="宋体" w:hAnsi="宋体" w:hint="eastAsia"/>
          <w:b/>
          <w:sz w:val="44"/>
          <w:szCs w:val="44"/>
        </w:rPr>
        <w:t>录</w:t>
      </w:r>
    </w:p>
    <w:p w:rsidR="000D3897" w:rsidRDefault="000D3897">
      <w:pPr>
        <w:pStyle w:val="a6"/>
        <w:overflowPunct w:val="0"/>
        <w:ind w:firstLine="0"/>
        <w:jc w:val="center"/>
        <w:rPr>
          <w:rFonts w:ascii="宋体" w:eastAsia="宋体" w:hAnsi="宋体"/>
          <w:sz w:val="30"/>
        </w:rPr>
      </w:pPr>
    </w:p>
    <w:p w:rsidR="000D3897" w:rsidRDefault="000D3897">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B732AB">
        <w:rPr>
          <w:rFonts w:ascii="宋体" w:eastAsia="宋体" w:hAnsi="宋体"/>
          <w:b/>
          <w:bCs/>
          <w:sz w:val="36"/>
          <w:szCs w:val="36"/>
        </w:rPr>
        <w:instrText xml:space="preserve"> TOC \o "1-1"</w:instrText>
      </w:r>
      <w:r>
        <w:rPr>
          <w:rFonts w:ascii="宋体" w:eastAsia="宋体" w:hAnsi="宋体"/>
          <w:b/>
          <w:bCs/>
          <w:sz w:val="36"/>
          <w:szCs w:val="36"/>
        </w:rPr>
        <w:fldChar w:fldCharType="separate"/>
      </w:r>
      <w:r w:rsidR="00B732AB">
        <w:rPr>
          <w:rFonts w:ascii="宋体" w:eastAsia="宋体" w:hAnsi="宋体"/>
          <w:sz w:val="32"/>
          <w:szCs w:val="32"/>
        </w:rPr>
        <w:t>第一章</w:t>
      </w:r>
      <w:r w:rsidR="00B732AB">
        <w:rPr>
          <w:rFonts w:ascii="宋体" w:eastAsia="宋体" w:hAnsi="宋体"/>
          <w:sz w:val="32"/>
          <w:szCs w:val="32"/>
        </w:rPr>
        <w:t xml:space="preserve"> </w:t>
      </w:r>
      <w:r w:rsidR="00B732AB">
        <w:rPr>
          <w:rFonts w:ascii="宋体" w:eastAsia="宋体" w:hAnsi="宋体" w:hint="eastAsia"/>
          <w:sz w:val="32"/>
          <w:szCs w:val="32"/>
        </w:rPr>
        <w:t>询价公告</w:t>
      </w:r>
    </w:p>
    <w:p w:rsidR="000D3897" w:rsidRDefault="00B732AB">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第二章</w:t>
      </w:r>
      <w:r>
        <w:rPr>
          <w:rFonts w:ascii="宋体" w:eastAsia="宋体" w:hAnsi="宋体"/>
          <w:sz w:val="32"/>
          <w:szCs w:val="32"/>
        </w:rPr>
        <w:t xml:space="preserve"> </w:t>
      </w:r>
      <w:r>
        <w:rPr>
          <w:rFonts w:ascii="宋体" w:eastAsia="宋体" w:hAnsi="宋体" w:hint="eastAsia"/>
          <w:sz w:val="32"/>
          <w:szCs w:val="32"/>
        </w:rPr>
        <w:t>供应商</w:t>
      </w:r>
      <w:r>
        <w:rPr>
          <w:rFonts w:ascii="宋体" w:eastAsia="宋体" w:hAnsi="宋体"/>
          <w:sz w:val="32"/>
          <w:szCs w:val="32"/>
        </w:rPr>
        <w:t>须知</w:t>
      </w:r>
    </w:p>
    <w:p w:rsidR="000D3897" w:rsidRDefault="00B732AB">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w:t>
      </w:r>
      <w:r>
        <w:rPr>
          <w:rFonts w:ascii="宋体" w:eastAsia="宋体" w:hAnsi="宋体"/>
          <w:sz w:val="32"/>
          <w:szCs w:val="32"/>
        </w:rPr>
        <w:t xml:space="preserve"> </w:t>
      </w:r>
      <w:r>
        <w:rPr>
          <w:rFonts w:ascii="宋体" w:eastAsia="宋体" w:hAnsi="宋体"/>
          <w:sz w:val="32"/>
          <w:szCs w:val="32"/>
        </w:rPr>
        <w:t>项目需求</w:t>
      </w:r>
    </w:p>
    <w:p w:rsidR="000D3897" w:rsidRDefault="00B732AB">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合同主要条款</w:t>
      </w:r>
    </w:p>
    <w:p w:rsidR="000D3897" w:rsidRDefault="00B732AB">
      <w:pPr>
        <w:pStyle w:val="10"/>
        <w:tabs>
          <w:tab w:val="right" w:leader="dot" w:pos="9528"/>
        </w:tabs>
        <w:spacing w:line="1200" w:lineRule="exact"/>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质疑提出和处理</w:t>
      </w:r>
    </w:p>
    <w:p w:rsidR="000D3897" w:rsidRDefault="00B732AB">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第六章询价</w:t>
      </w:r>
      <w:r>
        <w:rPr>
          <w:rFonts w:ascii="宋体" w:eastAsia="宋体" w:hAnsi="宋体"/>
          <w:sz w:val="32"/>
          <w:szCs w:val="32"/>
        </w:rPr>
        <w:t>响应文件格式</w:t>
      </w:r>
    </w:p>
    <w:p w:rsidR="000D3897" w:rsidRDefault="000D3897">
      <w:pPr>
        <w:spacing w:line="1200" w:lineRule="exact"/>
        <w:rPr>
          <w:rFonts w:ascii="宋体" w:hAnsi="宋体"/>
          <w:sz w:val="36"/>
          <w:szCs w:val="36"/>
        </w:rPr>
      </w:pPr>
    </w:p>
    <w:p w:rsidR="000D3897" w:rsidRDefault="000D3897">
      <w:pPr>
        <w:rPr>
          <w:rFonts w:ascii="宋体" w:hAnsi="宋体"/>
          <w:b/>
          <w:bCs/>
          <w:sz w:val="36"/>
          <w:szCs w:val="36"/>
        </w:rPr>
      </w:pPr>
      <w:r>
        <w:rPr>
          <w:rFonts w:ascii="宋体" w:hAnsi="宋体"/>
          <w:b/>
          <w:bCs/>
          <w:sz w:val="36"/>
          <w:szCs w:val="36"/>
        </w:rPr>
        <w:fldChar w:fldCharType="end"/>
      </w:r>
    </w:p>
    <w:p w:rsidR="000D3897" w:rsidRDefault="00B732AB">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w:t>
      </w:r>
      <w:r>
        <w:rPr>
          <w:rFonts w:ascii="宋体" w:eastAsia="宋体" w:hAnsi="宋体" w:hint="eastAsia"/>
          <w:w w:val="80"/>
          <w:szCs w:val="44"/>
        </w:rPr>
        <w:t xml:space="preserve">  </w:t>
      </w:r>
      <w:r>
        <w:rPr>
          <w:rFonts w:ascii="宋体" w:eastAsia="宋体" w:hAnsi="宋体" w:hint="eastAsia"/>
          <w:w w:val="80"/>
          <w:szCs w:val="44"/>
        </w:rPr>
        <w:t>询价公告</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江苏宏信工程咨询有限公司（以下简称代理机构）受南通市体育局</w:t>
      </w:r>
      <w:r>
        <w:rPr>
          <w:rFonts w:ascii="宋体" w:hAnsi="宋体" w:hint="eastAsia"/>
          <w:sz w:val="24"/>
          <w:szCs w:val="24"/>
        </w:rPr>
        <w:t xml:space="preserve"> </w:t>
      </w:r>
      <w:r>
        <w:rPr>
          <w:rFonts w:ascii="宋体" w:hAnsi="宋体" w:hint="eastAsia"/>
          <w:sz w:val="24"/>
          <w:szCs w:val="24"/>
        </w:rPr>
        <w:t>（以下简称采购单位）的委托，对南通市体育局运动器材采购项目拟用询价方式组织采购。现公告如下：</w:t>
      </w:r>
    </w:p>
    <w:p w:rsidR="000D3897" w:rsidRDefault="00B732AB">
      <w:pPr>
        <w:numPr>
          <w:ilvl w:val="0"/>
          <w:numId w:val="1"/>
        </w:numPr>
        <w:spacing w:line="480" w:lineRule="exact"/>
        <w:ind w:firstLineChars="200" w:firstLine="482"/>
        <w:rPr>
          <w:rFonts w:ascii="宋体" w:hAnsi="宋体"/>
          <w:sz w:val="24"/>
          <w:szCs w:val="24"/>
        </w:rPr>
      </w:pPr>
      <w:r>
        <w:rPr>
          <w:rFonts w:ascii="方正仿宋_GBK" w:hint="eastAsia"/>
          <w:b/>
          <w:bCs/>
          <w:sz w:val="24"/>
          <w:szCs w:val="24"/>
        </w:rPr>
        <w:t>项目名称：</w:t>
      </w:r>
      <w:r>
        <w:rPr>
          <w:rFonts w:ascii="宋体" w:hAnsi="宋体" w:hint="eastAsia"/>
          <w:sz w:val="24"/>
          <w:szCs w:val="24"/>
        </w:rPr>
        <w:t>南通市体育局运动器材采购项目</w:t>
      </w:r>
    </w:p>
    <w:p w:rsidR="000D3897" w:rsidRDefault="00B732AB">
      <w:pPr>
        <w:spacing w:line="480" w:lineRule="exact"/>
        <w:ind w:firstLineChars="200" w:firstLine="482"/>
        <w:rPr>
          <w:rFonts w:ascii="宋体" w:hAnsi="宋体"/>
          <w:sz w:val="24"/>
          <w:szCs w:val="24"/>
        </w:rPr>
      </w:pPr>
      <w:r>
        <w:rPr>
          <w:rFonts w:ascii="宋体" w:hAnsi="宋体" w:hint="eastAsia"/>
          <w:b/>
          <w:bCs/>
          <w:sz w:val="24"/>
          <w:szCs w:val="24"/>
        </w:rPr>
        <w:t>二、项目预算：</w:t>
      </w:r>
      <w:r>
        <w:rPr>
          <w:rFonts w:ascii="宋体" w:hAnsi="宋体" w:hint="eastAsia"/>
          <w:sz w:val="24"/>
          <w:szCs w:val="24"/>
        </w:rPr>
        <w:t>15</w:t>
      </w:r>
      <w:r>
        <w:rPr>
          <w:rFonts w:ascii="宋体" w:hAnsi="宋体" w:hint="eastAsia"/>
          <w:sz w:val="24"/>
          <w:szCs w:val="24"/>
        </w:rPr>
        <w:t>万元</w:t>
      </w:r>
    </w:p>
    <w:p w:rsidR="000D3897" w:rsidRDefault="00B732AB">
      <w:pPr>
        <w:spacing w:line="480" w:lineRule="exact"/>
        <w:ind w:firstLineChars="200" w:firstLine="482"/>
        <w:rPr>
          <w:rFonts w:ascii="宋体" w:hAnsi="宋体"/>
          <w:spacing w:val="-20"/>
          <w:sz w:val="24"/>
          <w:szCs w:val="24"/>
        </w:rPr>
      </w:pPr>
      <w:r>
        <w:rPr>
          <w:rFonts w:ascii="宋体" w:hAnsi="宋体" w:hint="eastAsia"/>
          <w:b/>
          <w:bCs/>
          <w:sz w:val="24"/>
          <w:szCs w:val="24"/>
        </w:rPr>
        <w:t>三、项目需求：</w:t>
      </w:r>
      <w:r>
        <w:rPr>
          <w:rFonts w:ascii="宋体" w:hAnsi="宋体" w:hint="eastAsia"/>
          <w:sz w:val="24"/>
          <w:szCs w:val="24"/>
        </w:rPr>
        <w:t>详见询价文件</w:t>
      </w:r>
      <w:r>
        <w:rPr>
          <w:rFonts w:ascii="宋体" w:hAnsi="宋体" w:hint="eastAsia"/>
          <w:spacing w:val="-20"/>
          <w:sz w:val="24"/>
          <w:szCs w:val="24"/>
        </w:rPr>
        <w:t>第三章</w:t>
      </w:r>
    </w:p>
    <w:p w:rsidR="000D3897" w:rsidRDefault="00B732AB">
      <w:pPr>
        <w:spacing w:line="480" w:lineRule="exact"/>
        <w:ind w:firstLineChars="200" w:firstLine="482"/>
        <w:rPr>
          <w:rFonts w:ascii="宋体" w:hAnsi="宋体"/>
          <w:b/>
          <w:bCs/>
          <w:sz w:val="24"/>
          <w:szCs w:val="24"/>
        </w:rPr>
      </w:pPr>
      <w:r>
        <w:rPr>
          <w:rFonts w:ascii="宋体" w:hAnsi="宋体" w:hint="eastAsia"/>
          <w:b/>
          <w:bCs/>
          <w:sz w:val="24"/>
          <w:szCs w:val="24"/>
        </w:rPr>
        <w:t>四、供应商资格要求</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、符合《中华人民共和国政府采购法》第二十二条之规定：具有独立承担民事责任的能力；具有良好的商业信誉和健全的财务会计制度；</w:t>
      </w:r>
      <w:bookmarkStart w:id="1" w:name="OLE_LINK2"/>
      <w:bookmarkStart w:id="2" w:name="OLE_LINK3"/>
      <w:r>
        <w:rPr>
          <w:rFonts w:ascii="宋体" w:hAnsi="宋体" w:hint="eastAsia"/>
          <w:sz w:val="24"/>
          <w:szCs w:val="24"/>
        </w:rPr>
        <w:t>具有履行合同所必需的设备和专业技术能力</w:t>
      </w:r>
      <w:bookmarkEnd w:id="1"/>
      <w:bookmarkEnd w:id="2"/>
      <w:r>
        <w:rPr>
          <w:rFonts w:ascii="宋体" w:hAnsi="宋体" w:hint="eastAsia"/>
          <w:sz w:val="24"/>
          <w:szCs w:val="24"/>
        </w:rPr>
        <w:t>；有依法缴纳税收和社会保障资金的良好记录；参加政府采购活动前三年内，在经营活动中没有重大违法记录。</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、法定代表人为同一个人的两个及两个以上法人，母公司、全资子公司及其控股公司，都不得在同一采购项目相同标段中同时参加询价，一经发现，将视同围标处理。</w:t>
      </w:r>
    </w:p>
    <w:p w:rsidR="000D3897" w:rsidRDefault="00B732AB">
      <w:pPr>
        <w:snapToGrid w:val="0"/>
        <w:spacing w:line="480" w:lineRule="exact"/>
        <w:ind w:firstLineChars="200" w:firstLine="482"/>
        <w:rPr>
          <w:rFonts w:ascii="宋体" w:hAnsi="宋体"/>
          <w:b/>
          <w:sz w:val="24"/>
          <w:szCs w:val="24"/>
        </w:rPr>
      </w:pPr>
      <w:r>
        <w:rPr>
          <w:rFonts w:ascii="宋体" w:hAnsi="宋体" w:hint="eastAsia"/>
          <w:b/>
          <w:sz w:val="24"/>
          <w:szCs w:val="24"/>
        </w:rPr>
        <w:t>投标供应商其它资格要求：</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投标供应商必须具有独立的法人资格，有能力按本招标文件规定的要求提供招标物及提供相关伴随服务。提供有效的营业执照及税务登记证（或者是三证合一的营业执照），营业执照经营范围应包含体育器材或与之相关内容。</w:t>
      </w:r>
      <w:r>
        <w:rPr>
          <w:rFonts w:ascii="宋体" w:hAnsi="宋体" w:hint="eastAsia"/>
          <w:sz w:val="24"/>
          <w:szCs w:val="24"/>
        </w:rPr>
        <w:t xml:space="preserve"> </w:t>
      </w:r>
    </w:p>
    <w:p w:rsidR="000D3897" w:rsidRDefault="00B732AB">
      <w:pPr>
        <w:snapToGrid w:val="0"/>
        <w:spacing w:line="480" w:lineRule="exact"/>
        <w:ind w:firstLineChars="200" w:firstLine="480"/>
        <w:rPr>
          <w:rFonts w:ascii="宋体" w:hAnsi="宋体" w:cs="宋体"/>
          <w:color w:val="000000"/>
          <w:sz w:val="24"/>
          <w:szCs w:val="24"/>
        </w:rPr>
      </w:pPr>
      <w:r>
        <w:rPr>
          <w:rFonts w:ascii="宋体" w:hAnsi="宋体" w:hint="eastAsia"/>
          <w:sz w:val="24"/>
          <w:szCs w:val="24"/>
        </w:rPr>
        <w:t>4</w:t>
      </w:r>
      <w:r>
        <w:rPr>
          <w:rFonts w:ascii="宋体" w:hAnsi="宋体" w:hint="eastAsia"/>
          <w:sz w:val="24"/>
          <w:szCs w:val="24"/>
        </w:rPr>
        <w:t>、</w:t>
      </w:r>
      <w:r>
        <w:rPr>
          <w:rFonts w:ascii="宋体" w:hAnsi="宋体" w:cs="宋体" w:hint="eastAsia"/>
          <w:sz w:val="24"/>
          <w:szCs w:val="24"/>
        </w:rPr>
        <w:t>投标供应商法定代表人参加投标的，必须提供法定代表人身份证明及法定代表</w:t>
      </w:r>
      <w:r>
        <w:rPr>
          <w:rFonts w:ascii="宋体" w:hAnsi="宋体" w:cs="宋体" w:hint="eastAsia"/>
          <w:color w:val="000000"/>
          <w:sz w:val="24"/>
          <w:szCs w:val="24"/>
        </w:rPr>
        <w:t>人本人身份证复印件；非法定代表人参加投标的，必须提供法定代表人签字或盖章的授权委托书及法定代表人、被授权人的两人身份证的复印件。</w:t>
      </w:r>
    </w:p>
    <w:p w:rsidR="000D3897" w:rsidRDefault="00B732AB">
      <w:pPr>
        <w:widowControl/>
        <w:adjustRightInd w:val="0"/>
        <w:snapToGrid w:val="0"/>
        <w:spacing w:line="48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、本项目中的建议品牌，只是推荐所采购产品（设备）的档次</w:t>
      </w:r>
      <w:r>
        <w:rPr>
          <w:rFonts w:ascii="宋体" w:hAnsi="宋体" w:cs="宋体" w:hint="eastAsia"/>
          <w:b/>
          <w:color w:val="000000"/>
          <w:kern w:val="0"/>
          <w:sz w:val="24"/>
        </w:rPr>
        <w:t>。</w:t>
      </w:r>
      <w:r>
        <w:rPr>
          <w:rFonts w:ascii="宋体" w:hAnsi="宋体" w:cs="宋体" w:hint="eastAsia"/>
          <w:color w:val="000000"/>
          <w:kern w:val="0"/>
          <w:sz w:val="24"/>
          <w:szCs w:val="24"/>
        </w:rPr>
        <w:t>供应商可以选择建议品牌，也可以选择建议品牌以外</w:t>
      </w:r>
      <w:r>
        <w:rPr>
          <w:rFonts w:ascii="宋体" w:hAnsi="宋体" w:cs="宋体" w:hint="eastAsia"/>
          <w:color w:val="000000"/>
          <w:kern w:val="0"/>
          <w:sz w:val="24"/>
          <w:szCs w:val="24"/>
        </w:rPr>
        <w:t>的品牌，但所选品牌档次须高于或等于建议品牌档次。供应商所投品牌为非建议品牌的，须提供以下资料（缺一不可）：①检测报告；②技术白皮书；③生产许可证；且①②③项的复印件必须加盖制造商红章。当评标小组三分之二的评委认定，所选品牌档次低于建议品牌档次的，将作无效询价响应处理。</w:t>
      </w:r>
    </w:p>
    <w:p w:rsidR="000D3897" w:rsidRDefault="00B732AB">
      <w:pPr>
        <w:widowControl/>
        <w:adjustRightInd w:val="0"/>
        <w:snapToGrid w:val="0"/>
        <w:spacing w:line="48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w:t>
      </w:r>
      <w:r>
        <w:rPr>
          <w:rFonts w:ascii="宋体" w:hAnsi="宋体" w:cs="宋体" w:hint="eastAsia"/>
          <w:color w:val="000000"/>
          <w:kern w:val="0"/>
          <w:sz w:val="24"/>
          <w:szCs w:val="24"/>
        </w:rPr>
        <w:t>、</w:t>
      </w:r>
      <w:r>
        <w:rPr>
          <w:rFonts w:ascii="宋体" w:hAnsi="宋体" w:hint="eastAsia"/>
          <w:sz w:val="24"/>
          <w:szCs w:val="24"/>
        </w:rPr>
        <w:t>供应商未被最高人民法院在“信用中国”网站（</w:t>
      </w:r>
      <w:r>
        <w:rPr>
          <w:rFonts w:ascii="宋体" w:hAnsi="宋体" w:hint="eastAsia"/>
          <w:sz w:val="24"/>
          <w:szCs w:val="24"/>
        </w:rPr>
        <w:t>www.creditchina.gov.cn</w:t>
      </w:r>
      <w:r>
        <w:rPr>
          <w:rFonts w:ascii="宋体" w:hAnsi="宋体" w:hint="eastAsia"/>
          <w:sz w:val="24"/>
          <w:szCs w:val="24"/>
        </w:rPr>
        <w:t>）或各级信用信息共享平台中列入失信被执行人名单，提供证明材料（信用中国网页打印页）。</w:t>
      </w:r>
    </w:p>
    <w:p w:rsidR="000D3897" w:rsidRDefault="00B732AB">
      <w:pPr>
        <w:snapToGrid w:val="0"/>
        <w:spacing w:line="480" w:lineRule="exact"/>
        <w:ind w:firstLineChars="200" w:firstLine="480"/>
        <w:contextualSpacing/>
        <w:outlineLvl w:val="0"/>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、投标供应商须提供参与本次项目政府采购活动前三年内，在经营活动中</w:t>
      </w:r>
      <w:r>
        <w:rPr>
          <w:rFonts w:ascii="宋体" w:hAnsi="宋体" w:cs="宋体" w:hint="eastAsia"/>
          <w:color w:val="000000"/>
          <w:sz w:val="24"/>
          <w:szCs w:val="24"/>
        </w:rPr>
        <w:t>没有重大</w:t>
      </w:r>
      <w:r>
        <w:rPr>
          <w:rFonts w:ascii="宋体" w:hAnsi="宋体" w:cs="宋体" w:hint="eastAsia"/>
          <w:color w:val="000000"/>
          <w:sz w:val="24"/>
          <w:szCs w:val="24"/>
        </w:rPr>
        <w:lastRenderedPageBreak/>
        <w:t>违法记录的书面《无重大违法记录声明函》（格式参见第六章）。</w:t>
      </w:r>
    </w:p>
    <w:p w:rsidR="000D3897" w:rsidRDefault="00B732AB">
      <w:pPr>
        <w:snapToGrid w:val="0"/>
        <w:spacing w:line="480" w:lineRule="exact"/>
        <w:ind w:firstLineChars="200" w:firstLine="480"/>
        <w:contextualSpacing/>
        <w:outlineLvl w:val="0"/>
        <w:rPr>
          <w:rFonts w:ascii="宋体" w:hAnsi="宋体"/>
          <w:sz w:val="24"/>
          <w:szCs w:val="24"/>
        </w:rPr>
      </w:pPr>
      <w:r>
        <w:rPr>
          <w:rFonts w:ascii="宋体" w:hAnsi="宋体" w:hint="eastAsia"/>
          <w:sz w:val="24"/>
          <w:szCs w:val="24"/>
        </w:rPr>
        <w:t>8</w:t>
      </w:r>
      <w:r>
        <w:rPr>
          <w:rFonts w:ascii="宋体" w:hAnsi="宋体" w:hint="eastAsia"/>
          <w:sz w:val="24"/>
          <w:szCs w:val="24"/>
        </w:rPr>
        <w:t>、关于资格文件的声明函（格式参见第</w:t>
      </w:r>
      <w:r>
        <w:rPr>
          <w:rFonts w:ascii="宋体" w:hAnsi="宋体" w:cs="宋体" w:hint="eastAsia"/>
          <w:color w:val="000000"/>
          <w:sz w:val="24"/>
          <w:szCs w:val="24"/>
        </w:rPr>
        <w:t>六</w:t>
      </w:r>
      <w:r>
        <w:rPr>
          <w:rFonts w:ascii="宋体" w:hAnsi="宋体" w:hint="eastAsia"/>
          <w:sz w:val="24"/>
          <w:szCs w:val="24"/>
        </w:rPr>
        <w:t>章）</w:t>
      </w:r>
    </w:p>
    <w:p w:rsidR="000D3897" w:rsidRDefault="00B732AB">
      <w:pPr>
        <w:snapToGrid w:val="0"/>
        <w:spacing w:line="480" w:lineRule="exact"/>
        <w:ind w:firstLineChars="200" w:firstLine="480"/>
        <w:contextualSpacing/>
        <w:outlineLvl w:val="0"/>
        <w:rPr>
          <w:rFonts w:ascii="宋体" w:hAnsi="宋体"/>
          <w:sz w:val="24"/>
          <w:szCs w:val="24"/>
        </w:rPr>
      </w:pPr>
      <w:r>
        <w:rPr>
          <w:rFonts w:ascii="宋体" w:hAnsi="宋体" w:hint="eastAsia"/>
          <w:sz w:val="24"/>
          <w:szCs w:val="24"/>
        </w:rPr>
        <w:t>9</w:t>
      </w:r>
      <w:r>
        <w:rPr>
          <w:rFonts w:ascii="宋体" w:hAnsi="宋体" w:hint="eastAsia"/>
          <w:sz w:val="24"/>
          <w:szCs w:val="24"/>
        </w:rPr>
        <w:t>、本项目不接受任何形式的联合体投标。</w:t>
      </w:r>
    </w:p>
    <w:p w:rsidR="000D3897" w:rsidRDefault="00B732AB">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0D3897" w:rsidRDefault="00B732AB">
      <w:pPr>
        <w:spacing w:line="500" w:lineRule="exact"/>
        <w:ind w:firstLineChars="200" w:firstLine="482"/>
        <w:rPr>
          <w:b/>
          <w:bCs/>
          <w:kern w:val="0"/>
          <w:sz w:val="24"/>
          <w:szCs w:val="24"/>
        </w:rPr>
      </w:pPr>
      <w:r>
        <w:rPr>
          <w:b/>
          <w:bCs/>
          <w:kern w:val="0"/>
          <w:sz w:val="24"/>
          <w:szCs w:val="24"/>
        </w:rPr>
        <w:t>请供应商认真对照资格条件，如不符合要求的，无意或故意参与</w:t>
      </w:r>
      <w:r>
        <w:rPr>
          <w:rFonts w:hint="eastAsia"/>
          <w:b/>
          <w:bCs/>
          <w:kern w:val="0"/>
          <w:sz w:val="24"/>
          <w:szCs w:val="24"/>
        </w:rPr>
        <w:t>询价</w:t>
      </w:r>
      <w:r>
        <w:rPr>
          <w:b/>
          <w:bCs/>
          <w:kern w:val="0"/>
          <w:sz w:val="24"/>
          <w:szCs w:val="24"/>
        </w:rPr>
        <w:t>所产生的一切后果由供应商自行承担，开标过程中，供应商提供的相关证件为虚假或伪造，或者其他人员持法定代表人或授权委托人的身份证参与</w:t>
      </w:r>
      <w:r>
        <w:rPr>
          <w:rFonts w:hint="eastAsia"/>
          <w:b/>
          <w:bCs/>
          <w:kern w:val="0"/>
          <w:sz w:val="24"/>
          <w:szCs w:val="24"/>
        </w:rPr>
        <w:t>询价</w:t>
      </w:r>
      <w:r>
        <w:rPr>
          <w:b/>
          <w:bCs/>
          <w:kern w:val="0"/>
          <w:sz w:val="24"/>
          <w:szCs w:val="24"/>
        </w:rPr>
        <w:t>，一经发现则取消供应商资格，没收其</w:t>
      </w:r>
      <w:r>
        <w:rPr>
          <w:rFonts w:hint="eastAsia"/>
          <w:b/>
          <w:bCs/>
          <w:kern w:val="0"/>
          <w:sz w:val="24"/>
          <w:szCs w:val="24"/>
        </w:rPr>
        <w:t>询价</w:t>
      </w:r>
      <w:r>
        <w:rPr>
          <w:b/>
          <w:bCs/>
          <w:kern w:val="0"/>
          <w:sz w:val="24"/>
          <w:szCs w:val="24"/>
        </w:rPr>
        <w:t>保证金，</w:t>
      </w:r>
      <w:r>
        <w:rPr>
          <w:b/>
          <w:kern w:val="0"/>
          <w:sz w:val="24"/>
          <w:szCs w:val="24"/>
        </w:rPr>
        <w:t>该供应商将记入不良记录，并报财政部门后将其列入政府采购黑名单</w:t>
      </w:r>
      <w:r>
        <w:rPr>
          <w:b/>
          <w:bCs/>
          <w:kern w:val="0"/>
          <w:sz w:val="24"/>
          <w:szCs w:val="24"/>
        </w:rPr>
        <w:t>。</w:t>
      </w:r>
    </w:p>
    <w:p w:rsidR="000D3897" w:rsidRDefault="00B732AB">
      <w:pPr>
        <w:snapToGrid w:val="0"/>
        <w:spacing w:line="420" w:lineRule="exact"/>
        <w:ind w:firstLineChars="205" w:firstLine="494"/>
        <w:rPr>
          <w:b/>
          <w:sz w:val="24"/>
          <w:szCs w:val="24"/>
        </w:rPr>
      </w:pPr>
      <w:r>
        <w:rPr>
          <w:b/>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w:t>
      </w:r>
      <w:r>
        <w:rPr>
          <w:b/>
          <w:kern w:val="0"/>
          <w:sz w:val="24"/>
          <w:szCs w:val="24"/>
        </w:rPr>
        <w:t>供应商</w:t>
      </w:r>
      <w:r>
        <w:rPr>
          <w:b/>
          <w:sz w:val="24"/>
          <w:szCs w:val="24"/>
        </w:rPr>
        <w:t>递交的资格后审材料有弄虚作假行为，该</w:t>
      </w:r>
      <w:r>
        <w:rPr>
          <w:rFonts w:hint="eastAsia"/>
          <w:b/>
          <w:sz w:val="24"/>
          <w:szCs w:val="24"/>
        </w:rPr>
        <w:t>供应商</w:t>
      </w:r>
      <w:r>
        <w:rPr>
          <w:b/>
          <w:sz w:val="24"/>
          <w:szCs w:val="24"/>
        </w:rPr>
        <w:t>将记入不良记录，并上报有关部门，如已</w:t>
      </w:r>
      <w:r>
        <w:rPr>
          <w:rFonts w:hint="eastAsia"/>
          <w:b/>
          <w:sz w:val="24"/>
          <w:szCs w:val="24"/>
        </w:rPr>
        <w:t>成交</w:t>
      </w:r>
      <w:r>
        <w:rPr>
          <w:b/>
          <w:sz w:val="24"/>
          <w:szCs w:val="24"/>
        </w:rPr>
        <w:t>，采购人有权取消其</w:t>
      </w:r>
      <w:r>
        <w:rPr>
          <w:rFonts w:hint="eastAsia"/>
          <w:b/>
          <w:sz w:val="24"/>
          <w:szCs w:val="24"/>
        </w:rPr>
        <w:t>成交供应商</w:t>
      </w:r>
      <w:r>
        <w:rPr>
          <w:b/>
          <w:sz w:val="24"/>
          <w:szCs w:val="24"/>
        </w:rPr>
        <w:t>资格，并由该</w:t>
      </w:r>
      <w:r>
        <w:rPr>
          <w:rFonts w:hint="eastAsia"/>
          <w:b/>
          <w:sz w:val="24"/>
          <w:szCs w:val="24"/>
        </w:rPr>
        <w:t>供应商</w:t>
      </w:r>
      <w:r>
        <w:rPr>
          <w:b/>
          <w:sz w:val="24"/>
          <w:szCs w:val="24"/>
        </w:rPr>
        <w:t>承担由此带来可能的一切责任和损失。</w:t>
      </w:r>
    </w:p>
    <w:p w:rsidR="000D3897" w:rsidRDefault="00B732AB" w:rsidP="00AC4C1A">
      <w:pPr>
        <w:spacing w:line="480" w:lineRule="exact"/>
        <w:ind w:firstLineChars="200" w:firstLine="480"/>
        <w:rPr>
          <w:rFonts w:ascii="宋体" w:hAnsi="宋体"/>
          <w:sz w:val="24"/>
          <w:szCs w:val="24"/>
        </w:rPr>
      </w:pPr>
      <w:r>
        <w:rPr>
          <w:rFonts w:ascii="宋体" w:hAnsi="宋体" w:hint="eastAsia"/>
          <w:sz w:val="24"/>
          <w:szCs w:val="24"/>
        </w:rPr>
        <w:t>五、保证金</w:t>
      </w:r>
    </w:p>
    <w:p w:rsidR="000D3897" w:rsidRDefault="00B732AB">
      <w:pPr>
        <w:numPr>
          <w:ilvl w:val="0"/>
          <w:numId w:val="2"/>
        </w:numPr>
        <w:spacing w:line="360" w:lineRule="auto"/>
        <w:ind w:firstLineChars="200" w:firstLine="480"/>
        <w:rPr>
          <w:sz w:val="24"/>
          <w:szCs w:val="24"/>
        </w:rPr>
      </w:pPr>
      <w:r>
        <w:rPr>
          <w:rFonts w:hint="eastAsia"/>
          <w:sz w:val="24"/>
          <w:szCs w:val="24"/>
        </w:rPr>
        <w:t>询价保证金</w:t>
      </w:r>
    </w:p>
    <w:p w:rsidR="000D3897" w:rsidRDefault="00B732AB">
      <w:pPr>
        <w:spacing w:line="500" w:lineRule="exact"/>
        <w:ind w:firstLineChars="200" w:firstLine="480"/>
        <w:rPr>
          <w:rFonts w:ascii="宋体" w:hAnsi="宋体" w:cs="宋体"/>
          <w:b/>
          <w:bCs/>
          <w:kern w:val="0"/>
          <w:sz w:val="24"/>
          <w:szCs w:val="24"/>
        </w:rPr>
      </w:pPr>
      <w:r>
        <w:rPr>
          <w:rFonts w:hint="eastAsia"/>
          <w:sz w:val="24"/>
          <w:szCs w:val="24"/>
        </w:rPr>
        <w:t>供应商</w:t>
      </w:r>
      <w:r>
        <w:rPr>
          <w:sz w:val="24"/>
          <w:szCs w:val="24"/>
        </w:rPr>
        <w:t>需缴纳</w:t>
      </w:r>
      <w:r>
        <w:rPr>
          <w:rFonts w:hint="eastAsia"/>
          <w:sz w:val="24"/>
          <w:szCs w:val="24"/>
        </w:rPr>
        <w:t>询价保证金</w:t>
      </w:r>
      <w:r>
        <w:rPr>
          <w:rFonts w:ascii="宋体" w:hAnsi="宋体" w:cs="宋体" w:hint="eastAsia"/>
          <w:sz w:val="24"/>
          <w:szCs w:val="24"/>
          <w:u w:val="single"/>
        </w:rPr>
        <w:t>叁仟元整</w:t>
      </w:r>
      <w:r>
        <w:rPr>
          <w:rFonts w:ascii="宋体" w:hAnsi="宋体" w:cs="宋体" w:hint="eastAsia"/>
          <w:sz w:val="24"/>
          <w:szCs w:val="24"/>
        </w:rPr>
        <w:t>（</w:t>
      </w:r>
      <w:r>
        <w:rPr>
          <w:rFonts w:ascii="宋体" w:hAnsi="宋体" w:cs="宋体" w:hint="eastAsia"/>
          <w:sz w:val="24"/>
          <w:szCs w:val="24"/>
          <w:u w:val="single"/>
        </w:rPr>
        <w:t>3000</w:t>
      </w:r>
      <w:r>
        <w:rPr>
          <w:rFonts w:ascii="宋体" w:hAnsi="宋体" w:cs="宋体" w:hint="eastAsia"/>
          <w:sz w:val="24"/>
          <w:szCs w:val="24"/>
        </w:rPr>
        <w:t>元）</w:t>
      </w:r>
      <w:r>
        <w:rPr>
          <w:sz w:val="24"/>
          <w:szCs w:val="24"/>
        </w:rPr>
        <w:t>。</w:t>
      </w:r>
      <w:r>
        <w:rPr>
          <w:rFonts w:ascii="宋体" w:hAnsi="宋体" w:cs="宋体" w:hint="eastAsia"/>
          <w:b/>
          <w:bCs/>
          <w:kern w:val="0"/>
          <w:sz w:val="24"/>
          <w:szCs w:val="24"/>
        </w:rPr>
        <w:t>询价保证金一律采用现金形式递交，拒绝其他</w:t>
      </w:r>
      <w:r>
        <w:rPr>
          <w:rFonts w:ascii="宋体" w:hAnsi="宋体" w:cs="宋体" w:hint="eastAsia"/>
          <w:b/>
          <w:bCs/>
          <w:kern w:val="0"/>
          <w:sz w:val="24"/>
          <w:szCs w:val="24"/>
        </w:rPr>
        <w:t>方式递交（密封在一个密封袋内并写明单位名称）。带至现场在递交询价响应文件时交给采购代理机构。</w:t>
      </w:r>
    </w:p>
    <w:p w:rsidR="000D3897" w:rsidRDefault="00B732AB">
      <w:pPr>
        <w:spacing w:line="500" w:lineRule="exact"/>
        <w:ind w:firstLineChars="200" w:firstLine="482"/>
        <w:rPr>
          <w:sz w:val="24"/>
          <w:szCs w:val="24"/>
        </w:rPr>
      </w:pPr>
      <w:r>
        <w:rPr>
          <w:rFonts w:ascii="宋体" w:hAnsi="宋体" w:cs="宋体" w:hint="eastAsia"/>
          <w:b/>
          <w:bCs/>
          <w:kern w:val="0"/>
          <w:sz w:val="24"/>
          <w:szCs w:val="24"/>
        </w:rPr>
        <w:t>保证金不得密封在询价响应文件内，未按上述要求提交保证金的供应商，采购单位有权拒绝其询价响应文件。</w:t>
      </w:r>
    </w:p>
    <w:p w:rsidR="000D3897" w:rsidRDefault="00B732AB" w:rsidP="00AC4C1A">
      <w:pPr>
        <w:spacing w:line="480" w:lineRule="exact"/>
        <w:ind w:firstLineChars="200" w:firstLine="480"/>
        <w:rPr>
          <w:sz w:val="24"/>
          <w:szCs w:val="24"/>
        </w:rPr>
      </w:pPr>
      <w:r>
        <w:rPr>
          <w:sz w:val="24"/>
          <w:szCs w:val="24"/>
        </w:rPr>
        <w:t>2</w:t>
      </w:r>
      <w:r>
        <w:rPr>
          <w:sz w:val="24"/>
          <w:szCs w:val="24"/>
        </w:rPr>
        <w:t>、履约保证金</w:t>
      </w:r>
    </w:p>
    <w:p w:rsidR="000D3897" w:rsidRDefault="00B732AB">
      <w:pPr>
        <w:snapToGrid w:val="0"/>
        <w:spacing w:line="480" w:lineRule="exact"/>
        <w:ind w:firstLineChars="200" w:firstLine="480"/>
        <w:outlineLvl w:val="1"/>
        <w:rPr>
          <w:bCs/>
          <w:sz w:val="24"/>
          <w:szCs w:val="24"/>
        </w:rPr>
      </w:pPr>
      <w:r>
        <w:rPr>
          <w:bCs/>
          <w:sz w:val="24"/>
          <w:szCs w:val="24"/>
        </w:rPr>
        <w:t>(1)</w:t>
      </w:r>
      <w:r>
        <w:rPr>
          <w:bCs/>
          <w:sz w:val="24"/>
          <w:szCs w:val="24"/>
        </w:rPr>
        <w:t>本项目成交后的履约保证金为</w:t>
      </w:r>
      <w:r>
        <w:rPr>
          <w:rFonts w:hint="eastAsia"/>
          <w:bCs/>
          <w:sz w:val="24"/>
          <w:szCs w:val="24"/>
          <w:u w:val="single"/>
        </w:rPr>
        <w:t>成交价的</w:t>
      </w:r>
      <w:r>
        <w:rPr>
          <w:rFonts w:hint="eastAsia"/>
          <w:bCs/>
          <w:sz w:val="24"/>
          <w:szCs w:val="24"/>
          <w:u w:val="single"/>
        </w:rPr>
        <w:t>10%</w:t>
      </w:r>
      <w:r>
        <w:rPr>
          <w:bCs/>
          <w:sz w:val="24"/>
          <w:szCs w:val="24"/>
        </w:rPr>
        <w:t>。</w:t>
      </w:r>
      <w:r>
        <w:rPr>
          <w:bCs/>
          <w:sz w:val="24"/>
          <w:szCs w:val="24"/>
        </w:rPr>
        <w:t xml:space="preserve"> </w:t>
      </w:r>
    </w:p>
    <w:p w:rsidR="000D3897" w:rsidRDefault="00B732AB">
      <w:pPr>
        <w:snapToGrid w:val="0"/>
        <w:spacing w:line="480" w:lineRule="exact"/>
        <w:ind w:firstLineChars="200" w:firstLine="480"/>
        <w:outlineLvl w:val="1"/>
        <w:rPr>
          <w:bCs/>
          <w:sz w:val="24"/>
          <w:szCs w:val="24"/>
        </w:rPr>
      </w:pPr>
      <w:r>
        <w:rPr>
          <w:bCs/>
          <w:sz w:val="24"/>
          <w:szCs w:val="24"/>
        </w:rPr>
        <w:t>(2)</w:t>
      </w:r>
      <w:r>
        <w:rPr>
          <w:bCs/>
          <w:sz w:val="24"/>
          <w:szCs w:val="24"/>
        </w:rPr>
        <w:t>成交供应商的履约保证金须在成交通知书发出</w:t>
      </w:r>
      <w:r>
        <w:rPr>
          <w:bCs/>
          <w:sz w:val="24"/>
          <w:szCs w:val="24"/>
        </w:rPr>
        <w:t>3</w:t>
      </w:r>
      <w:r>
        <w:rPr>
          <w:bCs/>
          <w:sz w:val="24"/>
          <w:szCs w:val="24"/>
        </w:rPr>
        <w:t>日内汇入采购单位账户，成交供应商凭</w:t>
      </w:r>
      <w:r>
        <w:rPr>
          <w:bCs/>
          <w:sz w:val="24"/>
          <w:szCs w:val="24"/>
        </w:rPr>
        <w:t>“</w:t>
      </w:r>
      <w:r>
        <w:rPr>
          <w:bCs/>
          <w:sz w:val="24"/>
          <w:szCs w:val="24"/>
        </w:rPr>
        <w:t>成交通知书</w:t>
      </w:r>
      <w:r>
        <w:rPr>
          <w:bCs/>
          <w:sz w:val="24"/>
          <w:szCs w:val="24"/>
        </w:rPr>
        <w:t>”</w:t>
      </w:r>
      <w:r>
        <w:rPr>
          <w:bCs/>
          <w:sz w:val="24"/>
          <w:szCs w:val="24"/>
        </w:rPr>
        <w:t>和已经汇至采购人账上的</w:t>
      </w:r>
      <w:r>
        <w:rPr>
          <w:bCs/>
          <w:sz w:val="24"/>
          <w:szCs w:val="24"/>
        </w:rPr>
        <w:t>“</w:t>
      </w:r>
      <w:r>
        <w:rPr>
          <w:bCs/>
          <w:sz w:val="24"/>
          <w:szCs w:val="24"/>
        </w:rPr>
        <w:t>履约保证金</w:t>
      </w:r>
      <w:r>
        <w:rPr>
          <w:bCs/>
          <w:sz w:val="24"/>
          <w:szCs w:val="24"/>
        </w:rPr>
        <w:t>”</w:t>
      </w:r>
      <w:r>
        <w:rPr>
          <w:bCs/>
          <w:sz w:val="24"/>
          <w:szCs w:val="24"/>
        </w:rPr>
        <w:t>凭证</w:t>
      </w:r>
      <w:r>
        <w:rPr>
          <w:rFonts w:hint="eastAsia"/>
          <w:bCs/>
          <w:sz w:val="24"/>
          <w:szCs w:val="24"/>
          <w:lang w:val="zh-CN"/>
        </w:rPr>
        <w:t>10</w:t>
      </w:r>
      <w:r>
        <w:rPr>
          <w:rFonts w:hint="eastAsia"/>
          <w:bCs/>
          <w:sz w:val="24"/>
          <w:szCs w:val="24"/>
          <w:lang w:val="zh-CN"/>
        </w:rPr>
        <w:t>个工作日内</w:t>
      </w:r>
      <w:r>
        <w:rPr>
          <w:bCs/>
          <w:sz w:val="24"/>
          <w:szCs w:val="24"/>
        </w:rPr>
        <w:t>与采购单位签订合同。超期或未有协商，则视为自动放弃成交资格。</w:t>
      </w:r>
    </w:p>
    <w:p w:rsidR="000D3897" w:rsidRDefault="00B732AB">
      <w:pPr>
        <w:snapToGrid w:val="0"/>
        <w:spacing w:line="480" w:lineRule="exact"/>
        <w:ind w:firstLineChars="200" w:firstLine="480"/>
        <w:outlineLvl w:val="1"/>
        <w:rPr>
          <w:bCs/>
          <w:sz w:val="24"/>
          <w:szCs w:val="24"/>
        </w:rPr>
      </w:pPr>
      <w:r>
        <w:rPr>
          <w:bCs/>
          <w:sz w:val="24"/>
          <w:szCs w:val="24"/>
        </w:rPr>
        <w:t>(3)</w:t>
      </w:r>
      <w:r>
        <w:rPr>
          <w:bCs/>
          <w:sz w:val="24"/>
          <w:szCs w:val="24"/>
        </w:rPr>
        <w:t>成交供应商在按要求保质保量的完成该项目合同并通过验收后，采购单位凭成交供应商提交的申请，一次性无息退还该合同项目的履约保证金。</w:t>
      </w:r>
    </w:p>
    <w:p w:rsidR="000D3897" w:rsidRDefault="00B732AB">
      <w:pPr>
        <w:snapToGrid w:val="0"/>
        <w:spacing w:line="480" w:lineRule="exact"/>
        <w:ind w:firstLineChars="200" w:firstLine="480"/>
        <w:outlineLvl w:val="1"/>
        <w:rPr>
          <w:bCs/>
          <w:sz w:val="24"/>
          <w:szCs w:val="24"/>
        </w:rPr>
      </w:pPr>
      <w:r>
        <w:rPr>
          <w:bCs/>
          <w:sz w:val="24"/>
          <w:szCs w:val="24"/>
        </w:rPr>
        <w:t>(4)</w:t>
      </w:r>
      <w:r>
        <w:rPr>
          <w:bCs/>
          <w:sz w:val="24"/>
          <w:szCs w:val="24"/>
        </w:rPr>
        <w:t>由于成交供应商原因，在签订合同后出现不按合同履行的情况，采购单位有权将</w:t>
      </w:r>
      <w:r>
        <w:rPr>
          <w:bCs/>
          <w:sz w:val="24"/>
          <w:szCs w:val="24"/>
        </w:rPr>
        <w:lastRenderedPageBreak/>
        <w:t>履约保证金作为违约金，全额不予退还，同时采购单位亦有权终止合同，成交供应商还须承担相应的法律赔偿责任。</w:t>
      </w:r>
    </w:p>
    <w:p w:rsidR="000D3897" w:rsidRDefault="00B732AB">
      <w:pPr>
        <w:spacing w:line="480" w:lineRule="exact"/>
        <w:ind w:leftChars="67" w:left="141" w:firstLineChars="150" w:firstLine="360"/>
        <w:rPr>
          <w:rFonts w:ascii="宋体" w:hAnsi="宋体"/>
          <w:b/>
          <w:sz w:val="24"/>
          <w:szCs w:val="24"/>
        </w:rPr>
      </w:pPr>
      <w:r>
        <w:rPr>
          <w:rFonts w:ascii="宋体" w:hAnsi="宋体" w:hint="eastAsia"/>
          <w:sz w:val="24"/>
          <w:szCs w:val="24"/>
        </w:rPr>
        <w:t>六、</w:t>
      </w:r>
      <w:r>
        <w:rPr>
          <w:rFonts w:ascii="宋体" w:hAnsi="宋体" w:cs="宋体" w:hint="eastAsia"/>
          <w:bCs/>
          <w:sz w:val="24"/>
          <w:szCs w:val="24"/>
        </w:rPr>
        <w:t>询价响应文件接收截止及询价评审开始时</w:t>
      </w:r>
      <w:r>
        <w:rPr>
          <w:rFonts w:ascii="宋体" w:hAnsi="宋体" w:cs="宋体" w:hint="eastAsia"/>
          <w:bCs/>
          <w:color w:val="000000"/>
          <w:sz w:val="24"/>
          <w:szCs w:val="24"/>
        </w:rPr>
        <w:t>间：</w:t>
      </w:r>
      <w:r>
        <w:rPr>
          <w:rFonts w:ascii="宋体" w:hAnsi="宋体" w:hint="eastAsia"/>
          <w:b/>
          <w:sz w:val="24"/>
          <w:szCs w:val="24"/>
        </w:rPr>
        <w:t>2020</w:t>
      </w:r>
      <w:r>
        <w:rPr>
          <w:rFonts w:ascii="宋体" w:hAnsi="宋体" w:hint="eastAsia"/>
          <w:b/>
          <w:sz w:val="24"/>
          <w:szCs w:val="24"/>
        </w:rPr>
        <w:t>年</w:t>
      </w:r>
      <w:r>
        <w:rPr>
          <w:rFonts w:ascii="宋体" w:hAnsi="宋体" w:hint="eastAsia"/>
          <w:b/>
          <w:sz w:val="24"/>
          <w:szCs w:val="24"/>
        </w:rPr>
        <w:t>3</w:t>
      </w:r>
      <w:r>
        <w:rPr>
          <w:rFonts w:ascii="宋体" w:hAnsi="宋体" w:hint="eastAsia"/>
          <w:b/>
          <w:sz w:val="24"/>
          <w:szCs w:val="24"/>
        </w:rPr>
        <w:t>月</w:t>
      </w:r>
      <w:r>
        <w:rPr>
          <w:rFonts w:ascii="宋体" w:hAnsi="宋体" w:hint="eastAsia"/>
          <w:b/>
          <w:sz w:val="24"/>
          <w:szCs w:val="24"/>
        </w:rPr>
        <w:t>23</w:t>
      </w:r>
      <w:r>
        <w:rPr>
          <w:rFonts w:ascii="宋体" w:hAnsi="宋体" w:hint="eastAsia"/>
          <w:b/>
          <w:sz w:val="24"/>
          <w:szCs w:val="24"/>
        </w:rPr>
        <w:t>日</w:t>
      </w:r>
      <w:r>
        <w:rPr>
          <w:rFonts w:ascii="宋体" w:hAnsi="宋体" w:hint="eastAsia"/>
          <w:b/>
          <w:sz w:val="24"/>
          <w:szCs w:val="24"/>
        </w:rPr>
        <w:t>14</w:t>
      </w:r>
      <w:r>
        <w:rPr>
          <w:rFonts w:ascii="宋体" w:hAnsi="宋体" w:hint="eastAsia"/>
          <w:b/>
          <w:sz w:val="24"/>
          <w:szCs w:val="24"/>
        </w:rPr>
        <w:t>时</w:t>
      </w:r>
      <w:r>
        <w:rPr>
          <w:rFonts w:ascii="宋体" w:hAnsi="宋体" w:hint="eastAsia"/>
          <w:b/>
          <w:sz w:val="24"/>
          <w:szCs w:val="24"/>
        </w:rPr>
        <w:t>30</w:t>
      </w:r>
      <w:r>
        <w:rPr>
          <w:rFonts w:ascii="宋体" w:hAnsi="宋体" w:hint="eastAsia"/>
          <w:b/>
          <w:sz w:val="24"/>
          <w:szCs w:val="24"/>
        </w:rPr>
        <w:t>分。</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bCs/>
          <w:sz w:val="24"/>
          <w:szCs w:val="24"/>
        </w:rPr>
        <w:t>七、询价响应文件提交地址：南通市体育局</w:t>
      </w:r>
      <w:r>
        <w:rPr>
          <w:rFonts w:ascii="宋体" w:hAnsi="宋体" w:cs="宋体" w:hint="eastAsia"/>
          <w:bCs/>
          <w:sz w:val="24"/>
          <w:szCs w:val="24"/>
        </w:rPr>
        <w:t>12</w:t>
      </w:r>
      <w:r>
        <w:rPr>
          <w:rFonts w:ascii="宋体" w:hAnsi="宋体" w:cs="宋体" w:hint="eastAsia"/>
          <w:bCs/>
          <w:sz w:val="24"/>
          <w:szCs w:val="24"/>
        </w:rPr>
        <w:t>楼南会议室（南通市崇文路</w:t>
      </w:r>
      <w:r>
        <w:rPr>
          <w:rFonts w:ascii="宋体" w:hAnsi="宋体" w:cs="宋体" w:hint="eastAsia"/>
          <w:bCs/>
          <w:sz w:val="24"/>
          <w:szCs w:val="24"/>
        </w:rPr>
        <w:t>2</w:t>
      </w:r>
      <w:r>
        <w:rPr>
          <w:rFonts w:ascii="宋体" w:hAnsi="宋体" w:cs="宋体" w:hint="eastAsia"/>
          <w:bCs/>
          <w:sz w:val="24"/>
          <w:szCs w:val="24"/>
        </w:rPr>
        <w:t>号）</w:t>
      </w:r>
      <w:r>
        <w:rPr>
          <w:rFonts w:ascii="宋体" w:hAnsi="宋体" w:cs="宋体" w:hint="eastAsia"/>
          <w:kern w:val="0"/>
          <w:sz w:val="24"/>
          <w:szCs w:val="24"/>
        </w:rPr>
        <w:t>。</w:t>
      </w:r>
    </w:p>
    <w:p w:rsidR="000D3897" w:rsidRDefault="00B732AB">
      <w:pPr>
        <w:autoSpaceDE w:val="0"/>
        <w:autoSpaceDN w:val="0"/>
        <w:adjustRightInd w:val="0"/>
        <w:spacing w:line="500" w:lineRule="exact"/>
        <w:ind w:firstLineChars="200" w:firstLine="482"/>
        <w:rPr>
          <w:rFonts w:ascii="宋体" w:hAnsi="宋体" w:cs="宋体"/>
          <w:b/>
          <w:bCs/>
          <w:color w:val="FF0000"/>
          <w:sz w:val="24"/>
          <w:szCs w:val="24"/>
        </w:rPr>
      </w:pPr>
      <w:r>
        <w:rPr>
          <w:rFonts w:ascii="宋体" w:hAnsi="宋体" w:cs="宋体" w:hint="eastAsia"/>
          <w:b/>
          <w:bCs/>
          <w:sz w:val="24"/>
          <w:szCs w:val="24"/>
        </w:rPr>
        <w:t>投标人递交响应文件时，投标人的法定代表人（</w:t>
      </w:r>
      <w:r>
        <w:rPr>
          <w:rFonts w:ascii="宋体" w:hAnsi="宋体" w:cs="宋体" w:hint="eastAsia"/>
          <w:b/>
          <w:bCs/>
          <w:sz w:val="24"/>
          <w:szCs w:val="24"/>
        </w:rPr>
        <w:t>或其授权代理人）必须携带本人身份证、法定代表人身份证明（或授权委托书）原件准时参加开标会议。否则，其投标文件不予受理。注：法定代表人身份证明（或授权委托书）一式二份，一份装订在资格审查文件中，另一份在投标时随身携带。</w:t>
      </w:r>
    </w:p>
    <w:p w:rsidR="000D3897" w:rsidRDefault="00B732A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八、联系方式</w:t>
      </w:r>
    </w:p>
    <w:p w:rsidR="000D3897" w:rsidRDefault="00B732AB">
      <w:pPr>
        <w:spacing w:line="48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采购单位名称：南通市体育局</w:t>
      </w:r>
      <w:r>
        <w:rPr>
          <w:rFonts w:ascii="宋体" w:hAnsi="宋体" w:cs="宋体" w:hint="eastAsia"/>
          <w:color w:val="000000"/>
          <w:sz w:val="24"/>
          <w:szCs w:val="24"/>
          <w:lang w:val="zh-CN"/>
        </w:rPr>
        <w:t xml:space="preserve">                </w:t>
      </w:r>
    </w:p>
    <w:p w:rsidR="000D3897" w:rsidRDefault="00B732AB">
      <w:pPr>
        <w:spacing w:line="48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地</w:t>
      </w:r>
      <w:r>
        <w:rPr>
          <w:rFonts w:ascii="宋体" w:hAnsi="宋体" w:cs="宋体" w:hint="eastAsia"/>
          <w:color w:val="000000"/>
          <w:sz w:val="24"/>
          <w:szCs w:val="24"/>
          <w:lang w:val="zh-CN"/>
        </w:rPr>
        <w:t xml:space="preserve">    </w:t>
      </w:r>
      <w:r>
        <w:rPr>
          <w:rFonts w:ascii="宋体" w:hAnsi="宋体" w:cs="宋体" w:hint="eastAsia"/>
          <w:color w:val="000000"/>
          <w:sz w:val="24"/>
          <w:szCs w:val="24"/>
          <w:lang w:val="zh-CN"/>
        </w:rPr>
        <w:t>址：</w:t>
      </w:r>
      <w:r>
        <w:rPr>
          <w:rFonts w:ascii="宋体" w:hAnsi="宋体" w:cs="宋体" w:hint="eastAsia"/>
          <w:bCs/>
          <w:sz w:val="24"/>
          <w:szCs w:val="24"/>
        </w:rPr>
        <w:t>南通市崇文路</w:t>
      </w:r>
      <w:r>
        <w:rPr>
          <w:rFonts w:ascii="宋体" w:hAnsi="宋体" w:cs="宋体" w:hint="eastAsia"/>
          <w:bCs/>
          <w:sz w:val="24"/>
          <w:szCs w:val="24"/>
        </w:rPr>
        <w:t>2</w:t>
      </w:r>
      <w:r>
        <w:rPr>
          <w:rFonts w:ascii="宋体" w:hAnsi="宋体" w:cs="宋体" w:hint="eastAsia"/>
          <w:bCs/>
          <w:sz w:val="24"/>
          <w:szCs w:val="24"/>
        </w:rPr>
        <w:t>号</w:t>
      </w:r>
    </w:p>
    <w:p w:rsidR="000D3897" w:rsidRDefault="00B732AB">
      <w:pPr>
        <w:spacing w:line="48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联</w:t>
      </w:r>
      <w:r>
        <w:rPr>
          <w:rFonts w:ascii="宋体" w:hAnsi="宋体" w:cs="宋体" w:hint="eastAsia"/>
          <w:color w:val="000000"/>
          <w:sz w:val="24"/>
          <w:szCs w:val="24"/>
          <w:lang w:val="zh-CN"/>
        </w:rPr>
        <w:t xml:space="preserve"> </w:t>
      </w:r>
      <w:r>
        <w:rPr>
          <w:rFonts w:ascii="宋体" w:hAnsi="宋体" w:cs="宋体" w:hint="eastAsia"/>
          <w:color w:val="000000"/>
          <w:sz w:val="24"/>
          <w:szCs w:val="24"/>
          <w:lang w:val="zh-CN"/>
        </w:rPr>
        <w:t>系</w:t>
      </w:r>
      <w:r>
        <w:rPr>
          <w:rFonts w:ascii="宋体" w:hAnsi="宋体" w:cs="宋体" w:hint="eastAsia"/>
          <w:color w:val="000000"/>
          <w:sz w:val="24"/>
          <w:szCs w:val="24"/>
          <w:lang w:val="zh-CN"/>
        </w:rPr>
        <w:t xml:space="preserve"> </w:t>
      </w:r>
      <w:r>
        <w:rPr>
          <w:rFonts w:ascii="宋体" w:hAnsi="宋体" w:cs="宋体" w:hint="eastAsia"/>
          <w:color w:val="000000"/>
          <w:sz w:val="24"/>
          <w:szCs w:val="24"/>
          <w:lang w:val="zh-CN"/>
        </w:rPr>
        <w:t>人：徐先生</w:t>
      </w:r>
    </w:p>
    <w:p w:rsidR="000D3897" w:rsidRDefault="00B732A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lang w:val="zh-CN"/>
        </w:rPr>
        <w:t>联系电话：</w:t>
      </w:r>
      <w:r>
        <w:rPr>
          <w:rFonts w:ascii="宋体" w:hAnsi="宋体" w:cs="宋体" w:hint="eastAsia"/>
          <w:color w:val="000000"/>
          <w:sz w:val="24"/>
          <w:szCs w:val="24"/>
        </w:rPr>
        <w:t>15851209696</w:t>
      </w:r>
    </w:p>
    <w:p w:rsidR="000D3897" w:rsidRDefault="00B732AB">
      <w:pPr>
        <w:spacing w:line="48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代理机构：江苏宏信工程咨询有限公司</w:t>
      </w:r>
    </w:p>
    <w:p w:rsidR="000D3897" w:rsidRDefault="00B732AB">
      <w:pPr>
        <w:spacing w:line="48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地址：南通市港闸区江海大道</w:t>
      </w:r>
      <w:r>
        <w:rPr>
          <w:rFonts w:ascii="宋体" w:hAnsi="宋体" w:cs="宋体" w:hint="eastAsia"/>
          <w:color w:val="000000"/>
          <w:sz w:val="24"/>
          <w:szCs w:val="24"/>
          <w:lang w:val="zh-CN"/>
        </w:rPr>
        <w:t>488</w:t>
      </w:r>
      <w:r>
        <w:rPr>
          <w:rFonts w:ascii="宋体" w:hAnsi="宋体" w:cs="宋体" w:hint="eastAsia"/>
          <w:color w:val="000000"/>
          <w:sz w:val="24"/>
          <w:szCs w:val="24"/>
          <w:lang w:val="zh-CN"/>
        </w:rPr>
        <w:t>号金贸国际</w:t>
      </w:r>
      <w:r>
        <w:rPr>
          <w:rFonts w:ascii="宋体" w:hAnsi="宋体" w:cs="宋体" w:hint="eastAsia"/>
          <w:color w:val="000000"/>
          <w:sz w:val="24"/>
          <w:szCs w:val="24"/>
          <w:lang w:val="zh-CN"/>
        </w:rPr>
        <w:t>25</w:t>
      </w:r>
      <w:r>
        <w:rPr>
          <w:rFonts w:ascii="宋体" w:hAnsi="宋体" w:cs="宋体" w:hint="eastAsia"/>
          <w:color w:val="000000"/>
          <w:sz w:val="24"/>
          <w:szCs w:val="24"/>
          <w:lang w:val="zh-CN"/>
        </w:rPr>
        <w:t>楼</w:t>
      </w:r>
    </w:p>
    <w:p w:rsidR="000D3897" w:rsidRDefault="00B732AB">
      <w:pPr>
        <w:spacing w:line="48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联系人：薛工</w:t>
      </w:r>
      <w:r>
        <w:rPr>
          <w:rFonts w:ascii="宋体" w:hAnsi="宋体" w:cs="宋体" w:hint="eastAsia"/>
          <w:color w:val="000000"/>
          <w:sz w:val="24"/>
          <w:szCs w:val="24"/>
          <w:lang w:val="zh-CN"/>
        </w:rPr>
        <w:t xml:space="preserve">   </w:t>
      </w:r>
    </w:p>
    <w:p w:rsidR="000D3897" w:rsidRDefault="00B732AB">
      <w:pPr>
        <w:spacing w:line="480" w:lineRule="exact"/>
        <w:ind w:firstLineChars="200" w:firstLine="480"/>
        <w:jc w:val="left"/>
        <w:rPr>
          <w:rFonts w:ascii="宋体" w:hAnsi="宋体" w:cs="宋体"/>
          <w:b/>
          <w:color w:val="000000"/>
          <w:sz w:val="24"/>
          <w:szCs w:val="24"/>
        </w:rPr>
      </w:pPr>
      <w:r>
        <w:rPr>
          <w:rFonts w:ascii="宋体" w:hAnsi="宋体" w:cs="宋体" w:hint="eastAsia"/>
          <w:color w:val="000000"/>
          <w:sz w:val="24"/>
          <w:szCs w:val="24"/>
          <w:lang w:val="zh-CN"/>
        </w:rPr>
        <w:t>联系电话：</w:t>
      </w:r>
      <w:r>
        <w:rPr>
          <w:rFonts w:ascii="宋体" w:hAnsi="宋体" w:cs="宋体" w:hint="eastAsia"/>
          <w:color w:val="000000"/>
          <w:sz w:val="24"/>
          <w:szCs w:val="24"/>
          <w:lang w:val="zh-CN"/>
        </w:rPr>
        <w:t>0513-55083979/1</w:t>
      </w:r>
      <w:r>
        <w:rPr>
          <w:rFonts w:ascii="宋体" w:hAnsi="宋体" w:cs="宋体" w:hint="eastAsia"/>
          <w:color w:val="000000"/>
          <w:sz w:val="24"/>
          <w:szCs w:val="24"/>
        </w:rPr>
        <w:t xml:space="preserve">5335086200   </w:t>
      </w:r>
      <w:r>
        <w:rPr>
          <w:rFonts w:ascii="宋体" w:hAnsi="宋体" w:cs="宋体" w:hint="eastAsia"/>
          <w:b/>
          <w:color w:val="000000"/>
          <w:sz w:val="24"/>
          <w:szCs w:val="24"/>
        </w:rPr>
        <w:br/>
      </w:r>
    </w:p>
    <w:p w:rsidR="000D3897" w:rsidRDefault="00B732AB">
      <w:pPr>
        <w:spacing w:line="480" w:lineRule="exact"/>
        <w:ind w:firstLineChars="200" w:firstLine="482"/>
        <w:jc w:val="center"/>
        <w:rPr>
          <w:rFonts w:ascii="宋体" w:hAnsi="宋体"/>
          <w:w w:val="80"/>
          <w:szCs w:val="44"/>
        </w:rPr>
      </w:pPr>
      <w:r>
        <w:rPr>
          <w:rFonts w:ascii="宋体" w:hAnsi="宋体" w:cs="宋体" w:hint="eastAsia"/>
          <w:b/>
          <w:color w:val="000000"/>
          <w:sz w:val="24"/>
          <w:szCs w:val="24"/>
        </w:rPr>
        <w:br w:type="page"/>
      </w:r>
      <w:r>
        <w:rPr>
          <w:rFonts w:ascii="宋体" w:hAnsi="宋体" w:hint="eastAsia"/>
          <w:b/>
          <w:w w:val="80"/>
          <w:kern w:val="44"/>
          <w:sz w:val="44"/>
          <w:szCs w:val="44"/>
        </w:rPr>
        <w:lastRenderedPageBreak/>
        <w:t>第二章</w:t>
      </w:r>
      <w:r>
        <w:rPr>
          <w:rFonts w:ascii="宋体" w:hAnsi="宋体" w:hint="eastAsia"/>
          <w:b/>
          <w:w w:val="80"/>
          <w:kern w:val="44"/>
          <w:sz w:val="44"/>
          <w:szCs w:val="44"/>
        </w:rPr>
        <w:t xml:space="preserve">  </w:t>
      </w:r>
      <w:r>
        <w:rPr>
          <w:rFonts w:ascii="宋体" w:hAnsi="宋体" w:hint="eastAsia"/>
          <w:b/>
          <w:w w:val="80"/>
          <w:kern w:val="44"/>
          <w:sz w:val="44"/>
          <w:szCs w:val="44"/>
        </w:rPr>
        <w:t>供应商须知</w:t>
      </w:r>
    </w:p>
    <w:p w:rsidR="000D3897" w:rsidRDefault="00B732AB">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0D3897" w:rsidRDefault="00B732AB">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、成立评标小组，由采购单位代表和有关专家依法组成。</w:t>
      </w:r>
    </w:p>
    <w:p w:rsidR="000D3897" w:rsidRDefault="00B732AB">
      <w:pPr>
        <w:spacing w:line="480" w:lineRule="exact"/>
        <w:ind w:firstLineChars="200" w:firstLine="480"/>
        <w:rPr>
          <w:rFonts w:ascii="宋体" w:hAnsi="宋体"/>
          <w:b/>
          <w:bCs/>
          <w:sz w:val="24"/>
          <w:szCs w:val="24"/>
        </w:rPr>
      </w:pPr>
      <w:r>
        <w:rPr>
          <w:rFonts w:ascii="宋体" w:hAnsi="宋体" w:cs="宋体" w:hint="eastAsia"/>
          <w:sz w:val="24"/>
          <w:szCs w:val="24"/>
        </w:rPr>
        <w:t>2</w:t>
      </w:r>
      <w:r>
        <w:rPr>
          <w:rFonts w:ascii="宋体" w:hAnsi="宋体" w:cs="宋体" w:hint="eastAsia"/>
          <w:sz w:val="24"/>
          <w:szCs w:val="24"/>
        </w:rPr>
        <w:t>、投标供应商的法定代表人或被授权人须持身份证准时参加投标会。</w:t>
      </w:r>
    </w:p>
    <w:p w:rsidR="000D3897" w:rsidRDefault="00B732AB">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、本项目不接受任何有选择的报价。</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cs="宋体" w:hint="eastAsia"/>
          <w:sz w:val="24"/>
          <w:szCs w:val="24"/>
        </w:rPr>
        <w:t>投标报价均以人民币为报价的币种</w:t>
      </w:r>
      <w:r>
        <w:rPr>
          <w:rFonts w:ascii="宋体" w:hAnsi="宋体" w:hint="eastAsia"/>
          <w:sz w:val="24"/>
          <w:szCs w:val="24"/>
        </w:rPr>
        <w:t>。</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、报价表必须加盖公章且必须经法定代表人或被授权人签字或盖章。报价表中的大写金额与小写金额、总价金额与按单价汇总金额，若有差异，将执行《政府采购货物和服务招标投标管理办法》第</w:t>
      </w:r>
      <w:r>
        <w:rPr>
          <w:rFonts w:ascii="宋体" w:hAnsi="宋体" w:hint="eastAsia"/>
          <w:sz w:val="24"/>
          <w:szCs w:val="24"/>
        </w:rPr>
        <w:t>59</w:t>
      </w:r>
      <w:r>
        <w:rPr>
          <w:rFonts w:ascii="宋体" w:hAnsi="宋体" w:hint="eastAsia"/>
          <w:sz w:val="24"/>
          <w:szCs w:val="24"/>
        </w:rPr>
        <w:t>条的规定。</w:t>
      </w:r>
      <w:r>
        <w:rPr>
          <w:rFonts w:ascii="宋体" w:hAnsi="宋体" w:hint="eastAsia"/>
          <w:sz w:val="24"/>
          <w:szCs w:val="24"/>
        </w:rPr>
        <w:t xml:space="preserve"> </w:t>
      </w:r>
    </w:p>
    <w:p w:rsidR="000D3897" w:rsidRDefault="00B732AB">
      <w:pPr>
        <w:snapToGrid w:val="0"/>
        <w:spacing w:line="520" w:lineRule="exact"/>
        <w:ind w:firstLineChars="206" w:firstLine="494"/>
        <w:rPr>
          <w:rFonts w:ascii="宋体" w:hAnsi="宋体" w:cs="宋体"/>
          <w:sz w:val="24"/>
          <w:szCs w:val="24"/>
        </w:rPr>
      </w:pPr>
      <w:r>
        <w:rPr>
          <w:rFonts w:ascii="宋体" w:hAnsi="宋体" w:hint="eastAsia"/>
          <w:sz w:val="24"/>
          <w:szCs w:val="24"/>
        </w:rPr>
        <w:t>4</w:t>
      </w:r>
      <w:r>
        <w:rPr>
          <w:rFonts w:ascii="宋体" w:hAnsi="宋体" w:hint="eastAsia"/>
          <w:sz w:val="24"/>
          <w:szCs w:val="24"/>
        </w:rPr>
        <w:t>、投标总报价（以人民币计价）应包含货物的成本、利润、税金、市场材料价格风险费、政策性调整风险费等的所有费用；货物包装、运输、保险、装卸、搬运费、保管费；技术资料、损耗、人工费、机械费、检测费、管理费、利润；国家税务部门规定的各项税金；原材料的涨价及政策性调整等风险费；相关伴随服务以及一年保质期、售后服务等一切费用；即</w:t>
      </w:r>
      <w:r>
        <w:rPr>
          <w:rFonts w:ascii="宋体" w:hAnsi="宋体" w:hint="eastAsia"/>
          <w:sz w:val="24"/>
          <w:szCs w:val="24"/>
        </w:rPr>
        <w:t>本项目采购的货物交付使用前的所有费用以及免费质保期内的服务费用等包含响应询价文件采购要求的所有费用。</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、一次报定的报价为成交价。成交价在合同实施期间不因市场变化因素而变动。</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0D3897" w:rsidRDefault="00B732AB">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0D3897" w:rsidRDefault="00B732AB">
      <w:pPr>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三、投标项目涉及到的现场勘察</w:t>
      </w:r>
    </w:p>
    <w:p w:rsidR="000D3897" w:rsidRDefault="00B732AB">
      <w:pPr>
        <w:snapToGrid w:val="0"/>
        <w:spacing w:line="5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询价文件所提供的项目相关数据仅做参考，根据自身需要，投标供应商可在投标文件递交之日前对有关现场和周围环境进行勘察，以获取编制投标文件和签署合同所需的信息。勘察现场所发生的费用由投标供应商自己承担。</w:t>
      </w:r>
    </w:p>
    <w:p w:rsidR="000D3897" w:rsidRDefault="00B732AB">
      <w:pPr>
        <w:snapToGrid w:val="0"/>
        <w:spacing w:line="5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、采购单位向投标供应商提供的有关现场的资料和数据，是采购单位现有的并认</w:t>
      </w:r>
      <w:r>
        <w:rPr>
          <w:rFonts w:ascii="宋体" w:hAnsi="宋体" w:cs="宋体" w:hint="eastAsia"/>
          <w:sz w:val="24"/>
          <w:szCs w:val="24"/>
        </w:rPr>
        <w:t>为</w:t>
      </w:r>
      <w:r>
        <w:rPr>
          <w:rFonts w:ascii="宋体" w:hAnsi="宋体" w:cs="宋体" w:hint="eastAsia"/>
          <w:sz w:val="24"/>
          <w:szCs w:val="24"/>
        </w:rPr>
        <w:lastRenderedPageBreak/>
        <w:t>能使投标供应商可利用的资料。采购人对投标供应商由此而做出的推论、理解和结论概不负责。</w:t>
      </w:r>
    </w:p>
    <w:p w:rsidR="000D3897" w:rsidRDefault="00B732AB">
      <w:pPr>
        <w:snapToGrid w:val="0"/>
        <w:spacing w:line="50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、投标供应商应承担勘察现场的责任和风险。</w:t>
      </w:r>
    </w:p>
    <w:p w:rsidR="000D3897" w:rsidRDefault="00B732AB">
      <w:pPr>
        <w:snapToGrid w:val="0"/>
        <w:spacing w:line="500" w:lineRule="exact"/>
        <w:ind w:firstLineChars="200" w:firstLine="480"/>
        <w:rPr>
          <w:rFonts w:ascii="宋体" w:hAnsi="宋体" w:cs="宋体"/>
          <w:color w:val="FF0000"/>
          <w:sz w:val="24"/>
          <w:szCs w:val="24"/>
        </w:rPr>
      </w:pPr>
      <w:r>
        <w:rPr>
          <w:rFonts w:ascii="宋体" w:hAnsi="宋体" w:cs="宋体" w:hint="eastAsia"/>
          <w:sz w:val="24"/>
          <w:szCs w:val="24"/>
        </w:rPr>
        <w:t>4</w:t>
      </w:r>
      <w:r>
        <w:rPr>
          <w:rFonts w:ascii="宋体" w:hAnsi="宋体" w:cs="宋体" w:hint="eastAsia"/>
          <w:sz w:val="24"/>
          <w:szCs w:val="24"/>
        </w:rPr>
        <w:t>、投标供应商可自行踏勘现场。在现场勘察时，熟悉评估现场、现场周围交通道路等情况，以获得一切可能影响其投标的直接资料。投标供应商中标后，不得以不完全了解现场情况为理由而向采购人提出任何索赔的要求，对此采购人不承担任何责任并将不作任何答复与考虑。联系人：徐先生</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宋体" w:hint="eastAsia"/>
          <w:color w:val="000000"/>
          <w:sz w:val="24"/>
          <w:szCs w:val="24"/>
        </w:rPr>
        <w:t>15851209696</w:t>
      </w:r>
    </w:p>
    <w:p w:rsidR="000D3897" w:rsidRDefault="00B732AB">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四、费用</w:t>
      </w:r>
    </w:p>
    <w:p w:rsidR="000D3897" w:rsidRDefault="00B732AB">
      <w:pPr>
        <w:snapToGrid w:val="0"/>
        <w:spacing w:line="480" w:lineRule="exact"/>
        <w:ind w:firstLineChars="200" w:firstLine="480"/>
        <w:rPr>
          <w:rFonts w:ascii="宋体" w:hAnsi="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无论询价过程和结果如何，参加询价的响应人自行承担与本次项目询价有关的全部费用。询价文件每套售价</w:t>
      </w:r>
      <w:r>
        <w:rPr>
          <w:rFonts w:ascii="宋体" w:hAnsi="宋体" w:hint="eastAsia"/>
          <w:sz w:val="24"/>
          <w:szCs w:val="24"/>
        </w:rPr>
        <w:t>150</w:t>
      </w:r>
      <w:r>
        <w:rPr>
          <w:rFonts w:ascii="宋体" w:hAnsi="宋体" w:hint="eastAsia"/>
          <w:sz w:val="24"/>
          <w:szCs w:val="24"/>
        </w:rPr>
        <w:t>元，在递交询价响应文件的同时提交给招标代理机构。</w:t>
      </w:r>
    </w:p>
    <w:p w:rsidR="000D3897" w:rsidRDefault="00B732AB">
      <w:pPr>
        <w:snapToGrid w:val="0"/>
        <w:spacing w:line="500" w:lineRule="exact"/>
        <w:ind w:firstLineChars="206" w:firstLine="494"/>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、本项目招标代理服务费及评委费由中标人支付。招标代理服务费</w:t>
      </w:r>
      <w:r>
        <w:rPr>
          <w:rFonts w:ascii="宋体" w:hAnsi="宋体" w:cs="宋体" w:hint="eastAsia"/>
          <w:sz w:val="24"/>
          <w:szCs w:val="24"/>
        </w:rPr>
        <w:t>1500</w:t>
      </w:r>
      <w:r>
        <w:rPr>
          <w:rFonts w:ascii="宋体" w:hAnsi="宋体" w:cs="宋体" w:hint="eastAsia"/>
          <w:sz w:val="24"/>
          <w:szCs w:val="24"/>
        </w:rPr>
        <w:t>元，评委费按实支付。</w:t>
      </w:r>
    </w:p>
    <w:p w:rsidR="000D3897" w:rsidRDefault="00B732AB">
      <w:pPr>
        <w:spacing w:line="480" w:lineRule="exact"/>
        <w:ind w:firstLineChars="200" w:firstLine="482"/>
        <w:rPr>
          <w:rFonts w:ascii="宋体" w:hAnsi="宋体"/>
          <w:b/>
          <w:bCs/>
          <w:sz w:val="24"/>
          <w:szCs w:val="24"/>
        </w:rPr>
      </w:pPr>
      <w:r>
        <w:rPr>
          <w:rFonts w:ascii="宋体" w:hAnsi="宋体" w:hint="eastAsia"/>
          <w:b/>
          <w:bCs/>
          <w:sz w:val="24"/>
          <w:szCs w:val="24"/>
        </w:rPr>
        <w:t>五、询价响应文件的编写及装订</w:t>
      </w:r>
    </w:p>
    <w:p w:rsidR="000D3897" w:rsidRDefault="00B732AB">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p>
    <w:p w:rsidR="000D3897" w:rsidRDefault="00B732AB">
      <w:pPr>
        <w:spacing w:line="480" w:lineRule="exact"/>
        <w:ind w:firstLineChars="200" w:firstLine="482"/>
        <w:rPr>
          <w:rFonts w:ascii="宋体" w:hAnsi="宋体"/>
          <w:b/>
          <w:bCs/>
          <w:sz w:val="24"/>
          <w:szCs w:val="24"/>
        </w:rPr>
      </w:pPr>
      <w:r>
        <w:rPr>
          <w:rFonts w:ascii="宋体" w:hAnsi="宋体" w:hint="eastAsia"/>
          <w:b/>
          <w:bCs/>
          <w:sz w:val="24"/>
          <w:szCs w:val="24"/>
        </w:rPr>
        <w:t>A</w:t>
      </w:r>
      <w:r>
        <w:rPr>
          <w:rFonts w:ascii="宋体" w:hAnsi="宋体" w:hint="eastAsia"/>
          <w:b/>
          <w:bCs/>
          <w:sz w:val="24"/>
          <w:szCs w:val="24"/>
        </w:rPr>
        <w:t>、资格审查文件：</w:t>
      </w:r>
    </w:p>
    <w:p w:rsidR="000D3897" w:rsidRDefault="00B732AB">
      <w:pPr>
        <w:numPr>
          <w:ilvl w:val="0"/>
          <w:numId w:val="3"/>
        </w:numPr>
        <w:snapToGrid w:val="0"/>
        <w:spacing w:line="480" w:lineRule="exact"/>
        <w:ind w:firstLineChars="200" w:firstLine="480"/>
        <w:rPr>
          <w:rFonts w:ascii="宋体" w:hAnsi="宋体"/>
          <w:sz w:val="24"/>
          <w:szCs w:val="24"/>
        </w:rPr>
      </w:pPr>
      <w:r>
        <w:rPr>
          <w:rFonts w:ascii="宋体" w:hAnsi="宋体" w:hint="eastAsia"/>
          <w:sz w:val="24"/>
          <w:szCs w:val="24"/>
        </w:rPr>
        <w:t>投标供应商必须具有独立的法人资格，有能力按本招标文件规定的要求提供招标物及提供相关伴随服务。提供有效的营业执照及税务登记证（或者是三证合一的营业执照），营业执照经营范围应包含体育器材或与</w:t>
      </w:r>
      <w:r>
        <w:rPr>
          <w:rFonts w:ascii="宋体" w:hAnsi="宋体" w:hint="eastAsia"/>
          <w:sz w:val="24"/>
          <w:szCs w:val="24"/>
        </w:rPr>
        <w:t>之相关内容。</w:t>
      </w:r>
    </w:p>
    <w:p w:rsidR="000D3897" w:rsidRDefault="00B732AB">
      <w:pPr>
        <w:numPr>
          <w:ilvl w:val="0"/>
          <w:numId w:val="3"/>
        </w:numPr>
        <w:snapToGrid w:val="0"/>
        <w:spacing w:line="480" w:lineRule="exact"/>
        <w:ind w:firstLineChars="200" w:firstLine="480"/>
        <w:rPr>
          <w:rFonts w:ascii="宋体" w:hAnsi="宋体"/>
          <w:sz w:val="24"/>
          <w:szCs w:val="24"/>
        </w:rPr>
      </w:pPr>
      <w:r>
        <w:rPr>
          <w:rFonts w:ascii="宋体" w:hAnsi="宋体" w:hint="eastAsia"/>
          <w:sz w:val="24"/>
          <w:szCs w:val="24"/>
        </w:rPr>
        <w:t>投标供应商提供上一年度的财务状况报告（成立不满一年不需提供）。</w:t>
      </w:r>
    </w:p>
    <w:p w:rsidR="000D3897" w:rsidRDefault="00B732AB">
      <w:pPr>
        <w:numPr>
          <w:ilvl w:val="0"/>
          <w:numId w:val="3"/>
        </w:numPr>
        <w:snapToGrid w:val="0"/>
        <w:spacing w:line="480" w:lineRule="exact"/>
        <w:ind w:firstLineChars="200" w:firstLine="480"/>
        <w:rPr>
          <w:rFonts w:ascii="宋体" w:hAnsi="宋体"/>
          <w:sz w:val="24"/>
          <w:szCs w:val="24"/>
        </w:rPr>
      </w:pPr>
      <w:r>
        <w:rPr>
          <w:rFonts w:ascii="宋体" w:hAnsi="宋体" w:hint="eastAsia"/>
          <w:sz w:val="24"/>
          <w:szCs w:val="24"/>
        </w:rPr>
        <w:t>法定代表人参加投标的，必须提供法定代表人身份证明及法定代表人本人身份证复印件；非法定代表人参加投标的，必须提供法定代表人签字或盖章的授权委托书及法定代表人、被授权人的两人身份证的复印件。（格式参见第六章）。</w:t>
      </w:r>
    </w:p>
    <w:p w:rsidR="000D3897" w:rsidRDefault="00B732AB">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4</w:t>
      </w:r>
      <w:r>
        <w:rPr>
          <w:rFonts w:ascii="宋体" w:hAnsi="宋体" w:hint="eastAsia"/>
          <w:sz w:val="24"/>
          <w:szCs w:val="24"/>
        </w:rPr>
        <w:t>、供应商未被最高人民法院在“信用中国”网站（</w:t>
      </w:r>
      <w:r>
        <w:rPr>
          <w:rFonts w:ascii="宋体" w:hAnsi="宋体" w:hint="eastAsia"/>
          <w:sz w:val="24"/>
          <w:szCs w:val="24"/>
        </w:rPr>
        <w:t>www.creditchina.gov.cn</w:t>
      </w:r>
      <w:r>
        <w:rPr>
          <w:rFonts w:ascii="宋体" w:hAnsi="宋体" w:hint="eastAsia"/>
          <w:sz w:val="24"/>
          <w:szCs w:val="24"/>
        </w:rPr>
        <w:t>）或各级信用信息共享平台中列入失信被执行人名单，提供证明材料（信用中国网页打印页）。</w:t>
      </w:r>
    </w:p>
    <w:p w:rsidR="000D3897" w:rsidRDefault="00B732AB">
      <w:pPr>
        <w:spacing w:line="480" w:lineRule="exact"/>
        <w:ind w:firstLineChars="200" w:firstLine="480"/>
        <w:rPr>
          <w:rFonts w:ascii="宋体" w:hAnsi="宋体"/>
          <w:sz w:val="24"/>
          <w:szCs w:val="24"/>
        </w:rPr>
      </w:pPr>
      <w:r>
        <w:rPr>
          <w:rFonts w:ascii="宋体" w:hAnsi="宋体" w:cs="宋体" w:hint="eastAsia"/>
          <w:color w:val="000000"/>
          <w:sz w:val="24"/>
          <w:szCs w:val="24"/>
        </w:rPr>
        <w:t>5</w:t>
      </w:r>
      <w:r>
        <w:rPr>
          <w:rFonts w:ascii="宋体" w:hAnsi="宋体" w:cs="宋体" w:hint="eastAsia"/>
          <w:color w:val="000000"/>
          <w:sz w:val="24"/>
          <w:szCs w:val="24"/>
        </w:rPr>
        <w:t>、投标供应商须提供参与本次项目政府采购活动前三年内，在经营活动中没有重大违法记录的书面《无重大违法记录声明函》（格式参见第六章）。</w:t>
      </w:r>
    </w:p>
    <w:p w:rsidR="000D3897" w:rsidRDefault="00B732AB">
      <w:pPr>
        <w:snapToGrid w:val="0"/>
        <w:spacing w:line="480" w:lineRule="exact"/>
        <w:ind w:firstLineChars="200" w:firstLine="480"/>
        <w:contextualSpacing/>
        <w:outlineLvl w:val="0"/>
        <w:rPr>
          <w:rFonts w:ascii="宋体" w:hAnsi="宋体"/>
          <w:sz w:val="24"/>
          <w:szCs w:val="24"/>
        </w:rPr>
      </w:pPr>
      <w:r>
        <w:rPr>
          <w:rFonts w:ascii="宋体" w:hAnsi="宋体" w:hint="eastAsia"/>
          <w:sz w:val="24"/>
          <w:szCs w:val="24"/>
        </w:rPr>
        <w:t>6</w:t>
      </w:r>
      <w:r>
        <w:rPr>
          <w:rFonts w:ascii="宋体" w:hAnsi="宋体" w:hint="eastAsia"/>
          <w:sz w:val="24"/>
          <w:szCs w:val="24"/>
        </w:rPr>
        <w:t>、关于资格文件的声明函（格式参见第</w:t>
      </w:r>
      <w:r>
        <w:rPr>
          <w:rFonts w:ascii="宋体" w:hAnsi="宋体" w:cs="宋体" w:hint="eastAsia"/>
          <w:color w:val="000000"/>
          <w:sz w:val="24"/>
          <w:szCs w:val="24"/>
        </w:rPr>
        <w:t>六</w:t>
      </w:r>
      <w:r>
        <w:rPr>
          <w:rFonts w:ascii="宋体" w:hAnsi="宋体" w:hint="eastAsia"/>
          <w:sz w:val="24"/>
          <w:szCs w:val="24"/>
        </w:rPr>
        <w:t>章）</w:t>
      </w:r>
    </w:p>
    <w:p w:rsidR="000D3897" w:rsidRDefault="00B732AB">
      <w:pPr>
        <w:spacing w:line="480" w:lineRule="exact"/>
        <w:ind w:firstLineChars="200" w:firstLine="482"/>
        <w:rPr>
          <w:rFonts w:ascii="宋体" w:hAnsi="宋体"/>
          <w:b/>
          <w:sz w:val="24"/>
          <w:szCs w:val="24"/>
        </w:rPr>
      </w:pPr>
      <w:r>
        <w:rPr>
          <w:rFonts w:ascii="宋体" w:hAnsi="宋体" w:hint="eastAsia"/>
          <w:b/>
          <w:sz w:val="24"/>
          <w:szCs w:val="24"/>
        </w:rPr>
        <w:t>以上材料如为复印件均需加盖投标单位公章。</w:t>
      </w:r>
    </w:p>
    <w:p w:rsidR="000D3897" w:rsidRDefault="00B732AB">
      <w:pPr>
        <w:spacing w:line="480" w:lineRule="exact"/>
        <w:ind w:firstLineChars="200" w:firstLine="482"/>
        <w:rPr>
          <w:rFonts w:ascii="宋体" w:hAnsi="宋体"/>
          <w:b/>
          <w:bCs/>
          <w:sz w:val="24"/>
          <w:szCs w:val="24"/>
        </w:rPr>
      </w:pPr>
      <w:r>
        <w:rPr>
          <w:rFonts w:ascii="宋体" w:hAnsi="宋体" w:hint="eastAsia"/>
          <w:b/>
          <w:bCs/>
          <w:sz w:val="24"/>
          <w:szCs w:val="24"/>
        </w:rPr>
        <w:t>B</w:t>
      </w:r>
      <w:r>
        <w:rPr>
          <w:rFonts w:ascii="宋体" w:hAnsi="宋体" w:hint="eastAsia"/>
          <w:b/>
          <w:bCs/>
          <w:sz w:val="24"/>
          <w:szCs w:val="24"/>
        </w:rPr>
        <w:t>、技术响应文件：</w:t>
      </w:r>
    </w:p>
    <w:p w:rsidR="000D3897" w:rsidRDefault="00B732AB">
      <w:pPr>
        <w:spacing w:line="480" w:lineRule="exact"/>
        <w:ind w:firstLineChars="200" w:firstLine="482"/>
        <w:rPr>
          <w:rFonts w:ascii="宋体" w:hAnsi="宋体"/>
          <w:sz w:val="24"/>
          <w:szCs w:val="24"/>
        </w:rPr>
      </w:pPr>
      <w:r>
        <w:rPr>
          <w:rFonts w:ascii="宋体" w:hAnsi="宋体" w:hint="eastAsia"/>
          <w:b/>
          <w:sz w:val="24"/>
          <w:szCs w:val="24"/>
        </w:rPr>
        <w:lastRenderedPageBreak/>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0D3897" w:rsidRDefault="00B732AB">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w:t>
      </w:r>
      <w:r>
        <w:rPr>
          <w:rFonts w:ascii="宋体" w:hAnsi="宋体" w:hint="eastAsia"/>
          <w:sz w:val="24"/>
          <w:szCs w:val="24"/>
          <w:lang w:val="zh-CN"/>
        </w:rPr>
        <w:t>1</w:t>
      </w:r>
      <w:r>
        <w:rPr>
          <w:rFonts w:ascii="宋体" w:hAnsi="宋体" w:hint="eastAsia"/>
          <w:sz w:val="24"/>
          <w:szCs w:val="24"/>
          <w:lang w:val="zh-CN"/>
        </w:rPr>
        <w:t>）询价响应函（格式参见第六章）</w:t>
      </w:r>
      <w:r>
        <w:rPr>
          <w:rFonts w:ascii="宋体" w:hAnsi="宋体" w:hint="eastAsia"/>
          <w:sz w:val="24"/>
          <w:szCs w:val="24"/>
          <w:lang w:val="zh-CN"/>
        </w:rPr>
        <w:t xml:space="preserve"> </w:t>
      </w:r>
      <w:r>
        <w:rPr>
          <w:rFonts w:ascii="宋体" w:hAnsi="宋体" w:hint="eastAsia"/>
          <w:sz w:val="24"/>
          <w:szCs w:val="24"/>
          <w:lang w:val="zh-CN"/>
        </w:rPr>
        <w:t>；</w:t>
      </w:r>
    </w:p>
    <w:p w:rsidR="000D3897" w:rsidRDefault="00B732AB">
      <w:pPr>
        <w:adjustRightInd w:val="0"/>
        <w:snapToGrid w:val="0"/>
        <w:spacing w:line="480" w:lineRule="exact"/>
        <w:ind w:firstLineChars="200" w:firstLine="480"/>
        <w:jc w:val="left"/>
        <w:rPr>
          <w:rFonts w:ascii="宋体" w:hAnsi="宋体"/>
          <w:sz w:val="24"/>
          <w:szCs w:val="24"/>
          <w:lang w:val="zh-CN"/>
        </w:rPr>
      </w:pPr>
      <w:r>
        <w:rPr>
          <w:rFonts w:ascii="宋体" w:hAnsi="宋体"/>
          <w:sz w:val="24"/>
          <w:szCs w:val="24"/>
          <w:lang w:val="zh-CN"/>
        </w:rPr>
        <w:t>（</w:t>
      </w:r>
      <w:r>
        <w:rPr>
          <w:rFonts w:ascii="宋体" w:hAnsi="宋体"/>
          <w:sz w:val="24"/>
          <w:szCs w:val="24"/>
          <w:lang w:val="zh-CN"/>
        </w:rPr>
        <w:t>2</w:t>
      </w:r>
      <w:r>
        <w:rPr>
          <w:rFonts w:ascii="宋体" w:hAnsi="宋体"/>
          <w:sz w:val="24"/>
          <w:szCs w:val="24"/>
          <w:lang w:val="zh-CN"/>
        </w:rPr>
        <w:t>）</w:t>
      </w:r>
      <w:r>
        <w:rPr>
          <w:rFonts w:ascii="宋体" w:hAnsi="宋体" w:hint="eastAsia"/>
          <w:sz w:val="24"/>
          <w:szCs w:val="24"/>
          <w:lang w:val="zh-CN"/>
        </w:rPr>
        <w:t>供应商一般情况表（附供应商简况等材料）（格式参见第六章）；</w:t>
      </w:r>
    </w:p>
    <w:p w:rsidR="000D3897" w:rsidRDefault="00B732AB">
      <w:pPr>
        <w:adjustRightInd w:val="0"/>
        <w:snapToGrid w:val="0"/>
        <w:spacing w:line="480" w:lineRule="exact"/>
        <w:ind w:firstLineChars="200" w:firstLine="480"/>
        <w:jc w:val="left"/>
        <w:rPr>
          <w:rFonts w:ascii="宋体" w:hAnsi="宋体"/>
          <w:sz w:val="24"/>
          <w:szCs w:val="24"/>
          <w:lang w:val="zh-CN"/>
        </w:rPr>
      </w:pPr>
      <w:r>
        <w:rPr>
          <w:rFonts w:ascii="宋体" w:hAnsi="宋体"/>
          <w:sz w:val="24"/>
          <w:szCs w:val="24"/>
          <w:lang w:val="zh-CN"/>
        </w:rPr>
        <w:t>（</w:t>
      </w:r>
      <w:r>
        <w:rPr>
          <w:rFonts w:ascii="宋体" w:hAnsi="宋体" w:hint="eastAsia"/>
          <w:sz w:val="24"/>
          <w:szCs w:val="24"/>
        </w:rPr>
        <w:t>3</w:t>
      </w:r>
      <w:r>
        <w:rPr>
          <w:rFonts w:ascii="宋体" w:hAnsi="宋体"/>
          <w:sz w:val="24"/>
          <w:szCs w:val="24"/>
          <w:lang w:val="zh-CN"/>
        </w:rPr>
        <w:t>）</w:t>
      </w:r>
      <w:r>
        <w:rPr>
          <w:rFonts w:ascii="宋体" w:hAnsi="宋体" w:hint="eastAsia"/>
          <w:sz w:val="24"/>
          <w:szCs w:val="24"/>
          <w:lang w:val="zh-CN"/>
        </w:rPr>
        <w:t>技术条款响应一览表（格式参见第六章）；</w:t>
      </w:r>
    </w:p>
    <w:p w:rsidR="000D3897" w:rsidRPr="00AC4C1A" w:rsidRDefault="00B732AB">
      <w:pPr>
        <w:adjustRightInd w:val="0"/>
        <w:snapToGrid w:val="0"/>
        <w:spacing w:line="480" w:lineRule="exact"/>
        <w:ind w:firstLineChars="200" w:firstLine="480"/>
        <w:jc w:val="left"/>
        <w:rPr>
          <w:rFonts w:ascii="宋体" w:hAnsi="宋体"/>
          <w:sz w:val="24"/>
          <w:szCs w:val="24"/>
          <w:lang w:val="zh-CN"/>
        </w:rPr>
      </w:pPr>
      <w:r w:rsidRPr="00AC4C1A">
        <w:rPr>
          <w:rFonts w:ascii="宋体" w:hAnsi="宋体" w:hint="eastAsia"/>
          <w:sz w:val="24"/>
          <w:szCs w:val="24"/>
        </w:rPr>
        <w:t>（</w:t>
      </w:r>
      <w:r w:rsidRPr="00AC4C1A">
        <w:rPr>
          <w:rFonts w:ascii="宋体" w:hAnsi="宋体" w:hint="eastAsia"/>
          <w:sz w:val="24"/>
          <w:szCs w:val="24"/>
        </w:rPr>
        <w:t>4</w:t>
      </w:r>
      <w:r w:rsidRPr="00AC4C1A">
        <w:rPr>
          <w:rFonts w:ascii="宋体" w:hAnsi="宋体" w:hint="eastAsia"/>
          <w:sz w:val="24"/>
          <w:szCs w:val="24"/>
        </w:rPr>
        <w:t>）</w:t>
      </w:r>
      <w:r w:rsidRPr="00AC4C1A">
        <w:rPr>
          <w:rFonts w:ascii="宋体" w:hAnsi="宋体" w:hint="eastAsia"/>
          <w:sz w:val="24"/>
          <w:szCs w:val="24"/>
        </w:rPr>
        <w:t>提供电动跑步机、三层哑铃架和移动式篮球架投标产品在有效期内的</w:t>
      </w:r>
      <w:r w:rsidRPr="00AC4C1A">
        <w:rPr>
          <w:rFonts w:ascii="宋体" w:hAnsi="宋体" w:hint="eastAsia"/>
          <w:sz w:val="24"/>
          <w:szCs w:val="24"/>
        </w:rPr>
        <w:t>NSCC</w:t>
      </w:r>
      <w:r w:rsidRPr="00AC4C1A">
        <w:rPr>
          <w:rFonts w:ascii="宋体" w:hAnsi="宋体" w:hint="eastAsia"/>
          <w:sz w:val="24"/>
          <w:szCs w:val="24"/>
        </w:rPr>
        <w:t>认证证书证明材料（复印件加盖公章）；</w:t>
      </w:r>
    </w:p>
    <w:p w:rsidR="000D3897" w:rsidRDefault="00B732AB">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w:t>
      </w:r>
      <w:r>
        <w:rPr>
          <w:rFonts w:ascii="宋体" w:hAnsi="宋体" w:hint="eastAsia"/>
          <w:sz w:val="24"/>
          <w:szCs w:val="24"/>
        </w:rPr>
        <w:t>5</w:t>
      </w:r>
      <w:r>
        <w:rPr>
          <w:rFonts w:ascii="宋体" w:hAnsi="宋体" w:hint="eastAsia"/>
          <w:sz w:val="24"/>
          <w:szCs w:val="24"/>
          <w:lang w:val="zh-CN"/>
        </w:rPr>
        <w:t>）产品质量及服务承诺书（格式参见第六章）；</w:t>
      </w:r>
    </w:p>
    <w:p w:rsidR="000D3897" w:rsidRDefault="00B732AB">
      <w:pPr>
        <w:adjustRightInd w:val="0"/>
        <w:snapToGrid w:val="0"/>
        <w:spacing w:line="480" w:lineRule="exact"/>
        <w:ind w:firstLineChars="200" w:firstLine="480"/>
        <w:jc w:val="left"/>
        <w:rPr>
          <w:rFonts w:ascii="宋体" w:hAnsi="宋体"/>
          <w:sz w:val="24"/>
          <w:szCs w:val="24"/>
          <w:lang w:val="zh-CN"/>
        </w:rPr>
      </w:pPr>
      <w:r>
        <w:rPr>
          <w:rFonts w:ascii="宋体" w:hAnsi="宋体"/>
          <w:sz w:val="24"/>
          <w:szCs w:val="24"/>
          <w:lang w:val="zh-CN"/>
        </w:rPr>
        <w:t>（</w:t>
      </w:r>
      <w:r>
        <w:rPr>
          <w:rFonts w:ascii="宋体" w:hAnsi="宋体" w:hint="eastAsia"/>
          <w:sz w:val="24"/>
          <w:szCs w:val="24"/>
        </w:rPr>
        <w:t>6</w:t>
      </w:r>
      <w:r>
        <w:rPr>
          <w:rFonts w:ascii="宋体" w:hAnsi="宋体"/>
          <w:sz w:val="24"/>
          <w:szCs w:val="24"/>
          <w:lang w:val="zh-CN"/>
        </w:rPr>
        <w:t>）其它</w:t>
      </w:r>
      <w:r>
        <w:rPr>
          <w:rFonts w:ascii="宋体" w:hAnsi="宋体" w:hint="eastAsia"/>
          <w:sz w:val="24"/>
          <w:szCs w:val="24"/>
          <w:lang w:val="zh-CN"/>
        </w:rPr>
        <w:t>优惠</w:t>
      </w:r>
      <w:r>
        <w:rPr>
          <w:rFonts w:ascii="宋体" w:hAnsi="宋体"/>
          <w:sz w:val="24"/>
          <w:szCs w:val="24"/>
          <w:lang w:val="zh-CN"/>
        </w:rPr>
        <w:t>承诺</w:t>
      </w:r>
      <w:r>
        <w:rPr>
          <w:rFonts w:ascii="宋体" w:hAnsi="宋体" w:hint="eastAsia"/>
          <w:sz w:val="24"/>
          <w:szCs w:val="24"/>
          <w:lang w:val="zh-CN"/>
        </w:rPr>
        <w:t>；</w:t>
      </w:r>
    </w:p>
    <w:p w:rsidR="000D3897" w:rsidRDefault="00B732AB">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特别提醒：“资格审查文件”、“技术响应文件”所须提供的材料（须加盖投标供应商公章）按询价文件要求装订，密封，递交。“资格审查文件”、“技术响应文件”所涉的相关证明材料真实有效，如有必要采购人有权要求供应商提供原件核查。</w:t>
      </w:r>
      <w:r>
        <w:rPr>
          <w:rFonts w:ascii="宋体" w:hAnsi="宋体" w:cs="宋体" w:hint="eastAsia"/>
          <w:b/>
          <w:sz w:val="24"/>
          <w:szCs w:val="24"/>
        </w:rPr>
        <w:t xml:space="preserve"> </w:t>
      </w:r>
    </w:p>
    <w:p w:rsidR="000D3897" w:rsidRDefault="00B732AB">
      <w:pPr>
        <w:spacing w:line="480" w:lineRule="exact"/>
        <w:ind w:firstLineChars="200" w:firstLine="482"/>
        <w:outlineLvl w:val="4"/>
        <w:rPr>
          <w:rFonts w:ascii="宋体" w:hAnsi="宋体"/>
          <w:b/>
          <w:sz w:val="24"/>
          <w:szCs w:val="24"/>
        </w:rPr>
      </w:pPr>
      <w:r>
        <w:rPr>
          <w:rFonts w:ascii="宋体" w:hAnsi="宋体" w:hint="eastAsia"/>
          <w:b/>
          <w:sz w:val="24"/>
          <w:szCs w:val="24"/>
        </w:rPr>
        <w:t>C</w:t>
      </w:r>
      <w:r>
        <w:rPr>
          <w:rFonts w:ascii="宋体" w:hAnsi="宋体" w:hint="eastAsia"/>
          <w:b/>
          <w:sz w:val="24"/>
          <w:szCs w:val="24"/>
        </w:rPr>
        <w:t>、商务报价响应文件（格式参见第六章）</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w:t>
      </w:r>
      <w:r>
        <w:rPr>
          <w:rFonts w:ascii="宋体" w:hAnsi="宋体" w:hint="eastAsia"/>
          <w:sz w:val="24"/>
          <w:szCs w:val="24"/>
        </w:rPr>
        <w:t>施中的所有费用。</w:t>
      </w:r>
    </w:p>
    <w:p w:rsidR="000D3897" w:rsidRDefault="00B732AB">
      <w:pPr>
        <w:numPr>
          <w:ilvl w:val="0"/>
          <w:numId w:val="4"/>
        </w:numPr>
        <w:spacing w:line="480" w:lineRule="exact"/>
        <w:ind w:firstLineChars="200" w:firstLine="480"/>
        <w:outlineLvl w:val="4"/>
        <w:rPr>
          <w:rFonts w:ascii="宋体" w:hAnsi="宋体" w:cs="宋体"/>
          <w:sz w:val="24"/>
          <w:szCs w:val="24"/>
        </w:rPr>
      </w:pPr>
      <w:r>
        <w:rPr>
          <w:rFonts w:ascii="宋体" w:hAnsi="宋体" w:hint="eastAsia"/>
          <w:sz w:val="24"/>
          <w:szCs w:val="24"/>
        </w:rPr>
        <w:t>询价响应报价总表</w:t>
      </w:r>
      <w:r>
        <w:rPr>
          <w:rFonts w:ascii="宋体" w:hAnsi="宋体" w:cs="宋体" w:hint="eastAsia"/>
          <w:sz w:val="24"/>
          <w:szCs w:val="24"/>
        </w:rPr>
        <w:t>。</w:t>
      </w:r>
    </w:p>
    <w:p w:rsidR="000D3897" w:rsidRDefault="00B732AB">
      <w:pPr>
        <w:numPr>
          <w:ilvl w:val="0"/>
          <w:numId w:val="4"/>
        </w:numPr>
        <w:spacing w:line="480" w:lineRule="exact"/>
        <w:ind w:firstLineChars="200" w:firstLine="480"/>
        <w:outlineLvl w:val="4"/>
        <w:rPr>
          <w:rFonts w:ascii="宋体" w:hAnsi="宋体" w:cs="宋体"/>
          <w:sz w:val="24"/>
          <w:szCs w:val="24"/>
        </w:rPr>
      </w:pPr>
      <w:r>
        <w:rPr>
          <w:rFonts w:ascii="宋体" w:hAnsi="宋体" w:cs="宋体" w:hint="eastAsia"/>
          <w:sz w:val="24"/>
          <w:szCs w:val="24"/>
        </w:rPr>
        <w:t>报价明细表</w:t>
      </w:r>
    </w:p>
    <w:p w:rsidR="000D3897" w:rsidRDefault="00B732AB">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、询价响应文件的</w:t>
      </w:r>
      <w:r>
        <w:rPr>
          <w:rFonts w:ascii="宋体" w:hAnsi="宋体" w:hint="eastAsia"/>
          <w:sz w:val="24"/>
          <w:szCs w:val="24"/>
        </w:rPr>
        <w:t xml:space="preserve"> </w:t>
      </w:r>
      <w:r>
        <w:rPr>
          <w:rFonts w:ascii="宋体" w:hAnsi="宋体" w:hint="eastAsia"/>
          <w:sz w:val="24"/>
          <w:szCs w:val="24"/>
        </w:rPr>
        <w:t>“资格审查文件”、“技术响应文件”、“商务报价响应文件”各自装订成册。特别提示：“商务报价响应文件”必须单独装订和封装，不得出现在“资格审查文件”和“技术响应文件”之中。</w:t>
      </w:r>
    </w:p>
    <w:p w:rsidR="000D3897" w:rsidRDefault="00B732AB">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、供应商应准备</w:t>
      </w:r>
      <w:r>
        <w:rPr>
          <w:rFonts w:ascii="宋体" w:hAnsi="宋体" w:hint="eastAsia"/>
          <w:b/>
          <w:sz w:val="24"/>
          <w:szCs w:val="24"/>
          <w:u w:val="single"/>
        </w:rPr>
        <w:t>叁</w:t>
      </w:r>
      <w:r>
        <w:rPr>
          <w:rFonts w:ascii="宋体" w:hAnsi="宋体" w:hint="eastAsia"/>
          <w:b/>
          <w:sz w:val="24"/>
          <w:szCs w:val="24"/>
          <w:u w:val="single"/>
        </w:rPr>
        <w:t xml:space="preserve"> </w:t>
      </w:r>
      <w:r>
        <w:rPr>
          <w:rFonts w:ascii="宋体" w:hAnsi="宋体" w:hint="eastAsia"/>
          <w:sz w:val="24"/>
          <w:szCs w:val="24"/>
        </w:rPr>
        <w:t>份完整的询价响应文件，其中正本</w:t>
      </w:r>
      <w:r>
        <w:rPr>
          <w:rFonts w:ascii="宋体" w:hAnsi="宋体" w:hint="eastAsia"/>
          <w:b/>
          <w:sz w:val="24"/>
          <w:szCs w:val="24"/>
          <w:u w:val="single"/>
        </w:rPr>
        <w:t>壹</w:t>
      </w:r>
      <w:r>
        <w:rPr>
          <w:rFonts w:ascii="宋体" w:hAnsi="宋体" w:hint="eastAsia"/>
          <w:sz w:val="24"/>
          <w:szCs w:val="24"/>
        </w:rPr>
        <w:t>份，副本</w:t>
      </w:r>
      <w:r>
        <w:rPr>
          <w:rFonts w:ascii="宋体" w:hAnsi="宋体" w:hint="eastAsia"/>
          <w:sz w:val="24"/>
          <w:szCs w:val="24"/>
        </w:rPr>
        <w:t xml:space="preserve"> </w:t>
      </w:r>
      <w:r>
        <w:rPr>
          <w:rFonts w:ascii="宋体" w:hAnsi="宋体" w:hint="eastAsia"/>
          <w:b/>
          <w:sz w:val="24"/>
          <w:szCs w:val="24"/>
          <w:u w:val="single"/>
        </w:rPr>
        <w:t>贰</w:t>
      </w:r>
      <w:r>
        <w:rPr>
          <w:rFonts w:ascii="宋体" w:hAnsi="宋体" w:hint="eastAsia"/>
          <w:sz w:val="24"/>
          <w:szCs w:val="24"/>
        </w:rPr>
        <w:t>份，并标明“正</w:t>
      </w:r>
      <w:r>
        <w:rPr>
          <w:rFonts w:ascii="宋体" w:hAnsi="宋体" w:hint="eastAsia"/>
          <w:sz w:val="24"/>
          <w:szCs w:val="24"/>
        </w:rPr>
        <w:lastRenderedPageBreak/>
        <w:t>本”或“副本”字样，若有差异，概以“正本”为准。</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“资格审查文</w:t>
      </w:r>
      <w:r>
        <w:rPr>
          <w:rFonts w:ascii="宋体" w:hAnsi="宋体" w:hint="eastAsia"/>
          <w:sz w:val="24"/>
          <w:szCs w:val="24"/>
        </w:rPr>
        <w:t>件”、“技术响应文件”、“商务报价响应文件”</w:t>
      </w:r>
      <w:r>
        <w:rPr>
          <w:rFonts w:ascii="宋体" w:hAnsi="宋体"/>
          <w:sz w:val="24"/>
          <w:szCs w:val="24"/>
        </w:rPr>
        <w:t>。</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、供应商可将询价响应文件正副本统一密封或分别密封，如正本和副本分别密封的，应在封袋上标明正、副本字样。</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、询价响应文件正本须按询价文件要求由法定代表人或被授权人签字或盖章并加盖单位印章。副本可复印，但须加盖单位印章。</w:t>
      </w:r>
    </w:p>
    <w:p w:rsidR="000D3897" w:rsidRDefault="00B732AB">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0D3897" w:rsidRDefault="00B732AB">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密封后应标明响应文件项目名称、项目编号、供应商名称、边缝处加盖单位骑缝章或骑缝签字。</w:t>
      </w:r>
    </w:p>
    <w:p w:rsidR="000D3897" w:rsidRDefault="00B732AB">
      <w:pPr>
        <w:spacing w:line="480" w:lineRule="exact"/>
        <w:ind w:firstLineChars="200" w:firstLine="482"/>
        <w:rPr>
          <w:rFonts w:ascii="宋体" w:hAnsi="宋体"/>
          <w:b/>
          <w:bCs/>
          <w:sz w:val="24"/>
          <w:szCs w:val="24"/>
        </w:rPr>
      </w:pPr>
      <w:r>
        <w:rPr>
          <w:rFonts w:ascii="宋体" w:hAnsi="宋体" w:hint="eastAsia"/>
          <w:b/>
          <w:bCs/>
          <w:sz w:val="24"/>
          <w:szCs w:val="24"/>
        </w:rPr>
        <w:t>六、本询价文件由采购单位解释。</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、供应商下载询价文件后，应仔细检查询价文件的所有内容，如有内容或页码残缺、资格要求和技术参数含有倾向性或排他性等表述的，</w:t>
      </w:r>
      <w:r>
        <w:rPr>
          <w:rFonts w:ascii="宋体" w:hAnsi="宋体" w:hint="eastAsia"/>
          <w:b/>
          <w:sz w:val="24"/>
          <w:szCs w:val="24"/>
        </w:rPr>
        <w:t>请在询价文件发布后</w:t>
      </w:r>
      <w:r>
        <w:rPr>
          <w:rFonts w:ascii="宋体" w:hAnsi="宋体" w:hint="eastAsia"/>
          <w:b/>
          <w:sz w:val="24"/>
          <w:szCs w:val="24"/>
        </w:rPr>
        <w:t>2</w:t>
      </w:r>
      <w:r>
        <w:rPr>
          <w:rFonts w:ascii="宋体" w:hAnsi="宋体" w:hint="eastAsia"/>
          <w:b/>
          <w:sz w:val="24"/>
          <w:szCs w:val="24"/>
        </w:rPr>
        <w:t>个工作日内，以书面形式提出询问或疑问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、供应商应认真审阅询价文件中所有的事项、格式、条款和规范要求等，如果供应商没有按照询价文件要求提交响应文件，或者响应文件没有对询价文件做出实</w:t>
      </w:r>
      <w:r>
        <w:rPr>
          <w:rFonts w:ascii="宋体" w:hAnsi="宋体" w:hint="eastAsia"/>
          <w:sz w:val="24"/>
          <w:szCs w:val="24"/>
        </w:rPr>
        <w:t>质性响应，其响应将被拒绝，应由供应商自行承担。</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w:t>
      </w:r>
      <w:r>
        <w:rPr>
          <w:rFonts w:ascii="宋体" w:hAnsi="宋体" w:hint="eastAsia"/>
          <w:sz w:val="24"/>
          <w:szCs w:val="24"/>
        </w:rPr>
        <w:t>3</w:t>
      </w:r>
      <w:r>
        <w:rPr>
          <w:rFonts w:ascii="宋体" w:hAnsi="宋体" w:hint="eastAsia"/>
          <w:sz w:val="24"/>
          <w:szCs w:val="24"/>
        </w:rPr>
        <w:t>个工作日前，以网上发布形式通知所有接收询价文件的供应商，不足</w:t>
      </w:r>
      <w:r>
        <w:rPr>
          <w:rFonts w:ascii="宋体" w:hAnsi="宋体" w:hint="eastAsia"/>
          <w:sz w:val="24"/>
          <w:szCs w:val="24"/>
        </w:rPr>
        <w:t>3</w:t>
      </w:r>
      <w:r>
        <w:rPr>
          <w:rFonts w:ascii="宋体" w:hAnsi="宋体" w:hint="eastAsia"/>
          <w:sz w:val="24"/>
          <w:szCs w:val="24"/>
        </w:rPr>
        <w:t>个工作日的，应当顺延提交首次响应文件截止之日。</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供应商由于对询价文件的任何推论和误解以及采购单位、采购代理机构对有关问题的口头解释所造成的后果，均由供应商自负。</w:t>
      </w:r>
    </w:p>
    <w:p w:rsidR="000D3897" w:rsidRDefault="00B732AB">
      <w:pPr>
        <w:spacing w:line="480" w:lineRule="exact"/>
        <w:ind w:firstLineChars="200" w:firstLine="480"/>
        <w:rPr>
          <w:rFonts w:ascii="宋体" w:hAnsi="宋体"/>
          <w:sz w:val="24"/>
          <w:szCs w:val="24"/>
        </w:rPr>
      </w:pPr>
      <w:r>
        <w:rPr>
          <w:rFonts w:ascii="宋体" w:hAnsi="宋体" w:hint="eastAsia"/>
          <w:sz w:val="24"/>
          <w:szCs w:val="24"/>
        </w:rPr>
        <w:t>采购单位、采购代理机构可视情组</w:t>
      </w:r>
      <w:r>
        <w:rPr>
          <w:rFonts w:ascii="宋体" w:hAnsi="宋体" w:hint="eastAsia"/>
          <w:sz w:val="24"/>
          <w:szCs w:val="24"/>
        </w:rPr>
        <w:t>织答疑会。</w:t>
      </w:r>
    </w:p>
    <w:p w:rsidR="000D3897" w:rsidRDefault="00B732AB">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七、评审原则及方法</w:t>
      </w:r>
    </w:p>
    <w:p w:rsidR="000D3897" w:rsidRDefault="00B732AB">
      <w:pPr>
        <w:spacing w:line="480" w:lineRule="exact"/>
        <w:ind w:firstLineChars="200" w:firstLine="482"/>
        <w:rPr>
          <w:rFonts w:ascii="宋体" w:hAnsi="宋体" w:cs="宋体"/>
          <w:b/>
          <w:bCs/>
          <w:color w:val="000000"/>
          <w:sz w:val="24"/>
          <w:szCs w:val="24"/>
          <w:u w:val="single"/>
        </w:rPr>
      </w:pPr>
      <w:r>
        <w:rPr>
          <w:rFonts w:ascii="宋体" w:hAnsi="宋体"/>
          <w:b/>
          <w:sz w:val="24"/>
          <w:szCs w:val="24"/>
          <w:u w:val="single"/>
        </w:rPr>
        <w:lastRenderedPageBreak/>
        <w:t>本项目采用最低评标价法。即指以价格为主要因素确定成交候选人的评标方法。原则即为：</w:t>
      </w:r>
      <w:r w:rsidR="000D3897">
        <w:rPr>
          <w:rFonts w:ascii="宋体" w:hAnsi="宋体"/>
          <w:b/>
          <w:sz w:val="24"/>
          <w:szCs w:val="24"/>
          <w:u w:val="single"/>
        </w:rPr>
        <w:fldChar w:fldCharType="begin"/>
      </w:r>
      <w:r>
        <w:rPr>
          <w:rFonts w:ascii="宋体" w:hAnsi="宋体" w:hint="eastAsia"/>
          <w:b/>
          <w:sz w:val="24"/>
          <w:szCs w:val="24"/>
          <w:u w:val="single"/>
        </w:rPr>
        <w:instrText>= 1 \* GB3</w:instrText>
      </w:r>
      <w:r w:rsidR="000D3897">
        <w:rPr>
          <w:rFonts w:ascii="宋体" w:hAnsi="宋体"/>
          <w:b/>
          <w:sz w:val="24"/>
          <w:szCs w:val="24"/>
          <w:u w:val="single"/>
        </w:rPr>
        <w:fldChar w:fldCharType="separate"/>
      </w:r>
      <w:r>
        <w:rPr>
          <w:rFonts w:ascii="宋体" w:hAnsi="宋体" w:hint="eastAsia"/>
          <w:b/>
          <w:sz w:val="24"/>
          <w:szCs w:val="24"/>
          <w:u w:val="single"/>
        </w:rPr>
        <w:t>①</w:t>
      </w:r>
      <w:r w:rsidR="000D3897">
        <w:rPr>
          <w:rFonts w:ascii="宋体" w:hAnsi="宋体"/>
          <w:b/>
          <w:sz w:val="24"/>
          <w:szCs w:val="24"/>
          <w:u w:val="single"/>
        </w:rPr>
        <w:fldChar w:fldCharType="end"/>
      </w:r>
      <w:r>
        <w:rPr>
          <w:rFonts w:ascii="宋体" w:hAnsi="宋体"/>
          <w:b/>
          <w:sz w:val="24"/>
          <w:szCs w:val="24"/>
          <w:u w:val="single"/>
        </w:rPr>
        <w:t>在全部满足询价文件实质性要求前提下，本着</w:t>
      </w:r>
      <w:r>
        <w:rPr>
          <w:rFonts w:ascii="宋体" w:hAnsi="宋体"/>
          <w:b/>
          <w:sz w:val="24"/>
          <w:szCs w:val="24"/>
          <w:u w:val="single"/>
        </w:rPr>
        <w:t>“</w:t>
      </w:r>
      <w:r>
        <w:rPr>
          <w:rFonts w:ascii="宋体" w:hAnsi="宋体"/>
          <w:b/>
          <w:sz w:val="24"/>
          <w:szCs w:val="24"/>
          <w:u w:val="single"/>
        </w:rPr>
        <w:t>公平、公正、诚信</w:t>
      </w:r>
      <w:r>
        <w:rPr>
          <w:rFonts w:ascii="宋体" w:hAnsi="宋体"/>
          <w:b/>
          <w:sz w:val="24"/>
          <w:szCs w:val="24"/>
          <w:u w:val="single"/>
        </w:rPr>
        <w:t>”</w:t>
      </w:r>
      <w:r>
        <w:rPr>
          <w:rFonts w:ascii="宋体" w:hAnsi="宋体"/>
          <w:b/>
          <w:sz w:val="24"/>
          <w:szCs w:val="24"/>
          <w:u w:val="single"/>
        </w:rPr>
        <w:t>的原则：依据《中华人民共和国政府采购法》第四十条第四款内</w:t>
      </w:r>
      <w:r>
        <w:rPr>
          <w:rFonts w:ascii="宋体" w:hAnsi="宋体"/>
          <w:b/>
          <w:sz w:val="24"/>
          <w:szCs w:val="24"/>
          <w:u w:val="single"/>
        </w:rPr>
        <w:t>“</w:t>
      </w:r>
      <w:r>
        <w:rPr>
          <w:rFonts w:ascii="宋体" w:hAnsi="宋体"/>
          <w:b/>
          <w:sz w:val="24"/>
          <w:szCs w:val="24"/>
          <w:u w:val="single"/>
        </w:rPr>
        <w:t>符合采购需求、质量和服务相等且报价最低的原则</w:t>
      </w:r>
      <w:r>
        <w:rPr>
          <w:rFonts w:ascii="宋体" w:hAnsi="宋体"/>
          <w:b/>
          <w:sz w:val="24"/>
          <w:szCs w:val="24"/>
          <w:u w:val="single"/>
        </w:rPr>
        <w:t>”</w:t>
      </w:r>
      <w:r>
        <w:rPr>
          <w:rFonts w:ascii="宋体" w:hAnsi="宋体"/>
          <w:b/>
          <w:sz w:val="24"/>
          <w:szCs w:val="24"/>
          <w:u w:val="single"/>
        </w:rPr>
        <w:t>，确定成交供应商。（注：</w:t>
      </w:r>
      <w:r>
        <w:rPr>
          <w:rFonts w:ascii="宋体" w:hAnsi="宋体"/>
          <w:b/>
          <w:sz w:val="24"/>
          <w:szCs w:val="24"/>
          <w:u w:val="single"/>
        </w:rPr>
        <w:t>1</w:t>
      </w:r>
      <w:r>
        <w:rPr>
          <w:rFonts w:ascii="宋体" w:hAnsi="宋体"/>
          <w:b/>
          <w:sz w:val="24"/>
          <w:szCs w:val="24"/>
          <w:u w:val="single"/>
        </w:rPr>
        <w:t>、本项目最高限价</w:t>
      </w:r>
      <w:r>
        <w:rPr>
          <w:rFonts w:ascii="宋体" w:hAnsi="宋体" w:hint="eastAsia"/>
          <w:b/>
          <w:sz w:val="24"/>
          <w:szCs w:val="24"/>
          <w:u w:val="single"/>
        </w:rPr>
        <w:t>15</w:t>
      </w:r>
      <w:r>
        <w:rPr>
          <w:rFonts w:ascii="宋体" w:hAnsi="宋体"/>
          <w:b/>
          <w:sz w:val="24"/>
          <w:szCs w:val="24"/>
          <w:u w:val="single"/>
        </w:rPr>
        <w:t>万元，超过此报价者，为无效报价；</w:t>
      </w:r>
      <w:r>
        <w:rPr>
          <w:rFonts w:ascii="宋体" w:hAnsi="宋体"/>
          <w:b/>
          <w:sz w:val="24"/>
          <w:szCs w:val="24"/>
          <w:u w:val="single"/>
        </w:rPr>
        <w:t>2</w:t>
      </w:r>
      <w:r>
        <w:rPr>
          <w:rFonts w:ascii="宋体" w:hAnsi="宋体"/>
          <w:b/>
          <w:sz w:val="24"/>
          <w:szCs w:val="24"/>
          <w:u w:val="single"/>
        </w:rPr>
        <w:t>、供应商所提供的</w:t>
      </w:r>
      <w:r>
        <w:rPr>
          <w:rFonts w:ascii="宋体" w:hAnsi="宋体" w:hint="eastAsia"/>
          <w:b/>
          <w:sz w:val="24"/>
          <w:szCs w:val="24"/>
          <w:u w:val="single"/>
        </w:rPr>
        <w:t>货物</w:t>
      </w:r>
      <w:r>
        <w:rPr>
          <w:rFonts w:ascii="宋体" w:hAnsi="宋体"/>
          <w:b/>
          <w:sz w:val="24"/>
          <w:szCs w:val="24"/>
          <w:u w:val="single"/>
        </w:rPr>
        <w:t>必须完全符合</w:t>
      </w:r>
      <w:r>
        <w:rPr>
          <w:rFonts w:ascii="宋体" w:hAnsi="宋体" w:hint="eastAsia"/>
          <w:b/>
          <w:sz w:val="24"/>
          <w:szCs w:val="24"/>
          <w:u w:val="single"/>
        </w:rPr>
        <w:t>招标文件</w:t>
      </w:r>
      <w:r>
        <w:rPr>
          <w:rFonts w:ascii="宋体" w:hAnsi="宋体"/>
          <w:b/>
          <w:sz w:val="24"/>
          <w:szCs w:val="24"/>
          <w:u w:val="single"/>
        </w:rPr>
        <w:t>要求，</w:t>
      </w:r>
      <w:r>
        <w:rPr>
          <w:rFonts w:ascii="宋体" w:hAnsi="宋体" w:hint="eastAsia"/>
          <w:b/>
          <w:sz w:val="24"/>
          <w:szCs w:val="24"/>
          <w:u w:val="single"/>
        </w:rPr>
        <w:t>不接受负偏离</w:t>
      </w:r>
      <w:r>
        <w:rPr>
          <w:rFonts w:ascii="宋体" w:hAnsi="宋体"/>
          <w:b/>
          <w:sz w:val="24"/>
          <w:szCs w:val="24"/>
          <w:u w:val="single"/>
        </w:rPr>
        <w:t>。</w:t>
      </w:r>
      <w:r>
        <w:rPr>
          <w:rFonts w:ascii="宋体" w:hAnsi="宋体" w:hint="eastAsia"/>
          <w:b/>
          <w:sz w:val="24"/>
          <w:szCs w:val="24"/>
          <w:u w:val="single"/>
        </w:rPr>
        <w:t>）</w:t>
      </w:r>
      <w:r w:rsidR="000D3897">
        <w:rPr>
          <w:rFonts w:ascii="宋体" w:hAnsi="宋体" w:cs="宋体"/>
          <w:b/>
          <w:bCs/>
          <w:color w:val="000000"/>
          <w:sz w:val="24"/>
          <w:szCs w:val="24"/>
          <w:u w:val="single"/>
        </w:rPr>
        <w:fldChar w:fldCharType="begin"/>
      </w:r>
      <w:r>
        <w:rPr>
          <w:rFonts w:ascii="宋体" w:hAnsi="宋体" w:cs="宋体" w:hint="eastAsia"/>
          <w:b/>
          <w:bCs/>
          <w:color w:val="000000"/>
          <w:sz w:val="24"/>
          <w:szCs w:val="24"/>
          <w:u w:val="single"/>
        </w:rPr>
        <w:instrText>= 2 \* GB3</w:instrText>
      </w:r>
      <w:r w:rsidR="000D3897">
        <w:rPr>
          <w:rFonts w:ascii="宋体" w:hAnsi="宋体" w:cs="宋体"/>
          <w:b/>
          <w:bCs/>
          <w:color w:val="000000"/>
          <w:sz w:val="24"/>
          <w:szCs w:val="24"/>
          <w:u w:val="single"/>
        </w:rPr>
        <w:fldChar w:fldCharType="separate"/>
      </w:r>
      <w:r>
        <w:rPr>
          <w:rFonts w:ascii="宋体" w:hAnsi="宋体" w:cs="宋体" w:hint="eastAsia"/>
          <w:b/>
          <w:bCs/>
          <w:color w:val="000000"/>
          <w:sz w:val="24"/>
          <w:szCs w:val="24"/>
          <w:u w:val="single"/>
        </w:rPr>
        <w:t>②</w:t>
      </w:r>
      <w:r w:rsidR="000D3897">
        <w:rPr>
          <w:rFonts w:ascii="宋体" w:hAnsi="宋体" w:cs="宋体"/>
          <w:b/>
          <w:bCs/>
          <w:color w:val="000000"/>
          <w:sz w:val="24"/>
          <w:szCs w:val="24"/>
          <w:u w:val="single"/>
        </w:rPr>
        <w:fldChar w:fldCharType="end"/>
      </w:r>
      <w:r>
        <w:rPr>
          <w:rFonts w:ascii="宋体" w:hAnsi="宋体" w:cs="宋体" w:hint="eastAsia"/>
          <w:b/>
          <w:bCs/>
          <w:sz w:val="24"/>
          <w:szCs w:val="24"/>
          <w:u w:val="single"/>
        </w:rPr>
        <w:t>报价相同的，由采购人或者采购人委托评标委员会按照招标文件规定的方式确定一个参加评标</w:t>
      </w:r>
      <w:r>
        <w:rPr>
          <w:rFonts w:ascii="宋体" w:hAnsi="宋体" w:cs="宋体"/>
          <w:b/>
          <w:bCs/>
          <w:sz w:val="24"/>
          <w:szCs w:val="24"/>
          <w:u w:val="single"/>
        </w:rPr>
        <w:t>的投标人</w:t>
      </w:r>
      <w:r>
        <w:rPr>
          <w:rFonts w:ascii="宋体" w:hAnsi="宋体" w:cs="宋体" w:hint="eastAsia"/>
          <w:b/>
          <w:bCs/>
          <w:sz w:val="24"/>
          <w:szCs w:val="24"/>
          <w:u w:val="single"/>
        </w:rPr>
        <w:t>，</w:t>
      </w:r>
      <w:r>
        <w:rPr>
          <w:rFonts w:ascii="宋体" w:hAnsi="宋体" w:cs="宋体" w:hint="eastAsia"/>
          <w:b/>
          <w:bCs/>
          <w:color w:val="000000"/>
          <w:sz w:val="24"/>
          <w:szCs w:val="24"/>
          <w:u w:val="single"/>
        </w:rPr>
        <w:t>招标文件未规定的采取随机抽取方式确定，其他投标无效。</w:t>
      </w:r>
    </w:p>
    <w:p w:rsidR="000D3897" w:rsidRDefault="00B732AB">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八、合同的签订与付款</w:t>
      </w:r>
    </w:p>
    <w:p w:rsidR="000D3897" w:rsidRDefault="00B732AB">
      <w:pPr>
        <w:spacing w:line="5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、询价采购结果将在“南通市体育局（</w:t>
      </w:r>
      <w:r>
        <w:rPr>
          <w:rFonts w:ascii="宋体" w:hAnsi="宋体" w:cs="宋体" w:hint="eastAsia"/>
          <w:sz w:val="24"/>
          <w:szCs w:val="24"/>
        </w:rPr>
        <w:t>http://tyj.nantong.gov.cn/</w:t>
      </w:r>
      <w:r>
        <w:rPr>
          <w:rFonts w:ascii="宋体" w:hAnsi="宋体" w:cs="宋体" w:hint="eastAsia"/>
          <w:sz w:val="24"/>
          <w:szCs w:val="24"/>
        </w:rPr>
        <w:t>）”官网上公示。成交供应商在成交通知书发出后</w:t>
      </w:r>
      <w:r>
        <w:rPr>
          <w:rFonts w:ascii="宋体" w:hAnsi="宋体" w:cs="宋体" w:hint="eastAsia"/>
          <w:sz w:val="24"/>
          <w:szCs w:val="24"/>
        </w:rPr>
        <w:t>3</w:t>
      </w:r>
      <w:r>
        <w:rPr>
          <w:rFonts w:ascii="宋体" w:hAnsi="宋体" w:cs="宋体" w:hint="eastAsia"/>
          <w:sz w:val="24"/>
          <w:szCs w:val="24"/>
        </w:rPr>
        <w:t>日内与采购单位签订合同。合同一式四份，采购单位、供应商各贰份。</w:t>
      </w:r>
    </w:p>
    <w:p w:rsidR="000D3897" w:rsidRDefault="00B732AB">
      <w:pPr>
        <w:spacing w:line="5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、与合同及付款相关的其它要求详见“第三章</w:t>
      </w:r>
      <w:r>
        <w:rPr>
          <w:rFonts w:ascii="宋体" w:hAnsi="宋体" w:cs="宋体" w:hint="eastAsia"/>
          <w:sz w:val="24"/>
          <w:szCs w:val="24"/>
        </w:rPr>
        <w:t xml:space="preserve"> </w:t>
      </w:r>
      <w:r>
        <w:rPr>
          <w:rFonts w:ascii="宋体" w:hAnsi="宋体" w:cs="宋体" w:hint="eastAsia"/>
          <w:sz w:val="24"/>
          <w:szCs w:val="24"/>
        </w:rPr>
        <w:t>项目需求”及“</w:t>
      </w:r>
      <w:r>
        <w:rPr>
          <w:rFonts w:ascii="宋体" w:hAnsi="宋体" w:cs="宋体"/>
          <w:sz w:val="24"/>
          <w:szCs w:val="24"/>
        </w:rPr>
        <w:t>第</w:t>
      </w:r>
      <w:r>
        <w:rPr>
          <w:rFonts w:ascii="宋体" w:hAnsi="宋体" w:cs="宋体" w:hint="eastAsia"/>
          <w:sz w:val="24"/>
          <w:szCs w:val="24"/>
        </w:rPr>
        <w:t>四</w:t>
      </w:r>
      <w:r>
        <w:rPr>
          <w:rFonts w:ascii="宋体" w:hAnsi="宋体" w:cs="宋体"/>
          <w:sz w:val="24"/>
          <w:szCs w:val="24"/>
        </w:rPr>
        <w:t>章</w:t>
      </w:r>
      <w:r>
        <w:rPr>
          <w:rFonts w:ascii="宋体" w:hAnsi="宋体" w:cs="宋体"/>
          <w:sz w:val="24"/>
          <w:szCs w:val="24"/>
        </w:rPr>
        <w:t xml:space="preserve"> </w:t>
      </w:r>
      <w:r>
        <w:rPr>
          <w:rFonts w:ascii="宋体" w:hAnsi="宋体" w:cs="宋体" w:hint="eastAsia"/>
          <w:sz w:val="24"/>
          <w:szCs w:val="24"/>
        </w:rPr>
        <w:t>合同主要条款”的内容。</w:t>
      </w:r>
    </w:p>
    <w:p w:rsidR="000D3897" w:rsidRDefault="00B732AB">
      <w:pPr>
        <w:snapToGrid w:val="0"/>
        <w:spacing w:line="520" w:lineRule="exact"/>
        <w:ind w:firstLineChars="200" w:firstLine="482"/>
        <w:rPr>
          <w:rFonts w:ascii="宋体" w:hAnsi="宋体"/>
          <w:b/>
          <w:sz w:val="24"/>
          <w:szCs w:val="24"/>
        </w:rPr>
      </w:pPr>
      <w:r>
        <w:rPr>
          <w:rFonts w:ascii="宋体" w:hAnsi="宋体" w:hint="eastAsia"/>
          <w:b/>
          <w:sz w:val="24"/>
          <w:szCs w:val="24"/>
        </w:rPr>
        <w:t>九、出现下列情形之一的，作无效询价响应处理</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、询价响应</w:t>
      </w:r>
      <w:r>
        <w:rPr>
          <w:rFonts w:ascii="宋体" w:hAnsi="宋体" w:hint="eastAsia"/>
          <w:sz w:val="24"/>
          <w:szCs w:val="24"/>
        </w:rPr>
        <w:t>文件未按规定要求装订、密封、签署、盖章的；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、询价响应文件</w:t>
      </w:r>
      <w:r>
        <w:rPr>
          <w:rFonts w:ascii="宋体" w:hAnsi="宋体" w:hint="eastAsia"/>
          <w:bCs/>
          <w:sz w:val="24"/>
          <w:szCs w:val="24"/>
        </w:rPr>
        <w:t>资格审查文件、</w:t>
      </w:r>
      <w:r>
        <w:rPr>
          <w:rFonts w:ascii="宋体" w:hAnsi="宋体" w:hint="eastAsia"/>
          <w:sz w:val="24"/>
          <w:szCs w:val="24"/>
        </w:rPr>
        <w:t>技术响应文件部分出现商务报价的内容；</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、不具备询价文件规定的资格要求的；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、不符合法律、法规和询价文件中规定的其他实质性要求的；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、询价响应报价超出项目预算的；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、询价评审小组可以认定为无效询价响应的其他情况。</w:t>
      </w:r>
    </w:p>
    <w:p w:rsidR="000D3897" w:rsidRDefault="00B732AB">
      <w:pPr>
        <w:snapToGrid w:val="0"/>
        <w:spacing w:line="480" w:lineRule="exact"/>
        <w:ind w:firstLineChars="200" w:firstLine="482"/>
        <w:outlineLvl w:val="1"/>
        <w:rPr>
          <w:rFonts w:ascii="宋体" w:hAnsi="宋体"/>
          <w:b/>
          <w:sz w:val="24"/>
          <w:szCs w:val="24"/>
        </w:rPr>
      </w:pPr>
      <w:r>
        <w:rPr>
          <w:rFonts w:ascii="宋体" w:hAnsi="宋体" w:hint="eastAsia"/>
          <w:b/>
          <w:sz w:val="24"/>
          <w:szCs w:val="24"/>
        </w:rPr>
        <w:t>十、出现下列情形之一的，作废标处理</w:t>
      </w:r>
    </w:p>
    <w:p w:rsidR="000D3897" w:rsidRDefault="00B732AB">
      <w:pPr>
        <w:snapToGrid w:val="0"/>
        <w:spacing w:line="480" w:lineRule="exact"/>
        <w:ind w:firstLineChars="200" w:firstLine="480"/>
        <w:rPr>
          <w:rFonts w:ascii="宋体" w:hAnsi="宋体"/>
          <w:b/>
          <w:sz w:val="24"/>
          <w:szCs w:val="24"/>
        </w:rPr>
      </w:pPr>
      <w:r>
        <w:rPr>
          <w:rFonts w:ascii="宋体" w:hAnsi="宋体" w:hint="eastAsia"/>
          <w:sz w:val="24"/>
          <w:szCs w:val="24"/>
        </w:rPr>
        <w:t>1</w:t>
      </w:r>
      <w:r>
        <w:rPr>
          <w:rFonts w:ascii="宋体" w:hAnsi="宋体" w:hint="eastAsia"/>
          <w:sz w:val="24"/>
          <w:szCs w:val="24"/>
        </w:rPr>
        <w:t>、符合资格条件或者对询价文件作实质响应的投标单位不足</w:t>
      </w:r>
      <w:r>
        <w:rPr>
          <w:rFonts w:ascii="宋体" w:hAnsi="宋体" w:hint="eastAsia"/>
          <w:sz w:val="24"/>
          <w:szCs w:val="24"/>
        </w:rPr>
        <w:t>3</w:t>
      </w:r>
      <w:r>
        <w:rPr>
          <w:rFonts w:ascii="宋体" w:hAnsi="宋体" w:hint="eastAsia"/>
          <w:sz w:val="24"/>
          <w:szCs w:val="24"/>
        </w:rPr>
        <w:t>家的；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、出现影响采购公正的违法违规行为的；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、因重大变故，采购任务被取消的；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、供应商的报价均超出了采购预算，采购单位不能支付的；</w:t>
      </w:r>
    </w:p>
    <w:p w:rsidR="000D3897" w:rsidRDefault="00B732AB">
      <w:pPr>
        <w:snapToGrid w:val="0"/>
        <w:spacing w:line="4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、询价评审小组可以认定为废标的其他情况。</w:t>
      </w:r>
    </w:p>
    <w:p w:rsidR="000D3897" w:rsidRDefault="000D3897" w:rsidP="00AC4C1A">
      <w:pPr>
        <w:snapToGrid w:val="0"/>
        <w:spacing w:line="240" w:lineRule="exact"/>
        <w:ind w:firstLineChars="200" w:firstLine="383"/>
        <w:jc w:val="center"/>
        <w:rPr>
          <w:rFonts w:ascii="宋体" w:hAnsi="宋体"/>
          <w:w w:val="80"/>
          <w:sz w:val="24"/>
          <w:szCs w:val="24"/>
        </w:rPr>
      </w:pPr>
    </w:p>
    <w:p w:rsidR="000D3897" w:rsidRDefault="00B732AB" w:rsidP="00AC4C1A">
      <w:pPr>
        <w:snapToGrid w:val="0"/>
        <w:spacing w:line="20" w:lineRule="exact"/>
        <w:ind w:firstLineChars="200" w:firstLine="715"/>
        <w:jc w:val="center"/>
        <w:rPr>
          <w:rFonts w:ascii="宋体" w:hAnsi="宋体"/>
          <w:b/>
          <w:w w:val="80"/>
          <w:kern w:val="44"/>
          <w:sz w:val="44"/>
          <w:szCs w:val="44"/>
        </w:rPr>
      </w:pPr>
      <w:r>
        <w:rPr>
          <w:rFonts w:ascii="宋体" w:hAnsi="宋体"/>
          <w:b/>
          <w:w w:val="80"/>
          <w:kern w:val="44"/>
          <w:sz w:val="44"/>
          <w:szCs w:val="44"/>
        </w:rPr>
        <w:br w:type="page"/>
      </w:r>
    </w:p>
    <w:p w:rsidR="000D3897" w:rsidRDefault="00B732AB" w:rsidP="00AC4C1A">
      <w:pPr>
        <w:snapToGrid w:val="0"/>
        <w:spacing w:line="480" w:lineRule="exact"/>
        <w:ind w:firstLineChars="200" w:firstLine="715"/>
        <w:jc w:val="center"/>
        <w:rPr>
          <w:rFonts w:ascii="宋体" w:hAnsi="宋体"/>
          <w:b/>
          <w:w w:val="80"/>
          <w:kern w:val="44"/>
          <w:sz w:val="44"/>
          <w:szCs w:val="44"/>
        </w:rPr>
      </w:pPr>
      <w:r>
        <w:rPr>
          <w:rFonts w:ascii="宋体" w:hAnsi="宋体" w:hint="eastAsia"/>
          <w:b/>
          <w:w w:val="80"/>
          <w:kern w:val="44"/>
          <w:sz w:val="44"/>
          <w:szCs w:val="44"/>
        </w:rPr>
        <w:lastRenderedPageBreak/>
        <w:t>第三章</w:t>
      </w:r>
      <w:r>
        <w:rPr>
          <w:rFonts w:ascii="宋体" w:hAnsi="宋体" w:hint="eastAsia"/>
          <w:b/>
          <w:w w:val="80"/>
          <w:kern w:val="44"/>
          <w:sz w:val="44"/>
          <w:szCs w:val="44"/>
        </w:rPr>
        <w:t xml:space="preserve">  </w:t>
      </w:r>
      <w:r>
        <w:rPr>
          <w:rFonts w:ascii="宋体" w:hAnsi="宋体" w:hint="eastAsia"/>
          <w:b/>
          <w:w w:val="80"/>
          <w:kern w:val="44"/>
          <w:sz w:val="44"/>
          <w:szCs w:val="44"/>
        </w:rPr>
        <w:t>项目需求</w:t>
      </w:r>
    </w:p>
    <w:p w:rsidR="000D3897" w:rsidRDefault="00B732AB">
      <w:pPr>
        <w:spacing w:line="480" w:lineRule="exact"/>
        <w:ind w:firstLineChars="200" w:firstLine="480"/>
        <w:jc w:val="left"/>
        <w:rPr>
          <w:rFonts w:ascii="宋体" w:hAnsi="宋体"/>
          <w:sz w:val="24"/>
          <w:szCs w:val="24"/>
        </w:rPr>
      </w:pPr>
      <w:r>
        <w:rPr>
          <w:rFonts w:ascii="宋体" w:hAnsi="宋体" w:hint="eastAsia"/>
          <w:sz w:val="24"/>
          <w:szCs w:val="24"/>
        </w:rPr>
        <w:t>一、依照采购单位提供的清单按国家和地方相关要求规范生产供货。</w:t>
      </w:r>
    </w:p>
    <w:p w:rsidR="000D3897" w:rsidRDefault="00B732AB">
      <w:pPr>
        <w:spacing w:line="480" w:lineRule="exact"/>
        <w:ind w:firstLineChars="200" w:firstLine="480"/>
        <w:jc w:val="left"/>
        <w:rPr>
          <w:rFonts w:ascii="宋体" w:hAnsi="宋体"/>
          <w:sz w:val="24"/>
          <w:szCs w:val="24"/>
        </w:rPr>
      </w:pPr>
      <w:r>
        <w:rPr>
          <w:rFonts w:ascii="宋体" w:hAnsi="宋体" w:hint="eastAsia"/>
          <w:sz w:val="24"/>
          <w:szCs w:val="24"/>
        </w:rPr>
        <w:t>投标人对其所提供的产品必须是合法的正规之产品。投标人应保证采购代理机构和采购人不受到第三方关于侵犯知识产权以及专利权、商标权或工业设计权等的指控，任何第三方如果提出指控均与采购代理机构、采购人无关，投标人应与第三方交涉，承担可能发生的一切法律责任、费用和后果，若采购中心、采购人因此而遭致损失的，投标人应赔偿该损失。</w:t>
      </w:r>
    </w:p>
    <w:p w:rsidR="000D3897" w:rsidRDefault="00B732AB">
      <w:pPr>
        <w:spacing w:line="480" w:lineRule="exact"/>
        <w:ind w:firstLineChars="200" w:firstLine="480"/>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招标货物中有列明的品牌、型号为投标人优先选用的品牌、型号，投标人也可选用其他品牌、型号替代，但替代的品牌、型号在实质性要求和条件上要相当于或优于参考品牌、型号。相当于或优于参考品牌、型号的证明材料由投标人提供，由评委确认。投标人未提供证明材料的，视为无效投标。</w:t>
      </w:r>
    </w:p>
    <w:p w:rsidR="000D3897" w:rsidRDefault="00B732AB">
      <w:pPr>
        <w:spacing w:line="480" w:lineRule="exact"/>
        <w:ind w:firstLineChars="200" w:firstLine="480"/>
        <w:jc w:val="left"/>
        <w:rPr>
          <w:rFonts w:ascii="宋体" w:hAnsi="宋体"/>
          <w:sz w:val="24"/>
          <w:szCs w:val="24"/>
        </w:rPr>
      </w:pPr>
      <w:r>
        <w:rPr>
          <w:rFonts w:ascii="宋体" w:hAnsi="宋体" w:hint="eastAsia"/>
          <w:sz w:val="24"/>
          <w:szCs w:val="24"/>
        </w:rPr>
        <w:t>本章标注★号的内容为实质性要求和条件（由采购人或采购代理机构根据项目实际情况设置，采购人或采购代理机构不得将某一品牌的技术要求或参数标注为★号，否则该★号条款被取消）。标注★号的内容不允许有负偏离。</w:t>
      </w:r>
    </w:p>
    <w:p w:rsidR="000D3897" w:rsidRDefault="00B732AB">
      <w:pPr>
        <w:ind w:firstLineChars="200" w:firstLine="482"/>
        <w:jc w:val="left"/>
        <w:rPr>
          <w:rFonts w:ascii="宋体" w:hAnsi="宋体" w:cs="宋体"/>
          <w:color w:val="FF0000"/>
          <w:sz w:val="24"/>
          <w:szCs w:val="24"/>
        </w:rPr>
      </w:pPr>
      <w:r>
        <w:rPr>
          <w:rFonts w:ascii="宋体" w:hAnsi="宋体" w:cs="宋体" w:hint="eastAsia"/>
          <w:b/>
          <w:bCs/>
          <w:sz w:val="24"/>
          <w:szCs w:val="24"/>
        </w:rPr>
        <w:t>本</w:t>
      </w:r>
      <w:r>
        <w:rPr>
          <w:rFonts w:ascii="宋体" w:hAnsi="宋体" w:cs="宋体"/>
          <w:b/>
          <w:bCs/>
          <w:sz w:val="24"/>
          <w:szCs w:val="24"/>
        </w:rPr>
        <w:t>项目</w:t>
      </w:r>
      <w:r>
        <w:rPr>
          <w:rFonts w:ascii="宋体" w:hAnsi="宋体" w:cs="宋体" w:hint="eastAsia"/>
          <w:b/>
          <w:bCs/>
          <w:sz w:val="24"/>
          <w:szCs w:val="24"/>
        </w:rPr>
        <w:t>货</w:t>
      </w:r>
      <w:r>
        <w:rPr>
          <w:rFonts w:ascii="宋体" w:hAnsi="宋体" w:cs="宋体"/>
          <w:b/>
          <w:bCs/>
          <w:sz w:val="24"/>
          <w:szCs w:val="24"/>
        </w:rPr>
        <w:t>品</w:t>
      </w:r>
      <w:r>
        <w:rPr>
          <w:rFonts w:ascii="宋体" w:hAnsi="宋体" w:cs="宋体" w:hint="eastAsia"/>
          <w:b/>
          <w:bCs/>
          <w:sz w:val="24"/>
          <w:szCs w:val="24"/>
        </w:rPr>
        <w:t>不接受负偏离。</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940"/>
        <w:gridCol w:w="4367"/>
        <w:gridCol w:w="759"/>
        <w:gridCol w:w="924"/>
        <w:gridCol w:w="1717"/>
      </w:tblGrid>
      <w:tr w:rsidR="000D3897">
        <w:trPr>
          <w:jc w:val="center"/>
        </w:trPr>
        <w:tc>
          <w:tcPr>
            <w:tcW w:w="693"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序号</w:t>
            </w:r>
          </w:p>
        </w:tc>
        <w:tc>
          <w:tcPr>
            <w:tcW w:w="940"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货物名称</w:t>
            </w:r>
          </w:p>
        </w:tc>
        <w:tc>
          <w:tcPr>
            <w:tcW w:w="4367"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技术指标及规格参数</w:t>
            </w:r>
          </w:p>
        </w:tc>
        <w:tc>
          <w:tcPr>
            <w:tcW w:w="759"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单位</w:t>
            </w:r>
          </w:p>
        </w:tc>
        <w:tc>
          <w:tcPr>
            <w:tcW w:w="924"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数量</w:t>
            </w:r>
          </w:p>
        </w:tc>
        <w:tc>
          <w:tcPr>
            <w:tcW w:w="1717" w:type="dxa"/>
            <w:vAlign w:val="center"/>
          </w:tcPr>
          <w:p w:rsidR="000D3897" w:rsidRDefault="00B732AB">
            <w:pPr>
              <w:widowControl/>
              <w:jc w:val="center"/>
              <w:rPr>
                <w:rFonts w:ascii="宋体" w:hAnsi="宋体" w:cs="宋体"/>
                <w:szCs w:val="21"/>
              </w:rPr>
            </w:pPr>
            <w:r>
              <w:rPr>
                <w:rFonts w:ascii="宋体" w:hAnsi="宋体" w:cs="宋体" w:hint="eastAsia"/>
                <w:kern w:val="0"/>
                <w:szCs w:val="21"/>
              </w:rPr>
              <w:t>建议品牌</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w:t>
            </w:r>
          </w:p>
        </w:tc>
        <w:tc>
          <w:tcPr>
            <w:tcW w:w="940" w:type="dxa"/>
            <w:vAlign w:val="center"/>
          </w:tcPr>
          <w:p w:rsidR="000D3897" w:rsidRDefault="00B732AB">
            <w:pPr>
              <w:spacing w:line="320" w:lineRule="exact"/>
              <w:jc w:val="center"/>
              <w:rPr>
                <w:rFonts w:ascii="宋体" w:hAnsi="宋体" w:cs="宋体"/>
                <w:kern w:val="0"/>
                <w:szCs w:val="21"/>
              </w:rPr>
            </w:pPr>
            <w:r>
              <w:rPr>
                <w:rFonts w:ascii="宋体" w:hAnsi="宋体" w:cs="宋体" w:hint="eastAsia"/>
                <w:bCs/>
                <w:szCs w:val="21"/>
              </w:rPr>
              <w:t>室内乒乓球台</w:t>
            </w:r>
          </w:p>
        </w:tc>
        <w:tc>
          <w:tcPr>
            <w:tcW w:w="4367" w:type="dxa"/>
            <w:vAlign w:val="center"/>
          </w:tcPr>
          <w:p w:rsidR="000D3897" w:rsidRDefault="00B732AB">
            <w:pPr>
              <w:spacing w:line="320" w:lineRule="exact"/>
              <w:rPr>
                <w:rFonts w:ascii="宋体" w:hAnsi="宋体" w:cs="宋体"/>
                <w:kern w:val="0"/>
                <w:szCs w:val="21"/>
              </w:rPr>
            </w:pPr>
            <w:r>
              <w:rPr>
                <w:rFonts w:ascii="宋体" w:hAnsi="宋体" w:cs="宋体" w:hint="eastAsia"/>
                <w:bCs/>
                <w:szCs w:val="21"/>
              </w:rPr>
              <w:t>1</w:t>
            </w:r>
            <w:r>
              <w:rPr>
                <w:rFonts w:ascii="宋体" w:hAnsi="宋体" w:cs="宋体" w:hint="eastAsia"/>
                <w:bCs/>
                <w:szCs w:val="21"/>
              </w:rPr>
              <w:t>、室内球台</w:t>
            </w:r>
            <w:r>
              <w:rPr>
                <w:rFonts w:ascii="宋体" w:hAnsi="宋体" w:cs="宋体" w:hint="eastAsia"/>
                <w:bCs/>
                <w:szCs w:val="21"/>
              </w:rPr>
              <w:t>/</w:t>
            </w:r>
            <w:r>
              <w:rPr>
                <w:rFonts w:ascii="宋体" w:hAnsi="宋体" w:cs="宋体" w:hint="eastAsia"/>
                <w:bCs/>
                <w:szCs w:val="21"/>
              </w:rPr>
              <w:t>室外球台：室内球台；</w:t>
            </w:r>
            <w:r>
              <w:rPr>
                <w:rFonts w:ascii="宋体" w:hAnsi="宋体" w:cs="宋体" w:hint="eastAsia"/>
                <w:bCs/>
                <w:szCs w:val="21"/>
              </w:rPr>
              <w:br/>
              <w:t>2</w:t>
            </w:r>
            <w:r>
              <w:rPr>
                <w:rFonts w:ascii="宋体" w:hAnsi="宋体" w:cs="宋体" w:hint="eastAsia"/>
                <w:bCs/>
                <w:szCs w:val="21"/>
              </w:rPr>
              <w:t>、台面颜色：蓝色；</w:t>
            </w:r>
            <w:r>
              <w:rPr>
                <w:rFonts w:ascii="宋体" w:hAnsi="宋体" w:cs="宋体" w:hint="eastAsia"/>
                <w:bCs/>
                <w:szCs w:val="21"/>
              </w:rPr>
              <w:br/>
              <w:t>3</w:t>
            </w:r>
            <w:r>
              <w:rPr>
                <w:rFonts w:ascii="宋体" w:hAnsi="宋体" w:cs="宋体" w:hint="eastAsia"/>
                <w:bCs/>
                <w:szCs w:val="21"/>
              </w:rPr>
              <w:t>、台长：</w:t>
            </w:r>
            <w:r>
              <w:rPr>
                <w:rFonts w:ascii="宋体" w:hAnsi="宋体" w:cs="宋体" w:hint="eastAsia"/>
                <w:bCs/>
                <w:szCs w:val="21"/>
              </w:rPr>
              <w:t>2740mm</w:t>
            </w:r>
            <w:r>
              <w:rPr>
                <w:rFonts w:ascii="宋体" w:hAnsi="宋体" w:cs="宋体" w:hint="eastAsia"/>
                <w:bCs/>
                <w:szCs w:val="21"/>
              </w:rPr>
              <w:t>；台宽：</w:t>
            </w:r>
            <w:r>
              <w:rPr>
                <w:rFonts w:ascii="宋体" w:hAnsi="宋体" w:cs="宋体" w:hint="eastAsia"/>
                <w:bCs/>
                <w:szCs w:val="21"/>
              </w:rPr>
              <w:t>1525mm</w:t>
            </w:r>
            <w:r>
              <w:rPr>
                <w:rFonts w:ascii="宋体" w:hAnsi="宋体" w:cs="宋体" w:hint="eastAsia"/>
                <w:bCs/>
                <w:szCs w:val="21"/>
              </w:rPr>
              <w:t>；台高：</w:t>
            </w:r>
            <w:r>
              <w:rPr>
                <w:rFonts w:ascii="宋体" w:hAnsi="宋体" w:cs="宋体" w:hint="eastAsia"/>
                <w:bCs/>
                <w:szCs w:val="21"/>
              </w:rPr>
              <w:t>760mm</w:t>
            </w:r>
            <w:r>
              <w:rPr>
                <w:rFonts w:ascii="宋体" w:hAnsi="宋体" w:cs="宋体" w:hint="eastAsia"/>
                <w:bCs/>
                <w:szCs w:val="21"/>
              </w:rPr>
              <w:t>；平面度：≤</w:t>
            </w:r>
            <w:r>
              <w:rPr>
                <w:rFonts w:ascii="宋体" w:hAnsi="宋体" w:cs="宋体" w:hint="eastAsia"/>
                <w:bCs/>
                <w:szCs w:val="21"/>
              </w:rPr>
              <w:t>3mm</w:t>
            </w:r>
            <w:r>
              <w:rPr>
                <w:rFonts w:ascii="宋体" w:hAnsi="宋体" w:cs="宋体" w:hint="eastAsia"/>
                <w:bCs/>
                <w:szCs w:val="21"/>
              </w:rPr>
              <w:t>；包装尺寸：</w:t>
            </w:r>
            <w:r>
              <w:rPr>
                <w:rFonts w:ascii="宋体" w:hAnsi="宋体" w:cs="宋体" w:hint="eastAsia"/>
                <w:bCs/>
                <w:szCs w:val="21"/>
              </w:rPr>
              <w:t>1650*1490*240</w:t>
            </w:r>
            <w:r>
              <w:rPr>
                <w:rFonts w:ascii="宋体" w:hAnsi="宋体" w:cs="宋体" w:hint="eastAsia"/>
                <w:bCs/>
                <w:szCs w:val="21"/>
              </w:rPr>
              <w:t>（</w:t>
            </w:r>
            <w:r>
              <w:rPr>
                <w:rFonts w:ascii="宋体" w:hAnsi="宋体" w:cs="宋体" w:hint="eastAsia"/>
                <w:bCs/>
                <w:szCs w:val="21"/>
              </w:rPr>
              <w:t>mm</w:t>
            </w:r>
            <w:r>
              <w:rPr>
                <w:rFonts w:ascii="宋体" w:hAnsi="宋体" w:cs="宋体" w:hint="eastAsia"/>
                <w:bCs/>
                <w:szCs w:val="21"/>
              </w:rPr>
              <w:t>）</w:t>
            </w:r>
            <w:r>
              <w:rPr>
                <w:rFonts w:ascii="宋体" w:hAnsi="宋体" w:cs="宋体" w:hint="eastAsia"/>
                <w:bCs/>
                <w:szCs w:val="21"/>
              </w:rPr>
              <w:br/>
              <w:t>4</w:t>
            </w:r>
            <w:r>
              <w:rPr>
                <w:rFonts w:ascii="宋体" w:hAnsi="宋体" w:cs="宋体" w:hint="eastAsia"/>
                <w:bCs/>
                <w:szCs w:val="21"/>
              </w:rPr>
              <w:t>、包装重量：</w:t>
            </w:r>
            <w:r>
              <w:rPr>
                <w:rFonts w:ascii="宋体" w:hAnsi="宋体" w:cs="宋体" w:hint="eastAsia"/>
                <w:bCs/>
                <w:szCs w:val="21"/>
              </w:rPr>
              <w:t>115KG</w:t>
            </w:r>
            <w:r>
              <w:rPr>
                <w:rFonts w:ascii="宋体" w:hAnsi="宋体" w:cs="宋体" w:hint="eastAsia"/>
                <w:bCs/>
                <w:szCs w:val="21"/>
              </w:rPr>
              <w:t>；台面材质：</w:t>
            </w:r>
            <w:r>
              <w:rPr>
                <w:rFonts w:ascii="宋体" w:hAnsi="宋体" w:cs="宋体" w:hint="eastAsia"/>
                <w:bCs/>
                <w:szCs w:val="21"/>
              </w:rPr>
              <w:t>SMC</w:t>
            </w:r>
            <w:r>
              <w:rPr>
                <w:rFonts w:ascii="宋体" w:hAnsi="宋体" w:cs="宋体" w:hint="eastAsia"/>
                <w:bCs/>
                <w:szCs w:val="21"/>
              </w:rPr>
              <w:t>；台面尺寸：常规尺寸；</w:t>
            </w:r>
            <w:r>
              <w:rPr>
                <w:rFonts w:ascii="宋体" w:hAnsi="宋体" w:cs="宋体" w:hint="eastAsia"/>
                <w:bCs/>
                <w:szCs w:val="21"/>
              </w:rPr>
              <w:br/>
              <w:t>5</w:t>
            </w:r>
            <w:r>
              <w:rPr>
                <w:rFonts w:ascii="宋体" w:hAnsi="宋体" w:cs="宋体" w:hint="eastAsia"/>
                <w:bCs/>
                <w:szCs w:val="21"/>
              </w:rPr>
              <w:t>、折叠方式：单折式</w:t>
            </w:r>
            <w:r>
              <w:rPr>
                <w:rFonts w:ascii="宋体" w:hAnsi="宋体" w:cs="宋体" w:hint="eastAsia"/>
                <w:bCs/>
                <w:szCs w:val="21"/>
              </w:rPr>
              <w:t>;</w:t>
            </w:r>
            <w:r>
              <w:rPr>
                <w:rFonts w:ascii="宋体" w:hAnsi="宋体" w:cs="宋体" w:hint="eastAsia"/>
                <w:bCs/>
                <w:szCs w:val="21"/>
              </w:rPr>
              <w:br/>
              <w:t>6</w:t>
            </w:r>
            <w:r>
              <w:rPr>
                <w:rFonts w:ascii="宋体" w:hAnsi="宋体" w:cs="宋体" w:hint="eastAsia"/>
                <w:bCs/>
                <w:szCs w:val="21"/>
              </w:rPr>
              <w:t>、弹性：</w:t>
            </w:r>
            <w:r>
              <w:rPr>
                <w:rFonts w:ascii="宋体" w:hAnsi="宋体" w:cs="宋体" w:hint="eastAsia"/>
                <w:bCs/>
                <w:szCs w:val="21"/>
              </w:rPr>
              <w:t>230-260mm</w:t>
            </w:r>
            <w:r>
              <w:rPr>
                <w:rFonts w:ascii="宋体" w:hAnsi="宋体" w:cs="宋体" w:hint="eastAsia"/>
                <w:bCs/>
                <w:szCs w:val="21"/>
              </w:rPr>
              <w:t>；弹性均匀度：≤</w:t>
            </w:r>
            <w:r>
              <w:rPr>
                <w:rFonts w:ascii="宋体" w:hAnsi="宋体" w:cs="宋体" w:hint="eastAsia"/>
                <w:bCs/>
                <w:szCs w:val="21"/>
              </w:rPr>
              <w:t>5mm</w:t>
            </w:r>
            <w:r>
              <w:rPr>
                <w:rFonts w:ascii="宋体" w:hAnsi="宋体" w:cs="宋体" w:hint="eastAsia"/>
                <w:bCs/>
                <w:szCs w:val="21"/>
              </w:rPr>
              <w:t>；台球稳定性≤</w:t>
            </w:r>
            <w:r>
              <w:rPr>
                <w:rFonts w:ascii="宋体" w:hAnsi="宋体" w:cs="宋体" w:hint="eastAsia"/>
                <w:bCs/>
                <w:szCs w:val="21"/>
              </w:rPr>
              <w:t>10</w:t>
            </w:r>
            <w:r>
              <w:rPr>
                <w:rFonts w:ascii="宋体" w:hAnsi="宋体" w:cs="宋体" w:hint="eastAsia"/>
                <w:bCs/>
                <w:szCs w:val="21"/>
              </w:rPr>
              <w:t>；台面光泽度：≤</w:t>
            </w:r>
            <w:r>
              <w:rPr>
                <w:rFonts w:ascii="宋体" w:hAnsi="宋体" w:cs="宋体" w:hint="eastAsia"/>
                <w:bCs/>
                <w:szCs w:val="21"/>
              </w:rPr>
              <w:t>0.6</w:t>
            </w:r>
          </w:p>
        </w:tc>
        <w:tc>
          <w:tcPr>
            <w:tcW w:w="759" w:type="dxa"/>
            <w:vAlign w:val="center"/>
          </w:tcPr>
          <w:p w:rsidR="000D3897" w:rsidRDefault="00B732AB">
            <w:pPr>
              <w:widowControl/>
              <w:jc w:val="center"/>
              <w:rPr>
                <w:rFonts w:ascii="宋体" w:hAnsi="宋体" w:cs="宋体"/>
                <w:kern w:val="0"/>
                <w:sz w:val="18"/>
                <w:szCs w:val="18"/>
              </w:rPr>
            </w:pPr>
            <w:r>
              <w:rPr>
                <w:rFonts w:ascii="宋体" w:hAnsi="宋体" w:cs="宋体" w:hint="eastAsia"/>
                <w:kern w:val="0"/>
                <w:sz w:val="18"/>
                <w:szCs w:val="18"/>
              </w:rPr>
              <w:t>张</w:t>
            </w:r>
          </w:p>
        </w:tc>
        <w:tc>
          <w:tcPr>
            <w:tcW w:w="924"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6</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红双喜</w:t>
            </w:r>
            <w:r>
              <w:rPr>
                <w:rFonts w:ascii="宋体" w:hAnsi="宋体" w:cs="宋体" w:hint="eastAsia"/>
                <w:szCs w:val="21"/>
              </w:rPr>
              <w:t>\</w:t>
            </w:r>
            <w:r>
              <w:rPr>
                <w:rFonts w:ascii="宋体" w:hAnsi="宋体" w:cs="宋体" w:hint="eastAsia"/>
                <w:szCs w:val="21"/>
              </w:rPr>
              <w:t>双鱼</w:t>
            </w:r>
            <w:r>
              <w:rPr>
                <w:rFonts w:ascii="宋体" w:hAnsi="宋体" w:cs="宋体" w:hint="eastAsia"/>
                <w:szCs w:val="21"/>
              </w:rPr>
              <w:t>\</w:t>
            </w:r>
            <w:r>
              <w:rPr>
                <w:rFonts w:ascii="宋体" w:hAnsi="宋体" w:cs="宋体" w:hint="eastAsia"/>
                <w:szCs w:val="21"/>
              </w:rPr>
              <w:t>三喜</w:t>
            </w:r>
          </w:p>
        </w:tc>
      </w:tr>
      <w:tr w:rsidR="000D3897">
        <w:trPr>
          <w:trHeight w:val="3314"/>
          <w:jc w:val="center"/>
        </w:trPr>
        <w:tc>
          <w:tcPr>
            <w:tcW w:w="693" w:type="dxa"/>
            <w:vAlign w:val="center"/>
          </w:tcPr>
          <w:p w:rsidR="000D3897" w:rsidRDefault="00B732AB">
            <w:pPr>
              <w:adjustRightInd w:val="0"/>
              <w:snapToGrid w:val="0"/>
              <w:jc w:val="center"/>
              <w:rPr>
                <w:rFonts w:ascii="宋体" w:hAnsi="宋体" w:cs="宋体"/>
                <w:szCs w:val="21"/>
              </w:rPr>
            </w:pPr>
            <w:r>
              <w:rPr>
                <w:rFonts w:ascii="宋体" w:hAnsi="宋体" w:cs="宋体" w:hint="eastAsia"/>
                <w:szCs w:val="21"/>
              </w:rPr>
              <w:lastRenderedPageBreak/>
              <w:t>2</w:t>
            </w:r>
          </w:p>
        </w:tc>
        <w:tc>
          <w:tcPr>
            <w:tcW w:w="940" w:type="dxa"/>
            <w:vAlign w:val="center"/>
          </w:tcPr>
          <w:p w:rsidR="000D3897" w:rsidRDefault="00B732AB">
            <w:pPr>
              <w:spacing w:line="320" w:lineRule="exact"/>
              <w:jc w:val="center"/>
              <w:rPr>
                <w:rFonts w:ascii="宋体" w:hAnsi="宋体" w:cs="宋体"/>
                <w:bCs/>
                <w:szCs w:val="21"/>
              </w:rPr>
            </w:pPr>
            <w:r>
              <w:rPr>
                <w:rFonts w:ascii="宋体" w:hAnsi="宋体" w:cs="宋体" w:hint="eastAsia"/>
                <w:bCs/>
                <w:szCs w:val="21"/>
              </w:rPr>
              <w:t>移动式羽毛球柱</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1</w:t>
            </w:r>
            <w:r>
              <w:rPr>
                <w:rFonts w:ascii="宋体" w:hAnsi="宋体" w:cs="宋体" w:hint="eastAsia"/>
                <w:bCs/>
                <w:szCs w:val="21"/>
              </w:rPr>
              <w:t>、两立柱直径为≥￠</w:t>
            </w:r>
            <w:r>
              <w:rPr>
                <w:rFonts w:ascii="宋体" w:hAnsi="宋体" w:cs="宋体" w:hint="eastAsia"/>
                <w:bCs/>
                <w:szCs w:val="21"/>
              </w:rPr>
              <w:t>42*</w:t>
            </w:r>
            <w:r>
              <w:rPr>
                <w:rFonts w:ascii="宋体" w:hAnsi="宋体" w:cs="宋体" w:hint="eastAsia"/>
                <w:bCs/>
                <w:szCs w:val="21"/>
              </w:rPr>
              <w:t>δ</w:t>
            </w:r>
            <w:r>
              <w:rPr>
                <w:rFonts w:ascii="宋体" w:hAnsi="宋体" w:cs="宋体" w:hint="eastAsia"/>
                <w:bCs/>
                <w:szCs w:val="21"/>
              </w:rPr>
              <w:t>3mm</w:t>
            </w:r>
            <w:r>
              <w:rPr>
                <w:rFonts w:ascii="宋体" w:hAnsi="宋体" w:cs="宋体" w:hint="eastAsia"/>
                <w:bCs/>
                <w:szCs w:val="21"/>
              </w:rPr>
              <w:t>，材质为</w:t>
            </w:r>
            <w:r>
              <w:rPr>
                <w:rFonts w:ascii="宋体" w:hAnsi="宋体" w:cs="宋体" w:hint="eastAsia"/>
                <w:bCs/>
                <w:szCs w:val="21"/>
              </w:rPr>
              <w:t>Q235</w:t>
            </w:r>
            <w:r>
              <w:rPr>
                <w:rFonts w:ascii="宋体" w:hAnsi="宋体" w:cs="宋体" w:hint="eastAsia"/>
                <w:bCs/>
                <w:szCs w:val="21"/>
              </w:rPr>
              <w:t>钢管；</w:t>
            </w:r>
          </w:p>
          <w:p w:rsidR="000D3897" w:rsidRDefault="00B732AB">
            <w:pPr>
              <w:spacing w:line="320" w:lineRule="exact"/>
              <w:rPr>
                <w:rFonts w:ascii="宋体" w:hAnsi="宋体" w:cs="宋体"/>
                <w:bCs/>
                <w:szCs w:val="21"/>
              </w:rPr>
            </w:pPr>
            <w:r>
              <w:rPr>
                <w:rFonts w:ascii="宋体" w:hAnsi="宋体" w:cs="宋体" w:hint="eastAsia"/>
                <w:bCs/>
                <w:szCs w:val="21"/>
              </w:rPr>
              <w:t>2</w:t>
            </w:r>
            <w:r>
              <w:rPr>
                <w:rFonts w:ascii="宋体" w:hAnsi="宋体" w:cs="宋体" w:hint="eastAsia"/>
                <w:bCs/>
                <w:szCs w:val="21"/>
              </w:rPr>
              <w:t>、箱底尺寸不小于∮</w:t>
            </w:r>
            <w:r>
              <w:rPr>
                <w:rFonts w:ascii="宋体" w:hAnsi="宋体" w:cs="宋体" w:hint="eastAsia"/>
                <w:bCs/>
                <w:szCs w:val="21"/>
              </w:rPr>
              <w:t>16.5*2.75mm,</w:t>
            </w:r>
            <w:r>
              <w:rPr>
                <w:rFonts w:ascii="宋体" w:hAnsi="宋体" w:cs="宋体" w:hint="eastAsia"/>
                <w:bCs/>
                <w:szCs w:val="21"/>
              </w:rPr>
              <w:t>有滚轮装置；</w:t>
            </w:r>
          </w:p>
          <w:p w:rsidR="000D3897" w:rsidRDefault="00B732AB">
            <w:pPr>
              <w:spacing w:line="320" w:lineRule="exact"/>
              <w:rPr>
                <w:rFonts w:ascii="宋体" w:hAnsi="宋体" w:cs="宋体"/>
                <w:bCs/>
                <w:szCs w:val="21"/>
              </w:rPr>
            </w:pPr>
            <w:r>
              <w:rPr>
                <w:rFonts w:ascii="宋体" w:hAnsi="宋体" w:cs="宋体" w:hint="eastAsia"/>
                <w:bCs/>
                <w:szCs w:val="21"/>
              </w:rPr>
              <w:t>3</w:t>
            </w:r>
            <w:r>
              <w:rPr>
                <w:rFonts w:ascii="宋体" w:hAnsi="宋体" w:cs="宋体" w:hint="eastAsia"/>
                <w:bCs/>
                <w:szCs w:val="21"/>
              </w:rPr>
              <w:t>、架体应用喷塑或其他工艺涂饰，涂饰层附着力应达到一级，硬度达到</w:t>
            </w:r>
            <w:r>
              <w:rPr>
                <w:rFonts w:ascii="宋体" w:hAnsi="宋体" w:cs="宋体" w:hint="eastAsia"/>
                <w:bCs/>
                <w:szCs w:val="21"/>
              </w:rPr>
              <w:t>2H</w:t>
            </w:r>
            <w:r>
              <w:rPr>
                <w:rFonts w:ascii="宋体" w:hAnsi="宋体" w:cs="宋体" w:hint="eastAsia"/>
                <w:bCs/>
                <w:szCs w:val="21"/>
              </w:rPr>
              <w:t>及以上、有一定的耐冲击性能，表面无皱纹、无漏喷、起泡、脱皮及明显的划痕等缺陷；</w:t>
            </w:r>
          </w:p>
        </w:tc>
        <w:tc>
          <w:tcPr>
            <w:tcW w:w="759" w:type="dxa"/>
            <w:vAlign w:val="center"/>
          </w:tcPr>
          <w:p w:rsidR="000D3897" w:rsidRDefault="00B732AB">
            <w:pPr>
              <w:widowControl/>
              <w:jc w:val="center"/>
              <w:rPr>
                <w:rFonts w:ascii="宋体" w:hAnsi="宋体" w:cs="宋体"/>
                <w:kern w:val="0"/>
                <w:sz w:val="18"/>
                <w:szCs w:val="18"/>
              </w:rPr>
            </w:pPr>
            <w:r>
              <w:rPr>
                <w:rFonts w:ascii="宋体" w:hAnsi="宋体" w:cs="宋体" w:hint="eastAsia"/>
                <w:kern w:val="0"/>
                <w:sz w:val="18"/>
                <w:szCs w:val="18"/>
              </w:rPr>
              <w:t>副</w:t>
            </w:r>
          </w:p>
        </w:tc>
        <w:tc>
          <w:tcPr>
            <w:tcW w:w="924"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2</w:t>
            </w:r>
          </w:p>
        </w:tc>
        <w:tc>
          <w:tcPr>
            <w:tcW w:w="1717" w:type="dxa"/>
            <w:vAlign w:val="center"/>
          </w:tcPr>
          <w:p w:rsidR="000D3897" w:rsidRDefault="00B732AB">
            <w:pPr>
              <w:adjustRightInd w:val="0"/>
              <w:snapToGrid w:val="0"/>
              <w:jc w:val="center"/>
              <w:rPr>
                <w:rFonts w:ascii="宋体" w:hAnsi="宋体" w:cs="宋体"/>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3</w:t>
            </w:r>
          </w:p>
        </w:tc>
        <w:tc>
          <w:tcPr>
            <w:tcW w:w="940" w:type="dxa"/>
            <w:vAlign w:val="center"/>
          </w:tcPr>
          <w:p w:rsidR="000D3897" w:rsidRDefault="00B732AB">
            <w:pPr>
              <w:spacing w:line="320" w:lineRule="exact"/>
              <w:jc w:val="center"/>
              <w:rPr>
                <w:rFonts w:ascii="宋体" w:hAnsi="宋体" w:cs="宋体"/>
                <w:kern w:val="0"/>
                <w:szCs w:val="21"/>
              </w:rPr>
            </w:pPr>
            <w:r>
              <w:rPr>
                <w:rFonts w:ascii="宋体" w:hAnsi="宋体" w:cs="宋体" w:hint="eastAsia"/>
                <w:szCs w:val="21"/>
              </w:rPr>
              <w:t>★</w:t>
            </w:r>
            <w:r>
              <w:rPr>
                <w:rFonts w:ascii="宋体" w:hAnsi="宋体" w:cs="宋体" w:hint="eastAsia"/>
                <w:bCs/>
                <w:szCs w:val="21"/>
              </w:rPr>
              <w:t>电动跑步机</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1.</w:t>
            </w:r>
            <w:r>
              <w:rPr>
                <w:rFonts w:ascii="宋体" w:hAnsi="宋体" w:cs="宋体" w:hint="eastAsia"/>
                <w:bCs/>
                <w:szCs w:val="21"/>
              </w:rPr>
              <w:t>电机连续功率：</w:t>
            </w:r>
            <w:r>
              <w:rPr>
                <w:rFonts w:ascii="宋体" w:hAnsi="宋体" w:cs="宋体" w:hint="eastAsia"/>
                <w:bCs/>
                <w:szCs w:val="21"/>
              </w:rPr>
              <w:t>2.5HP;</w:t>
            </w:r>
          </w:p>
          <w:p w:rsidR="000D3897" w:rsidRDefault="00B732AB">
            <w:pPr>
              <w:spacing w:line="320" w:lineRule="exact"/>
              <w:rPr>
                <w:rFonts w:ascii="宋体" w:hAnsi="宋体" w:cs="宋体"/>
                <w:bCs/>
                <w:szCs w:val="21"/>
              </w:rPr>
            </w:pPr>
            <w:r>
              <w:rPr>
                <w:rFonts w:ascii="宋体" w:hAnsi="宋体" w:cs="宋体" w:hint="eastAsia"/>
                <w:bCs/>
                <w:szCs w:val="21"/>
              </w:rPr>
              <w:t>2.</w:t>
            </w:r>
            <w:r>
              <w:rPr>
                <w:rFonts w:ascii="宋体" w:hAnsi="宋体" w:cs="宋体" w:hint="eastAsia"/>
                <w:bCs/>
                <w:szCs w:val="21"/>
              </w:rPr>
              <w:t>速度范围：</w:t>
            </w:r>
            <w:r>
              <w:rPr>
                <w:rFonts w:ascii="宋体" w:hAnsi="宋体" w:cs="宋体" w:hint="eastAsia"/>
                <w:bCs/>
                <w:szCs w:val="21"/>
              </w:rPr>
              <w:t>1-16KM/H;</w:t>
            </w:r>
          </w:p>
          <w:p w:rsidR="000D3897" w:rsidRDefault="00B732AB">
            <w:pPr>
              <w:spacing w:line="320" w:lineRule="exact"/>
              <w:rPr>
                <w:rFonts w:ascii="宋体" w:hAnsi="宋体" w:cs="宋体"/>
                <w:bCs/>
                <w:szCs w:val="21"/>
              </w:rPr>
            </w:pPr>
            <w:r>
              <w:rPr>
                <w:rFonts w:ascii="宋体" w:hAnsi="宋体" w:cs="宋体" w:hint="eastAsia"/>
                <w:bCs/>
                <w:szCs w:val="21"/>
              </w:rPr>
              <w:t>3.</w:t>
            </w:r>
            <w:r>
              <w:rPr>
                <w:rFonts w:ascii="宋体" w:hAnsi="宋体" w:cs="宋体" w:hint="eastAsia"/>
                <w:bCs/>
                <w:szCs w:val="21"/>
              </w:rPr>
              <w:t>升降坡度：</w:t>
            </w:r>
            <w:r>
              <w:rPr>
                <w:rFonts w:ascii="宋体" w:hAnsi="宋体" w:cs="宋体" w:hint="eastAsia"/>
                <w:bCs/>
                <w:szCs w:val="21"/>
              </w:rPr>
              <w:t>0-10%;</w:t>
            </w:r>
          </w:p>
          <w:p w:rsidR="000D3897" w:rsidRDefault="00B732AB">
            <w:pPr>
              <w:spacing w:line="320" w:lineRule="exact"/>
              <w:rPr>
                <w:rFonts w:ascii="宋体" w:hAnsi="宋体" w:cs="宋体"/>
                <w:bCs/>
                <w:szCs w:val="21"/>
              </w:rPr>
            </w:pPr>
            <w:r>
              <w:rPr>
                <w:rFonts w:ascii="宋体" w:hAnsi="宋体" w:cs="宋体" w:hint="eastAsia"/>
                <w:bCs/>
                <w:szCs w:val="21"/>
              </w:rPr>
              <w:t>4.</w:t>
            </w:r>
            <w:r>
              <w:rPr>
                <w:rFonts w:ascii="宋体" w:hAnsi="宋体" w:cs="宋体" w:hint="eastAsia"/>
                <w:bCs/>
                <w:szCs w:val="21"/>
              </w:rPr>
              <w:t>跑道面积</w:t>
            </w:r>
            <w:r>
              <w:rPr>
                <w:rFonts w:ascii="宋体" w:hAnsi="宋体" w:cs="宋体" w:hint="eastAsia"/>
                <w:bCs/>
                <w:szCs w:val="21"/>
              </w:rPr>
              <w:t>40*130cm;</w:t>
            </w:r>
          </w:p>
          <w:p w:rsidR="000D3897" w:rsidRDefault="00B732AB">
            <w:pPr>
              <w:spacing w:line="320" w:lineRule="exact"/>
              <w:rPr>
                <w:rFonts w:ascii="宋体" w:hAnsi="宋体" w:cs="宋体"/>
                <w:bCs/>
                <w:szCs w:val="21"/>
              </w:rPr>
            </w:pPr>
            <w:r>
              <w:rPr>
                <w:rFonts w:ascii="宋体" w:hAnsi="宋体" w:cs="宋体" w:hint="eastAsia"/>
                <w:bCs/>
                <w:szCs w:val="21"/>
              </w:rPr>
              <w:t>5.</w:t>
            </w:r>
            <w:r>
              <w:rPr>
                <w:rFonts w:ascii="宋体" w:hAnsi="宋体" w:cs="宋体" w:hint="eastAsia"/>
                <w:bCs/>
                <w:szCs w:val="21"/>
              </w:rPr>
              <w:t>紧急安全开关和安全保护装置；</w:t>
            </w:r>
          </w:p>
          <w:p w:rsidR="000D3897" w:rsidRDefault="00B732AB">
            <w:pPr>
              <w:spacing w:line="320" w:lineRule="exact"/>
              <w:rPr>
                <w:rFonts w:ascii="宋体" w:hAnsi="宋体" w:cs="宋体"/>
                <w:bCs/>
                <w:szCs w:val="21"/>
              </w:rPr>
            </w:pPr>
            <w:r>
              <w:rPr>
                <w:rFonts w:ascii="宋体" w:hAnsi="宋体" w:cs="宋体" w:hint="eastAsia"/>
                <w:bCs/>
                <w:szCs w:val="21"/>
              </w:rPr>
              <w:t>6.</w:t>
            </w:r>
            <w:r>
              <w:rPr>
                <w:rFonts w:ascii="宋体" w:hAnsi="宋体" w:cs="宋体" w:hint="eastAsia"/>
                <w:bCs/>
                <w:szCs w:val="21"/>
              </w:rPr>
              <w:t>仪表显示：速度、时间、距离、热量、坡度和心率参数</w:t>
            </w:r>
            <w:r>
              <w:rPr>
                <w:rFonts w:ascii="宋体" w:hAnsi="宋体" w:cs="宋体" w:hint="eastAsia"/>
                <w:bCs/>
                <w:szCs w:val="21"/>
              </w:rPr>
              <w:t>;</w:t>
            </w:r>
          </w:p>
          <w:p w:rsidR="000D3897" w:rsidRDefault="00B732AB">
            <w:pPr>
              <w:spacing w:line="320" w:lineRule="exact"/>
              <w:rPr>
                <w:rFonts w:ascii="宋体" w:hAnsi="宋体" w:cs="宋体"/>
                <w:bCs/>
                <w:szCs w:val="21"/>
              </w:rPr>
            </w:pPr>
            <w:r>
              <w:rPr>
                <w:rFonts w:ascii="宋体" w:hAnsi="宋体" w:cs="宋体" w:hint="eastAsia"/>
                <w:bCs/>
                <w:szCs w:val="21"/>
              </w:rPr>
              <w:t>7.</w:t>
            </w:r>
            <w:r>
              <w:rPr>
                <w:rFonts w:ascii="宋体" w:hAnsi="宋体" w:cs="宋体" w:hint="eastAsia"/>
                <w:bCs/>
                <w:szCs w:val="21"/>
              </w:rPr>
              <w:t>最大适用于体重</w:t>
            </w:r>
            <w:r>
              <w:rPr>
                <w:rFonts w:ascii="宋体" w:hAnsi="宋体" w:cs="宋体" w:hint="eastAsia"/>
                <w:bCs/>
                <w:szCs w:val="21"/>
              </w:rPr>
              <w:t xml:space="preserve">150KG </w:t>
            </w:r>
            <w:r>
              <w:rPr>
                <w:rFonts w:ascii="宋体" w:hAnsi="宋体" w:cs="宋体" w:hint="eastAsia"/>
                <w:bCs/>
                <w:szCs w:val="21"/>
              </w:rPr>
              <w:t>。</w:t>
            </w:r>
          </w:p>
          <w:p w:rsidR="000D3897" w:rsidRDefault="00B732AB">
            <w:pPr>
              <w:spacing w:line="320" w:lineRule="exact"/>
              <w:rPr>
                <w:rFonts w:ascii="宋体" w:hAnsi="宋体" w:cs="宋体"/>
                <w:bCs/>
                <w:szCs w:val="21"/>
              </w:rPr>
            </w:pPr>
            <w:r>
              <w:rPr>
                <w:rFonts w:ascii="宋体" w:hAnsi="宋体" w:cs="宋体" w:hint="eastAsia"/>
                <w:bCs/>
                <w:szCs w:val="21"/>
              </w:rPr>
              <w:t>8.</w:t>
            </w:r>
            <w:r>
              <w:rPr>
                <w:rFonts w:ascii="宋体" w:hAnsi="宋体" w:cs="宋体" w:hint="eastAsia"/>
                <w:bCs/>
                <w:szCs w:val="21"/>
              </w:rPr>
              <w:t>净重</w:t>
            </w:r>
            <w:r>
              <w:rPr>
                <w:rFonts w:ascii="宋体" w:hAnsi="宋体" w:cs="宋体" w:hint="eastAsia"/>
                <w:bCs/>
                <w:szCs w:val="21"/>
              </w:rPr>
              <w:t>86KG;</w:t>
            </w:r>
          </w:p>
          <w:p w:rsidR="000D3897" w:rsidRDefault="00B732AB">
            <w:pPr>
              <w:spacing w:line="320" w:lineRule="exact"/>
              <w:rPr>
                <w:rFonts w:ascii="宋体" w:hAnsi="宋体" w:cs="宋体"/>
                <w:bCs/>
                <w:szCs w:val="21"/>
              </w:rPr>
            </w:pPr>
            <w:r>
              <w:rPr>
                <w:rFonts w:ascii="宋体" w:hAnsi="宋体" w:cs="宋体" w:hint="eastAsia"/>
                <w:bCs/>
                <w:szCs w:val="21"/>
              </w:rPr>
              <w:t>9.</w:t>
            </w:r>
            <w:r>
              <w:rPr>
                <w:rFonts w:ascii="宋体" w:hAnsi="宋体" w:cs="宋体" w:hint="eastAsia"/>
                <w:bCs/>
                <w:szCs w:val="21"/>
              </w:rPr>
              <w:t>功能：速度软停止及总里程记录显示，手握心率和心率控制速度，安全停止，手把调速，手把升降，五段自动变速跑程序，五种升降直选，液压折叠，过流、短路保护。</w:t>
            </w:r>
          </w:p>
          <w:p w:rsidR="000D3897" w:rsidRDefault="00B732AB">
            <w:pPr>
              <w:spacing w:line="320" w:lineRule="exact"/>
              <w:rPr>
                <w:rFonts w:ascii="宋体" w:hAnsi="宋体" w:cs="宋体"/>
                <w:kern w:val="0"/>
                <w:szCs w:val="21"/>
              </w:rPr>
            </w:pPr>
            <w:r>
              <w:rPr>
                <w:rFonts w:ascii="宋体" w:hAnsi="宋体" w:cs="宋体" w:hint="eastAsia"/>
                <w:b/>
                <w:szCs w:val="21"/>
              </w:rPr>
              <w:t>▲投标产品需具有在有效期内的</w:t>
            </w:r>
            <w:r>
              <w:rPr>
                <w:rFonts w:ascii="宋体" w:hAnsi="宋体" w:cs="宋体" w:hint="eastAsia"/>
                <w:b/>
                <w:szCs w:val="21"/>
              </w:rPr>
              <w:t>NSCC</w:t>
            </w:r>
            <w:r>
              <w:rPr>
                <w:rFonts w:ascii="宋体" w:hAnsi="宋体" w:cs="宋体" w:hint="eastAsia"/>
                <w:b/>
                <w:szCs w:val="21"/>
              </w:rPr>
              <w:t>认证证书，并提供证明材料。</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t>台</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4</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4</w:t>
            </w:r>
          </w:p>
        </w:tc>
        <w:tc>
          <w:tcPr>
            <w:tcW w:w="940" w:type="dxa"/>
            <w:vAlign w:val="center"/>
          </w:tcPr>
          <w:p w:rsidR="000D3897" w:rsidRDefault="00B732AB">
            <w:pPr>
              <w:widowControl/>
              <w:jc w:val="center"/>
              <w:rPr>
                <w:rFonts w:ascii="宋体" w:hAnsi="宋体" w:cs="宋体"/>
                <w:kern w:val="0"/>
                <w:szCs w:val="21"/>
              </w:rPr>
            </w:pPr>
            <w:r>
              <w:rPr>
                <w:rFonts w:ascii="宋体" w:hAnsi="宋体" w:cs="宋体" w:hint="eastAsia"/>
                <w:color w:val="000000"/>
                <w:szCs w:val="21"/>
              </w:rPr>
              <w:t>立式健身车</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1.</w:t>
            </w:r>
            <w:r>
              <w:rPr>
                <w:rFonts w:ascii="宋体" w:hAnsi="宋体" w:cs="宋体" w:hint="eastAsia"/>
                <w:bCs/>
                <w:szCs w:val="21"/>
              </w:rPr>
              <w:t>展开尺寸：≥</w:t>
            </w:r>
            <w:r>
              <w:rPr>
                <w:rFonts w:ascii="宋体" w:hAnsi="宋体" w:cs="宋体" w:hint="eastAsia"/>
                <w:bCs/>
                <w:szCs w:val="21"/>
              </w:rPr>
              <w:t>110*59*144cm</w:t>
            </w:r>
            <w:r>
              <w:rPr>
                <w:rFonts w:ascii="宋体" w:hAnsi="宋体" w:cs="宋体" w:hint="eastAsia"/>
                <w:bCs/>
                <w:szCs w:val="21"/>
              </w:rPr>
              <w:t>，</w:t>
            </w:r>
          </w:p>
          <w:p w:rsidR="000D3897" w:rsidRDefault="00B732AB">
            <w:pPr>
              <w:spacing w:line="320" w:lineRule="exact"/>
              <w:rPr>
                <w:rFonts w:ascii="宋体" w:hAnsi="宋体" w:cs="宋体"/>
                <w:bCs/>
                <w:szCs w:val="21"/>
              </w:rPr>
            </w:pPr>
            <w:r>
              <w:rPr>
                <w:rFonts w:ascii="宋体" w:hAnsi="宋体" w:cs="宋体" w:hint="eastAsia"/>
                <w:bCs/>
                <w:szCs w:val="21"/>
              </w:rPr>
              <w:t>2.</w:t>
            </w:r>
            <w:r>
              <w:rPr>
                <w:rFonts w:ascii="宋体" w:hAnsi="宋体" w:cs="宋体" w:hint="eastAsia"/>
                <w:bCs/>
                <w:szCs w:val="21"/>
              </w:rPr>
              <w:t>仪表功能：时间、速度、距离、心率、热量，</w:t>
            </w:r>
          </w:p>
          <w:p w:rsidR="000D3897" w:rsidRDefault="00B732AB">
            <w:pPr>
              <w:spacing w:line="320" w:lineRule="exact"/>
              <w:rPr>
                <w:rFonts w:ascii="宋体" w:hAnsi="宋体" w:cs="宋体"/>
                <w:bCs/>
                <w:szCs w:val="21"/>
              </w:rPr>
            </w:pPr>
            <w:r>
              <w:rPr>
                <w:rFonts w:ascii="宋体" w:hAnsi="宋体" w:cs="宋体" w:hint="eastAsia"/>
                <w:bCs/>
                <w:szCs w:val="21"/>
              </w:rPr>
              <w:t>3.</w:t>
            </w:r>
            <w:r>
              <w:rPr>
                <w:rFonts w:ascii="宋体" w:hAnsi="宋体" w:cs="宋体" w:hint="eastAsia"/>
                <w:bCs/>
                <w:szCs w:val="21"/>
              </w:rPr>
              <w:t>最大载重≥</w:t>
            </w:r>
            <w:r>
              <w:rPr>
                <w:rFonts w:ascii="宋体" w:hAnsi="宋体" w:cs="宋体" w:hint="eastAsia"/>
                <w:bCs/>
                <w:szCs w:val="21"/>
              </w:rPr>
              <w:t>140kg</w:t>
            </w:r>
            <w:r>
              <w:rPr>
                <w:rFonts w:ascii="宋体" w:hAnsi="宋体" w:cs="宋体" w:hint="eastAsia"/>
                <w:bCs/>
                <w:szCs w:val="21"/>
              </w:rPr>
              <w:t>。</w:t>
            </w:r>
          </w:p>
          <w:p w:rsidR="000D3897" w:rsidRDefault="00B732AB">
            <w:pPr>
              <w:spacing w:line="320" w:lineRule="exact"/>
              <w:rPr>
                <w:rFonts w:ascii="宋体" w:hAnsi="宋体" w:cs="宋体"/>
                <w:bCs/>
                <w:szCs w:val="21"/>
              </w:rPr>
            </w:pPr>
            <w:r>
              <w:rPr>
                <w:rFonts w:ascii="宋体" w:hAnsi="宋体" w:cs="宋体" w:hint="eastAsia"/>
                <w:bCs/>
                <w:szCs w:val="21"/>
              </w:rPr>
              <w:t>4.</w:t>
            </w:r>
            <w:r>
              <w:rPr>
                <w:rFonts w:ascii="宋体" w:hAnsi="宋体" w:cs="宋体" w:hint="eastAsia"/>
                <w:bCs/>
                <w:szCs w:val="21"/>
              </w:rPr>
              <w:t>管材参数</w:t>
            </w:r>
            <w:r>
              <w:rPr>
                <w:rFonts w:ascii="宋体" w:hAnsi="宋体" w:cs="宋体" w:hint="eastAsia"/>
                <w:bCs/>
                <w:szCs w:val="21"/>
              </w:rPr>
              <w:t>:</w:t>
            </w:r>
            <w:r>
              <w:rPr>
                <w:rFonts w:ascii="宋体" w:hAnsi="宋体" w:cs="宋体" w:hint="eastAsia"/>
                <w:bCs/>
                <w:szCs w:val="21"/>
              </w:rPr>
              <w:t>底脚管：≥￠</w:t>
            </w:r>
            <w:r>
              <w:rPr>
                <w:rFonts w:ascii="宋体" w:hAnsi="宋体" w:cs="宋体" w:hint="eastAsia"/>
                <w:bCs/>
                <w:szCs w:val="21"/>
              </w:rPr>
              <w:t>76*2.0</w:t>
            </w:r>
          </w:p>
          <w:p w:rsidR="000D3897" w:rsidRDefault="00B732AB">
            <w:pPr>
              <w:spacing w:line="320" w:lineRule="exact"/>
              <w:rPr>
                <w:rFonts w:ascii="宋体" w:hAnsi="宋体" w:cs="宋体"/>
                <w:bCs/>
                <w:szCs w:val="21"/>
              </w:rPr>
            </w:pPr>
            <w:r>
              <w:rPr>
                <w:rFonts w:ascii="宋体" w:hAnsi="宋体" w:cs="宋体" w:hint="eastAsia"/>
                <w:bCs/>
                <w:szCs w:val="21"/>
              </w:rPr>
              <w:t>主基管：≥</w:t>
            </w:r>
            <w:r>
              <w:rPr>
                <w:rFonts w:ascii="宋体" w:hAnsi="宋体" w:cs="宋体" w:hint="eastAsia"/>
                <w:bCs/>
                <w:szCs w:val="21"/>
              </w:rPr>
              <w:t>60*30*2.5</w:t>
            </w:r>
          </w:p>
          <w:p w:rsidR="000D3897" w:rsidRDefault="00B732AB">
            <w:pPr>
              <w:spacing w:line="320" w:lineRule="exact"/>
              <w:rPr>
                <w:rFonts w:ascii="宋体" w:hAnsi="宋体" w:cs="宋体"/>
                <w:bCs/>
                <w:szCs w:val="21"/>
              </w:rPr>
            </w:pPr>
            <w:r>
              <w:rPr>
                <w:rFonts w:ascii="宋体" w:hAnsi="宋体" w:cs="宋体" w:hint="eastAsia"/>
                <w:bCs/>
                <w:szCs w:val="21"/>
              </w:rPr>
              <w:t>仪表杆管：≥</w:t>
            </w:r>
            <w:r>
              <w:rPr>
                <w:rFonts w:ascii="宋体" w:hAnsi="宋体" w:cs="宋体" w:hint="eastAsia"/>
                <w:bCs/>
                <w:szCs w:val="21"/>
              </w:rPr>
              <w:t>80*40*2.0</w:t>
            </w:r>
          </w:p>
          <w:p w:rsidR="000D3897" w:rsidRDefault="00B732AB">
            <w:pPr>
              <w:spacing w:line="320" w:lineRule="exact"/>
              <w:rPr>
                <w:rFonts w:ascii="宋体" w:hAnsi="宋体" w:cs="宋体"/>
                <w:bCs/>
                <w:szCs w:val="21"/>
              </w:rPr>
            </w:pPr>
            <w:r>
              <w:rPr>
                <w:rFonts w:ascii="宋体" w:hAnsi="宋体" w:cs="宋体" w:hint="eastAsia"/>
                <w:bCs/>
                <w:szCs w:val="21"/>
              </w:rPr>
              <w:t>坐垫管：≥</w:t>
            </w:r>
            <w:r>
              <w:rPr>
                <w:rFonts w:ascii="宋体" w:hAnsi="宋体" w:cs="宋体" w:hint="eastAsia"/>
                <w:bCs/>
                <w:szCs w:val="21"/>
              </w:rPr>
              <w:t>60*30*2.0</w:t>
            </w:r>
          </w:p>
          <w:p w:rsidR="000D3897" w:rsidRDefault="00B732AB">
            <w:pPr>
              <w:spacing w:line="320" w:lineRule="exact"/>
              <w:rPr>
                <w:rFonts w:ascii="宋体" w:hAnsi="宋体" w:cs="宋体"/>
                <w:bCs/>
                <w:szCs w:val="21"/>
              </w:rPr>
            </w:pPr>
            <w:r>
              <w:rPr>
                <w:rFonts w:ascii="宋体" w:hAnsi="宋体" w:cs="宋体" w:hint="eastAsia"/>
                <w:bCs/>
                <w:szCs w:val="21"/>
              </w:rPr>
              <w:t>PT100*50*2.5</w:t>
            </w:r>
          </w:p>
          <w:p w:rsidR="000D3897" w:rsidRDefault="00B732AB">
            <w:pPr>
              <w:spacing w:line="320" w:lineRule="exact"/>
              <w:rPr>
                <w:rFonts w:ascii="宋体" w:hAnsi="宋体" w:cs="宋体"/>
                <w:bCs/>
                <w:szCs w:val="21"/>
              </w:rPr>
            </w:pPr>
            <w:r>
              <w:rPr>
                <w:rFonts w:ascii="宋体" w:hAnsi="宋体" w:cs="宋体" w:hint="eastAsia"/>
                <w:bCs/>
                <w:szCs w:val="21"/>
              </w:rPr>
              <w:t>5.</w:t>
            </w:r>
            <w:r>
              <w:rPr>
                <w:rFonts w:ascii="宋体" w:hAnsi="宋体" w:cs="宋体" w:hint="eastAsia"/>
                <w:bCs/>
                <w:szCs w:val="21"/>
              </w:rPr>
              <w:t>净重：≥</w:t>
            </w:r>
            <w:r>
              <w:rPr>
                <w:rFonts w:ascii="宋体" w:hAnsi="宋体" w:cs="宋体" w:hint="eastAsia"/>
                <w:bCs/>
                <w:szCs w:val="21"/>
              </w:rPr>
              <w:t>49KG</w:t>
            </w:r>
          </w:p>
          <w:p w:rsidR="000D3897" w:rsidRDefault="00B732AB">
            <w:pPr>
              <w:spacing w:line="320" w:lineRule="exact"/>
              <w:rPr>
                <w:rFonts w:ascii="宋体" w:hAnsi="宋体" w:cs="宋体"/>
                <w:kern w:val="0"/>
                <w:szCs w:val="21"/>
              </w:rPr>
            </w:pPr>
            <w:r>
              <w:rPr>
                <w:rFonts w:ascii="宋体" w:hAnsi="宋体" w:cs="宋体" w:hint="eastAsia"/>
                <w:bCs/>
                <w:szCs w:val="21"/>
              </w:rPr>
              <w:t>6.</w:t>
            </w:r>
            <w:r>
              <w:rPr>
                <w:rFonts w:ascii="宋体" w:hAnsi="宋体" w:cs="宋体" w:hint="eastAsia"/>
                <w:bCs/>
                <w:szCs w:val="21"/>
              </w:rPr>
              <w:t>功能：锻炼心肺功能、腿部肌肉和人体协调性，达到瘦身的效果，提高中枢神经系统对肌肉的支配效果，增加对外展肌群、内收肌群、旋肉肌群等的锻炼功能。</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t>台</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4</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trHeight w:val="2710"/>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lastRenderedPageBreak/>
              <w:t>5</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椭圆机</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1.</w:t>
            </w:r>
            <w:r>
              <w:rPr>
                <w:rFonts w:ascii="宋体" w:hAnsi="宋体" w:cs="宋体" w:hint="eastAsia"/>
                <w:bCs/>
                <w:szCs w:val="21"/>
              </w:rPr>
              <w:t>展开尺寸：≥</w:t>
            </w:r>
            <w:r>
              <w:rPr>
                <w:rFonts w:ascii="宋体" w:hAnsi="宋体" w:cs="宋体" w:hint="eastAsia"/>
                <w:bCs/>
                <w:szCs w:val="21"/>
              </w:rPr>
              <w:t xml:space="preserve">165*66*171CM                   </w:t>
            </w:r>
          </w:p>
          <w:p w:rsidR="000D3897" w:rsidRDefault="00B732AB">
            <w:pPr>
              <w:spacing w:line="320" w:lineRule="exact"/>
              <w:rPr>
                <w:rFonts w:ascii="宋体" w:hAnsi="宋体" w:cs="宋体"/>
                <w:bCs/>
                <w:szCs w:val="21"/>
              </w:rPr>
            </w:pPr>
            <w:r>
              <w:rPr>
                <w:rFonts w:ascii="宋体" w:hAnsi="宋体" w:cs="宋体" w:hint="eastAsia"/>
                <w:bCs/>
                <w:szCs w:val="21"/>
              </w:rPr>
              <w:t>2.</w:t>
            </w:r>
            <w:r>
              <w:rPr>
                <w:rFonts w:ascii="宋体" w:hAnsi="宋体" w:cs="宋体" w:hint="eastAsia"/>
                <w:bCs/>
                <w:szCs w:val="21"/>
              </w:rPr>
              <w:t>净重：≥</w:t>
            </w:r>
            <w:r>
              <w:rPr>
                <w:rFonts w:ascii="宋体" w:hAnsi="宋体" w:cs="宋体" w:hint="eastAsia"/>
                <w:bCs/>
                <w:szCs w:val="21"/>
              </w:rPr>
              <w:t>70KG</w:t>
            </w:r>
          </w:p>
          <w:p w:rsidR="000D3897" w:rsidRDefault="00B732AB">
            <w:pPr>
              <w:spacing w:line="320" w:lineRule="exact"/>
              <w:rPr>
                <w:rFonts w:ascii="宋体" w:hAnsi="宋体" w:cs="宋体"/>
                <w:bCs/>
                <w:szCs w:val="21"/>
              </w:rPr>
            </w:pPr>
            <w:r>
              <w:rPr>
                <w:rFonts w:ascii="宋体" w:hAnsi="宋体" w:cs="宋体" w:hint="eastAsia"/>
                <w:bCs/>
                <w:szCs w:val="21"/>
              </w:rPr>
              <w:t>3.</w:t>
            </w:r>
            <w:r>
              <w:rPr>
                <w:rFonts w:ascii="宋体" w:hAnsi="宋体" w:cs="宋体" w:hint="eastAsia"/>
                <w:bCs/>
                <w:szCs w:val="21"/>
              </w:rPr>
              <w:t>仪表功能：时间、速度、距离、心率、热量</w:t>
            </w:r>
          </w:p>
          <w:p w:rsidR="000D3897" w:rsidRDefault="00B732AB">
            <w:pPr>
              <w:spacing w:line="320" w:lineRule="exact"/>
              <w:rPr>
                <w:rFonts w:ascii="宋体" w:hAnsi="宋体" w:cs="宋体"/>
                <w:bCs/>
                <w:szCs w:val="21"/>
              </w:rPr>
            </w:pPr>
            <w:r>
              <w:rPr>
                <w:rFonts w:ascii="宋体" w:hAnsi="宋体" w:cs="宋体" w:hint="eastAsia"/>
                <w:bCs/>
                <w:szCs w:val="21"/>
              </w:rPr>
              <w:t>4.</w:t>
            </w:r>
            <w:r>
              <w:rPr>
                <w:rFonts w:ascii="宋体" w:hAnsi="宋体" w:cs="宋体" w:hint="eastAsia"/>
                <w:bCs/>
                <w:szCs w:val="21"/>
              </w:rPr>
              <w:t>管材参数：底管：≥￠</w:t>
            </w:r>
            <w:r>
              <w:rPr>
                <w:rFonts w:ascii="宋体" w:hAnsi="宋体" w:cs="宋体" w:hint="eastAsia"/>
                <w:bCs/>
                <w:szCs w:val="21"/>
              </w:rPr>
              <w:t xml:space="preserve">76*2.0 </w:t>
            </w:r>
            <w:r>
              <w:rPr>
                <w:rFonts w:ascii="宋体" w:hAnsi="宋体" w:cs="宋体" w:hint="eastAsia"/>
                <w:bCs/>
                <w:szCs w:val="21"/>
              </w:rPr>
              <w:t>，主基管：≥</w:t>
            </w:r>
            <w:r>
              <w:rPr>
                <w:rFonts w:ascii="宋体" w:hAnsi="宋体" w:cs="宋体" w:hint="eastAsia"/>
                <w:bCs/>
                <w:szCs w:val="21"/>
              </w:rPr>
              <w:t>60*30*2.5</w:t>
            </w:r>
            <w:r>
              <w:rPr>
                <w:rFonts w:ascii="宋体" w:hAnsi="宋体" w:cs="宋体" w:hint="eastAsia"/>
                <w:bCs/>
                <w:szCs w:val="21"/>
              </w:rPr>
              <w:t>，仪表杆管：≥</w:t>
            </w:r>
            <w:r>
              <w:rPr>
                <w:rFonts w:ascii="宋体" w:hAnsi="宋体" w:cs="宋体" w:hint="eastAsia"/>
                <w:bCs/>
                <w:szCs w:val="21"/>
              </w:rPr>
              <w:t>80*40*2.0</w:t>
            </w:r>
          </w:p>
          <w:p w:rsidR="000D3897" w:rsidRDefault="00B732AB">
            <w:pPr>
              <w:spacing w:line="320" w:lineRule="exact"/>
              <w:rPr>
                <w:rFonts w:ascii="宋体" w:hAnsi="宋体" w:cs="宋体"/>
                <w:kern w:val="0"/>
                <w:szCs w:val="21"/>
              </w:rPr>
            </w:pPr>
            <w:r>
              <w:rPr>
                <w:rFonts w:ascii="宋体" w:hAnsi="宋体" w:cs="宋体" w:hint="eastAsia"/>
                <w:bCs/>
                <w:szCs w:val="21"/>
              </w:rPr>
              <w:t>5.</w:t>
            </w:r>
            <w:r>
              <w:rPr>
                <w:rFonts w:ascii="宋体" w:hAnsi="宋体" w:cs="宋体" w:hint="eastAsia"/>
                <w:bCs/>
                <w:szCs w:val="21"/>
              </w:rPr>
              <w:t>最大载重≥</w:t>
            </w:r>
            <w:r>
              <w:rPr>
                <w:rFonts w:ascii="宋体" w:hAnsi="宋体" w:cs="宋体" w:hint="eastAsia"/>
                <w:bCs/>
                <w:szCs w:val="21"/>
              </w:rPr>
              <w:t>140kg</w:t>
            </w:r>
            <w:r>
              <w:rPr>
                <w:rFonts w:ascii="宋体" w:hAnsi="宋体" w:cs="宋体" w:hint="eastAsia"/>
                <w:bCs/>
                <w:szCs w:val="21"/>
              </w:rPr>
              <w:t>。</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t>台</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4</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trHeight w:val="6292"/>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6</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单双杠训练器</w:t>
            </w:r>
          </w:p>
        </w:tc>
        <w:tc>
          <w:tcPr>
            <w:tcW w:w="4367" w:type="dxa"/>
            <w:vAlign w:val="center"/>
          </w:tcPr>
          <w:p w:rsidR="000D3897" w:rsidRDefault="00B732AB">
            <w:pPr>
              <w:adjustRightInd w:val="0"/>
              <w:snapToGrid w:val="0"/>
              <w:rPr>
                <w:rFonts w:ascii="宋体" w:hAnsi="宋体" w:cs="宋体"/>
                <w:szCs w:val="21"/>
              </w:rPr>
            </w:pPr>
            <w:r>
              <w:rPr>
                <w:rFonts w:ascii="宋体" w:hAnsi="宋体" w:cs="宋体" w:hint="eastAsia"/>
                <w:szCs w:val="21"/>
              </w:rPr>
              <w:t>1</w:t>
            </w:r>
            <w:r>
              <w:rPr>
                <w:rFonts w:ascii="宋体" w:hAnsi="宋体" w:cs="宋体" w:hint="eastAsia"/>
                <w:szCs w:val="21"/>
              </w:rPr>
              <w:t>、主架管材均采用</w:t>
            </w:r>
            <w:r>
              <w:rPr>
                <w:rFonts w:ascii="宋体" w:hAnsi="宋体" w:cs="宋体" w:hint="eastAsia"/>
                <w:szCs w:val="21"/>
              </w:rPr>
              <w:t>100</w:t>
            </w:r>
            <w:r>
              <w:rPr>
                <w:rFonts w:ascii="宋体" w:hAnsi="宋体" w:cs="宋体" w:hint="eastAsia"/>
                <w:szCs w:val="21"/>
              </w:rPr>
              <w:t>×</w:t>
            </w:r>
            <w:r>
              <w:rPr>
                <w:rFonts w:ascii="宋体" w:hAnsi="宋体" w:cs="宋体" w:hint="eastAsia"/>
                <w:szCs w:val="21"/>
              </w:rPr>
              <w:t>50</w:t>
            </w:r>
            <w:r>
              <w:rPr>
                <w:rFonts w:ascii="宋体" w:hAnsi="宋体" w:cs="宋体" w:hint="eastAsia"/>
                <w:szCs w:val="21"/>
              </w:rPr>
              <w:t>×δ</w:t>
            </w:r>
            <w:r>
              <w:rPr>
                <w:rFonts w:ascii="宋体" w:hAnsi="宋体" w:cs="宋体" w:hint="eastAsia"/>
                <w:szCs w:val="21"/>
              </w:rPr>
              <w:t>2.5mm</w:t>
            </w:r>
            <w:r>
              <w:rPr>
                <w:rFonts w:ascii="宋体" w:hAnsi="宋体" w:cs="宋体" w:hint="eastAsia"/>
                <w:szCs w:val="21"/>
              </w:rPr>
              <w:t>光亮平椭圆管材。</w:t>
            </w:r>
          </w:p>
          <w:p w:rsidR="000D3897" w:rsidRDefault="00B732AB">
            <w:pPr>
              <w:adjustRightInd w:val="0"/>
              <w:snapToGrid w:val="0"/>
              <w:rPr>
                <w:rFonts w:ascii="宋体" w:hAnsi="宋体" w:cs="宋体"/>
                <w:szCs w:val="21"/>
              </w:rPr>
            </w:pPr>
            <w:r>
              <w:rPr>
                <w:rFonts w:ascii="宋体" w:hAnsi="宋体" w:cs="宋体" w:hint="eastAsia"/>
                <w:szCs w:val="21"/>
              </w:rPr>
              <w:t>2</w:t>
            </w:r>
            <w:r>
              <w:rPr>
                <w:rFonts w:ascii="宋体" w:hAnsi="宋体" w:cs="宋体" w:hint="eastAsia"/>
                <w:szCs w:val="21"/>
              </w:rPr>
              <w:t>、器材表面采用两喷两烤喷涂工艺，涂层检测符合环保要求。</w:t>
            </w:r>
          </w:p>
          <w:p w:rsidR="000D3897" w:rsidRDefault="00B732AB">
            <w:pPr>
              <w:adjustRightInd w:val="0"/>
              <w:snapToGrid w:val="0"/>
              <w:rPr>
                <w:rFonts w:ascii="宋体" w:hAnsi="宋体" w:cs="宋体"/>
                <w:szCs w:val="21"/>
              </w:rPr>
            </w:pPr>
            <w:r>
              <w:rPr>
                <w:rFonts w:ascii="宋体" w:hAnsi="宋体" w:cs="宋体" w:hint="eastAsia"/>
                <w:szCs w:val="21"/>
              </w:rPr>
              <w:t>3</w:t>
            </w:r>
            <w:r>
              <w:rPr>
                <w:rFonts w:ascii="宋体" w:hAnsi="宋体" w:cs="宋体" w:hint="eastAsia"/>
                <w:szCs w:val="21"/>
              </w:rPr>
              <w:t>、靠垫均采用</w:t>
            </w:r>
            <w:r>
              <w:rPr>
                <w:rFonts w:ascii="宋体" w:hAnsi="宋体" w:cs="宋体" w:hint="eastAsia"/>
                <w:szCs w:val="21"/>
              </w:rPr>
              <w:t>PU</w:t>
            </w:r>
            <w:r>
              <w:rPr>
                <w:rFonts w:ascii="宋体" w:hAnsi="宋体" w:cs="宋体" w:hint="eastAsia"/>
                <w:szCs w:val="21"/>
              </w:rPr>
              <w:t>发泡一体成型，面皮选用厚度不少于</w:t>
            </w:r>
            <w:r>
              <w:rPr>
                <w:rFonts w:ascii="宋体" w:hAnsi="宋体" w:cs="宋体" w:hint="eastAsia"/>
                <w:szCs w:val="21"/>
              </w:rPr>
              <w:t>1.1mmPU</w:t>
            </w:r>
            <w:r>
              <w:rPr>
                <w:rFonts w:ascii="宋体" w:hAnsi="宋体" w:cs="宋体" w:hint="eastAsia"/>
                <w:szCs w:val="21"/>
              </w:rPr>
              <w:t>材质，并通过环保检测；内置</w:t>
            </w:r>
            <w:r>
              <w:rPr>
                <w:rFonts w:ascii="宋体" w:hAnsi="宋体" w:cs="宋体" w:hint="eastAsia"/>
                <w:szCs w:val="21"/>
              </w:rPr>
              <w:t>PU</w:t>
            </w:r>
            <w:r>
              <w:rPr>
                <w:rFonts w:ascii="宋体" w:hAnsi="宋体" w:cs="宋体" w:hint="eastAsia"/>
                <w:szCs w:val="21"/>
              </w:rPr>
              <w:t>发泡海绵密度为</w:t>
            </w:r>
            <w:r>
              <w:rPr>
                <w:rFonts w:ascii="宋体" w:hAnsi="宋体" w:cs="宋体" w:hint="eastAsia"/>
                <w:szCs w:val="21"/>
              </w:rPr>
              <w:t>120</w:t>
            </w:r>
            <w:r>
              <w:rPr>
                <w:rFonts w:ascii="宋体" w:hAnsi="宋体" w:cs="宋体" w:hint="eastAsia"/>
                <w:szCs w:val="21"/>
              </w:rPr>
              <w:t>°，稳定舒适。</w:t>
            </w:r>
          </w:p>
          <w:p w:rsidR="000D3897" w:rsidRDefault="00B732AB">
            <w:pPr>
              <w:adjustRightInd w:val="0"/>
              <w:snapToGrid w:val="0"/>
              <w:rPr>
                <w:rFonts w:ascii="宋体" w:hAnsi="宋体" w:cs="宋体"/>
                <w:szCs w:val="21"/>
              </w:rPr>
            </w:pPr>
            <w:r>
              <w:rPr>
                <w:rFonts w:ascii="宋体" w:hAnsi="宋体" w:cs="宋体" w:hint="eastAsia"/>
                <w:szCs w:val="21"/>
              </w:rPr>
              <w:t>4</w:t>
            </w:r>
            <w:r>
              <w:rPr>
                <w:rFonts w:ascii="宋体" w:hAnsi="宋体" w:cs="宋体" w:hint="eastAsia"/>
                <w:szCs w:val="21"/>
              </w:rPr>
              <w:t>、把手端部采用经过氧化处理的铝质封盖，表面光亮美观，经久耐用，永不褪色。</w:t>
            </w:r>
            <w:r>
              <w:rPr>
                <w:rFonts w:ascii="宋体" w:hAnsi="宋体" w:cs="宋体" w:hint="eastAsia"/>
                <w:szCs w:val="21"/>
              </w:rPr>
              <w:t xml:space="preserve">                                                             </w:t>
            </w:r>
          </w:p>
          <w:p w:rsidR="000D3897" w:rsidRDefault="00B732AB">
            <w:pPr>
              <w:adjustRightInd w:val="0"/>
              <w:snapToGrid w:val="0"/>
              <w:rPr>
                <w:rFonts w:ascii="宋体" w:hAnsi="宋体" w:cs="宋体"/>
                <w:szCs w:val="21"/>
              </w:rPr>
            </w:pPr>
            <w:r>
              <w:rPr>
                <w:rFonts w:ascii="宋体" w:hAnsi="宋体" w:cs="宋体" w:hint="eastAsia"/>
                <w:szCs w:val="21"/>
              </w:rPr>
              <w:t>5</w:t>
            </w:r>
            <w:r>
              <w:rPr>
                <w:rFonts w:ascii="宋体" w:hAnsi="宋体" w:cs="宋体" w:hint="eastAsia"/>
                <w:szCs w:val="21"/>
              </w:rPr>
              <w:t>、底脚配高稳定性橡胶脚垫</w:t>
            </w:r>
            <w:r>
              <w:rPr>
                <w:rFonts w:ascii="宋体" w:hAnsi="宋体" w:cs="宋体" w:hint="eastAsia"/>
                <w:szCs w:val="21"/>
              </w:rPr>
              <w:t>,</w:t>
            </w:r>
            <w:r>
              <w:rPr>
                <w:rFonts w:ascii="宋体" w:hAnsi="宋体" w:cs="宋体" w:hint="eastAsia"/>
                <w:szCs w:val="21"/>
              </w:rPr>
              <w:t>可保护室内地板。</w:t>
            </w:r>
          </w:p>
          <w:p w:rsidR="000D3897" w:rsidRDefault="00B732AB">
            <w:pPr>
              <w:adjustRightInd w:val="0"/>
              <w:snapToGrid w:val="0"/>
              <w:rPr>
                <w:rFonts w:ascii="宋体" w:hAnsi="宋体" w:cs="宋体"/>
                <w:szCs w:val="21"/>
              </w:rPr>
            </w:pPr>
            <w:r>
              <w:rPr>
                <w:rFonts w:ascii="宋体" w:hAnsi="宋体" w:cs="宋体" w:hint="eastAsia"/>
                <w:szCs w:val="21"/>
              </w:rPr>
              <w:t>6</w:t>
            </w:r>
            <w:r>
              <w:rPr>
                <w:rFonts w:ascii="宋体" w:hAnsi="宋体" w:cs="宋体" w:hint="eastAsia"/>
                <w:szCs w:val="21"/>
              </w:rPr>
              <w:t>、连接部位采用</w:t>
            </w:r>
            <w:r>
              <w:rPr>
                <w:rFonts w:ascii="宋体" w:hAnsi="宋体" w:cs="宋体" w:hint="eastAsia"/>
                <w:szCs w:val="21"/>
              </w:rPr>
              <w:t>8.8</w:t>
            </w:r>
            <w:r>
              <w:rPr>
                <w:rFonts w:ascii="宋体" w:hAnsi="宋体" w:cs="宋体" w:hint="eastAsia"/>
                <w:szCs w:val="21"/>
              </w:rPr>
              <w:t>级镀蓝白锌螺钉，使器材连接稳固。</w:t>
            </w:r>
            <w:r>
              <w:rPr>
                <w:rFonts w:ascii="宋体" w:hAnsi="宋体" w:cs="宋体" w:hint="eastAsia"/>
                <w:szCs w:val="21"/>
              </w:rPr>
              <w:t xml:space="preserve">      </w:t>
            </w:r>
          </w:p>
          <w:p w:rsidR="000D3897" w:rsidRDefault="00B732AB">
            <w:pPr>
              <w:adjustRightInd w:val="0"/>
              <w:snapToGrid w:val="0"/>
              <w:rPr>
                <w:rFonts w:ascii="宋体" w:hAnsi="宋体" w:cs="宋体"/>
                <w:szCs w:val="21"/>
              </w:rPr>
            </w:pPr>
            <w:r>
              <w:rPr>
                <w:rFonts w:ascii="宋体" w:hAnsi="宋体" w:cs="宋体" w:hint="eastAsia"/>
                <w:szCs w:val="21"/>
              </w:rPr>
              <w:t>7</w:t>
            </w:r>
            <w:r>
              <w:rPr>
                <w:rFonts w:ascii="宋体" w:hAnsi="宋体" w:cs="宋体" w:hint="eastAsia"/>
                <w:szCs w:val="21"/>
              </w:rPr>
              <w:t>、所有电镀件均通过</w:t>
            </w:r>
            <w:r>
              <w:rPr>
                <w:rFonts w:ascii="宋体" w:hAnsi="宋体" w:cs="宋体" w:hint="eastAsia"/>
                <w:szCs w:val="21"/>
              </w:rPr>
              <w:t>48</w:t>
            </w:r>
            <w:r>
              <w:rPr>
                <w:rFonts w:ascii="宋体" w:hAnsi="宋体" w:cs="宋体" w:hint="eastAsia"/>
                <w:szCs w:val="21"/>
              </w:rPr>
              <w:t>小时盐雾测试。</w:t>
            </w:r>
          </w:p>
          <w:p w:rsidR="000D3897" w:rsidRDefault="00B732AB">
            <w:pPr>
              <w:adjustRightInd w:val="0"/>
              <w:snapToGrid w:val="0"/>
              <w:rPr>
                <w:rFonts w:ascii="宋体" w:hAnsi="宋体" w:cs="宋体"/>
                <w:szCs w:val="21"/>
              </w:rPr>
            </w:pPr>
            <w:r>
              <w:rPr>
                <w:rFonts w:ascii="宋体" w:hAnsi="宋体" w:cs="宋体" w:hint="eastAsia"/>
                <w:szCs w:val="21"/>
              </w:rPr>
              <w:t>8</w:t>
            </w:r>
            <w:r>
              <w:rPr>
                <w:rFonts w:ascii="宋体" w:hAnsi="宋体" w:cs="宋体" w:hint="eastAsia"/>
                <w:szCs w:val="21"/>
              </w:rPr>
              <w:t>、设计符合人体运动生理学和人体工学原理。</w:t>
            </w:r>
          </w:p>
          <w:p w:rsidR="000D3897" w:rsidRDefault="00B732AB">
            <w:pPr>
              <w:adjustRightInd w:val="0"/>
              <w:snapToGrid w:val="0"/>
              <w:rPr>
                <w:rFonts w:ascii="宋体" w:hAnsi="宋体" w:cs="宋体"/>
                <w:szCs w:val="21"/>
              </w:rPr>
            </w:pPr>
            <w:r>
              <w:rPr>
                <w:rFonts w:ascii="宋体" w:hAnsi="宋体" w:cs="宋体" w:hint="eastAsia"/>
                <w:szCs w:val="21"/>
              </w:rPr>
              <w:t>9</w:t>
            </w:r>
            <w:r>
              <w:rPr>
                <w:rFonts w:ascii="宋体" w:hAnsi="宋体" w:cs="宋体" w:hint="eastAsia"/>
                <w:szCs w:val="21"/>
              </w:rPr>
              <w:t>、人性化调整设计使用者可轻易操作调整。</w:t>
            </w:r>
          </w:p>
          <w:p w:rsidR="000D3897" w:rsidRDefault="00B732AB">
            <w:pPr>
              <w:adjustRightInd w:val="0"/>
              <w:snapToGrid w:val="0"/>
              <w:rPr>
                <w:rFonts w:ascii="宋体" w:hAnsi="宋体" w:cs="宋体"/>
                <w:szCs w:val="21"/>
              </w:rPr>
            </w:pPr>
            <w:r>
              <w:rPr>
                <w:rFonts w:ascii="宋体" w:hAnsi="宋体" w:cs="宋体" w:hint="eastAsia"/>
                <w:szCs w:val="21"/>
              </w:rPr>
              <w:t>10</w:t>
            </w:r>
            <w:r>
              <w:rPr>
                <w:rFonts w:ascii="宋体" w:hAnsi="宋体" w:cs="宋体" w:hint="eastAsia"/>
                <w:szCs w:val="21"/>
              </w:rPr>
              <w:t>、连接部位采用高强度</w:t>
            </w:r>
            <w:r>
              <w:rPr>
                <w:rFonts w:ascii="宋体" w:hAnsi="宋体" w:cs="宋体" w:hint="eastAsia"/>
                <w:szCs w:val="21"/>
              </w:rPr>
              <w:t>8.8</w:t>
            </w:r>
            <w:r>
              <w:rPr>
                <w:rFonts w:ascii="宋体" w:hAnsi="宋体" w:cs="宋体" w:hint="eastAsia"/>
                <w:szCs w:val="21"/>
              </w:rPr>
              <w:t>级镀蓝白锌螺钉，使器材连接稳固；</w:t>
            </w:r>
          </w:p>
          <w:p w:rsidR="000D3897" w:rsidRDefault="00B732AB">
            <w:pPr>
              <w:adjustRightInd w:val="0"/>
              <w:snapToGrid w:val="0"/>
              <w:rPr>
                <w:rFonts w:ascii="宋体" w:hAnsi="宋体" w:cs="宋体"/>
                <w:szCs w:val="21"/>
              </w:rPr>
            </w:pPr>
            <w:r>
              <w:rPr>
                <w:rFonts w:ascii="宋体" w:hAnsi="宋体" w:cs="宋体" w:hint="eastAsia"/>
                <w:szCs w:val="21"/>
              </w:rPr>
              <w:t>11</w:t>
            </w:r>
            <w:r>
              <w:rPr>
                <w:rFonts w:ascii="宋体" w:hAnsi="宋体" w:cs="宋体" w:hint="eastAsia"/>
                <w:szCs w:val="21"/>
              </w:rPr>
              <w:t>、占地尺寸：</w:t>
            </w:r>
            <w:r>
              <w:rPr>
                <w:rFonts w:ascii="宋体" w:hAnsi="宋体" w:cs="宋体" w:hint="eastAsia"/>
                <w:szCs w:val="21"/>
              </w:rPr>
              <w:t>1500*750*900mm</w:t>
            </w:r>
            <w:r>
              <w:rPr>
                <w:rFonts w:ascii="宋体" w:hAnsi="宋体" w:cs="宋体" w:hint="eastAsia"/>
                <w:szCs w:val="21"/>
              </w:rPr>
              <w:t>。</w:t>
            </w:r>
          </w:p>
          <w:p w:rsidR="000D3897" w:rsidRDefault="00B732AB">
            <w:pPr>
              <w:adjustRightInd w:val="0"/>
              <w:snapToGrid w:val="0"/>
              <w:rPr>
                <w:rFonts w:ascii="宋体" w:hAnsi="宋体" w:cs="宋体"/>
                <w:szCs w:val="21"/>
              </w:rPr>
            </w:pPr>
            <w:r>
              <w:rPr>
                <w:rFonts w:ascii="宋体" w:hAnsi="宋体" w:cs="宋体" w:hint="eastAsia"/>
                <w:szCs w:val="21"/>
              </w:rPr>
              <w:t>12</w:t>
            </w:r>
            <w:r>
              <w:rPr>
                <w:rFonts w:ascii="宋体" w:hAnsi="宋体" w:cs="宋体" w:hint="eastAsia"/>
                <w:szCs w:val="21"/>
              </w:rPr>
              <w:t>、净重：</w:t>
            </w:r>
            <w:r>
              <w:rPr>
                <w:rFonts w:ascii="宋体" w:hAnsi="宋体" w:cs="宋体" w:hint="eastAsia"/>
                <w:szCs w:val="21"/>
              </w:rPr>
              <w:t>126KG</w:t>
            </w:r>
            <w:r>
              <w:rPr>
                <w:rFonts w:ascii="宋体" w:hAnsi="宋体" w:cs="宋体" w:hint="eastAsia"/>
                <w:szCs w:val="21"/>
              </w:rPr>
              <w:t>。</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t>台</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2</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7</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腹肌板</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主管材：</w:t>
            </w:r>
            <w:r>
              <w:rPr>
                <w:rFonts w:ascii="宋体" w:hAnsi="宋体" w:cs="宋体" w:hint="eastAsia"/>
                <w:bCs/>
                <w:szCs w:val="21"/>
              </w:rPr>
              <w:t>38*38*1.5</w:t>
            </w:r>
          </w:p>
          <w:p w:rsidR="000D3897" w:rsidRDefault="00B732AB">
            <w:pPr>
              <w:spacing w:line="320" w:lineRule="exact"/>
              <w:rPr>
                <w:rFonts w:ascii="宋体" w:hAnsi="宋体" w:cs="宋体"/>
                <w:bCs/>
                <w:szCs w:val="21"/>
              </w:rPr>
            </w:pPr>
            <w:r>
              <w:rPr>
                <w:rFonts w:ascii="宋体" w:hAnsi="宋体" w:cs="宋体" w:hint="eastAsia"/>
                <w:bCs/>
                <w:szCs w:val="21"/>
              </w:rPr>
              <w:t>展开尺寸：</w:t>
            </w:r>
            <w:r>
              <w:rPr>
                <w:rFonts w:ascii="宋体" w:hAnsi="宋体" w:cs="宋体" w:hint="eastAsia"/>
                <w:bCs/>
                <w:szCs w:val="21"/>
              </w:rPr>
              <w:t>120*40*50</w:t>
            </w:r>
          </w:p>
          <w:p w:rsidR="000D3897" w:rsidRDefault="00B732AB">
            <w:pPr>
              <w:spacing w:line="320" w:lineRule="exact"/>
              <w:rPr>
                <w:rFonts w:ascii="宋体" w:hAnsi="宋体" w:cs="宋体"/>
                <w:bCs/>
                <w:szCs w:val="21"/>
              </w:rPr>
            </w:pPr>
            <w:r>
              <w:rPr>
                <w:rFonts w:ascii="宋体" w:hAnsi="宋体" w:cs="宋体" w:hint="eastAsia"/>
                <w:bCs/>
                <w:szCs w:val="21"/>
              </w:rPr>
              <w:t>净重：</w:t>
            </w:r>
            <w:r>
              <w:rPr>
                <w:rFonts w:ascii="宋体" w:hAnsi="宋体" w:cs="宋体" w:hint="eastAsia"/>
                <w:bCs/>
                <w:szCs w:val="21"/>
              </w:rPr>
              <w:t>8KG</w:t>
            </w:r>
          </w:p>
          <w:p w:rsidR="000D3897" w:rsidRDefault="00B732AB">
            <w:pPr>
              <w:spacing w:line="320" w:lineRule="exact"/>
              <w:rPr>
                <w:rFonts w:ascii="宋体" w:hAnsi="宋体" w:cs="宋体"/>
                <w:bCs/>
                <w:szCs w:val="21"/>
              </w:rPr>
            </w:pPr>
            <w:r>
              <w:rPr>
                <w:rFonts w:ascii="宋体" w:hAnsi="宋体" w:cs="宋体" w:hint="eastAsia"/>
                <w:bCs/>
                <w:szCs w:val="21"/>
              </w:rPr>
              <w:t>轻松仰卧起坐可训练腹部肌肉及大腿内侧各部位肌肉；</w:t>
            </w:r>
          </w:p>
          <w:p w:rsidR="000D3897" w:rsidRDefault="00B732AB">
            <w:pPr>
              <w:spacing w:line="320" w:lineRule="exact"/>
              <w:rPr>
                <w:rFonts w:ascii="宋体" w:hAnsi="宋体" w:cs="宋体"/>
                <w:bCs/>
                <w:szCs w:val="21"/>
              </w:rPr>
            </w:pPr>
            <w:r>
              <w:rPr>
                <w:rFonts w:ascii="宋体" w:hAnsi="宋体" w:cs="宋体" w:hint="eastAsia"/>
                <w:bCs/>
                <w:szCs w:val="21"/>
              </w:rPr>
              <w:t>主支架可调节高低不同位置，适合男女老少使用；</w:t>
            </w:r>
          </w:p>
          <w:p w:rsidR="000D3897" w:rsidRDefault="00B732AB">
            <w:pPr>
              <w:spacing w:line="320" w:lineRule="exact"/>
              <w:rPr>
                <w:rFonts w:ascii="宋体" w:hAnsi="宋体" w:cs="宋体"/>
                <w:bCs/>
                <w:szCs w:val="21"/>
              </w:rPr>
            </w:pPr>
            <w:r>
              <w:rPr>
                <w:rFonts w:ascii="宋体" w:hAnsi="宋体" w:cs="宋体" w:hint="eastAsia"/>
                <w:bCs/>
                <w:szCs w:val="21"/>
              </w:rPr>
              <w:t>可折叠存放，方便收藏，耐重压设计可达到</w:t>
            </w:r>
            <w:r>
              <w:rPr>
                <w:rFonts w:ascii="宋体" w:hAnsi="宋体" w:cs="宋体" w:hint="eastAsia"/>
                <w:bCs/>
                <w:szCs w:val="21"/>
              </w:rPr>
              <w:t>80</w:t>
            </w:r>
            <w:r>
              <w:rPr>
                <w:rFonts w:ascii="宋体" w:hAnsi="宋体" w:cs="宋体" w:hint="eastAsia"/>
                <w:bCs/>
                <w:szCs w:val="21"/>
              </w:rPr>
              <w:t>至</w:t>
            </w:r>
            <w:r>
              <w:rPr>
                <w:rFonts w:ascii="宋体" w:hAnsi="宋体" w:cs="宋体" w:hint="eastAsia"/>
                <w:bCs/>
                <w:szCs w:val="21"/>
              </w:rPr>
              <w:t>100</w:t>
            </w:r>
            <w:r>
              <w:rPr>
                <w:rFonts w:ascii="宋体" w:hAnsi="宋体" w:cs="宋体" w:hint="eastAsia"/>
                <w:bCs/>
                <w:szCs w:val="21"/>
              </w:rPr>
              <w:t>公斤；</w:t>
            </w:r>
          </w:p>
          <w:p w:rsidR="000D3897" w:rsidRDefault="00B732AB">
            <w:pPr>
              <w:spacing w:line="320" w:lineRule="exact"/>
              <w:rPr>
                <w:rFonts w:ascii="宋体" w:hAnsi="宋体" w:cs="宋体"/>
                <w:kern w:val="0"/>
                <w:szCs w:val="21"/>
              </w:rPr>
            </w:pPr>
            <w:r>
              <w:rPr>
                <w:rFonts w:ascii="宋体" w:hAnsi="宋体" w:cs="宋体" w:hint="eastAsia"/>
                <w:bCs/>
                <w:szCs w:val="21"/>
              </w:rPr>
              <w:t>配合使用哑铃，可同时锻炼上肢及胸部和背部肌肉。</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t>台</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4</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8</w:t>
            </w:r>
          </w:p>
        </w:tc>
        <w:tc>
          <w:tcPr>
            <w:tcW w:w="940" w:type="dxa"/>
            <w:vAlign w:val="center"/>
          </w:tcPr>
          <w:p w:rsidR="000D3897" w:rsidRDefault="00B732AB">
            <w:pPr>
              <w:jc w:val="center"/>
              <w:rPr>
                <w:rFonts w:ascii="宋体" w:hAnsi="宋体" w:cs="宋体"/>
                <w:kern w:val="0"/>
                <w:szCs w:val="21"/>
              </w:rPr>
            </w:pPr>
            <w:r>
              <w:rPr>
                <w:rFonts w:ascii="宋体" w:hAnsi="宋体" w:cs="宋体" w:hint="eastAsia"/>
                <w:szCs w:val="21"/>
              </w:rPr>
              <w:t>★</w:t>
            </w:r>
            <w:r>
              <w:rPr>
                <w:rFonts w:ascii="宋体" w:hAnsi="宋体" w:cs="宋体" w:hint="eastAsia"/>
                <w:color w:val="000000"/>
                <w:szCs w:val="21"/>
              </w:rPr>
              <w:t>三层哑铃架</w:t>
            </w:r>
          </w:p>
        </w:tc>
        <w:tc>
          <w:tcPr>
            <w:tcW w:w="4367" w:type="dxa"/>
            <w:vAlign w:val="center"/>
          </w:tcPr>
          <w:p w:rsidR="000D3897" w:rsidRDefault="00B732AB">
            <w:pPr>
              <w:adjustRightInd w:val="0"/>
              <w:snapToGrid w:val="0"/>
              <w:jc w:val="left"/>
              <w:rPr>
                <w:rFonts w:ascii="宋体" w:hAnsi="宋体" w:cs="宋体"/>
                <w:szCs w:val="21"/>
              </w:rPr>
            </w:pPr>
            <w:r>
              <w:rPr>
                <w:rFonts w:ascii="宋体" w:hAnsi="宋体" w:cs="宋体" w:hint="eastAsia"/>
                <w:szCs w:val="21"/>
              </w:rPr>
              <w:t>1</w:t>
            </w:r>
            <w:r>
              <w:rPr>
                <w:rFonts w:ascii="宋体" w:hAnsi="宋体" w:cs="宋体" w:hint="eastAsia"/>
                <w:szCs w:val="21"/>
              </w:rPr>
              <w:t>、主架管材采用</w:t>
            </w:r>
            <w:r>
              <w:rPr>
                <w:rFonts w:ascii="宋体" w:hAnsi="宋体" w:cs="宋体" w:hint="eastAsia"/>
                <w:szCs w:val="21"/>
              </w:rPr>
              <w:t>100</w:t>
            </w:r>
            <w:r>
              <w:rPr>
                <w:rFonts w:ascii="宋体" w:hAnsi="宋体" w:cs="宋体" w:hint="eastAsia"/>
                <w:szCs w:val="21"/>
              </w:rPr>
              <w:t>×</w:t>
            </w:r>
            <w:r>
              <w:rPr>
                <w:rFonts w:ascii="宋体" w:hAnsi="宋体" w:cs="宋体" w:hint="eastAsia"/>
                <w:szCs w:val="21"/>
              </w:rPr>
              <w:t>50</w:t>
            </w:r>
            <w:r>
              <w:rPr>
                <w:rFonts w:ascii="宋体" w:hAnsi="宋体" w:cs="宋体" w:hint="eastAsia"/>
                <w:szCs w:val="21"/>
              </w:rPr>
              <w:t>×δ</w:t>
            </w:r>
            <w:r>
              <w:rPr>
                <w:rFonts w:ascii="宋体" w:hAnsi="宋体" w:cs="宋体" w:hint="eastAsia"/>
                <w:szCs w:val="21"/>
              </w:rPr>
              <w:t>2.5mm</w:t>
            </w:r>
            <w:r>
              <w:rPr>
                <w:rFonts w:ascii="宋体" w:hAnsi="宋体" w:cs="宋体" w:hint="eastAsia"/>
                <w:szCs w:val="21"/>
              </w:rPr>
              <w:t>光亮平椭圆管材。</w:t>
            </w:r>
          </w:p>
          <w:p w:rsidR="000D3897" w:rsidRDefault="00B732AB">
            <w:pPr>
              <w:adjustRightInd w:val="0"/>
              <w:snapToGrid w:val="0"/>
              <w:jc w:val="left"/>
              <w:rPr>
                <w:rFonts w:ascii="宋体" w:hAnsi="宋体" w:cs="宋体"/>
                <w:szCs w:val="21"/>
              </w:rPr>
            </w:pPr>
            <w:r>
              <w:rPr>
                <w:rFonts w:ascii="宋体" w:hAnsi="宋体" w:cs="宋体" w:hint="eastAsia"/>
                <w:szCs w:val="21"/>
              </w:rPr>
              <w:t>2</w:t>
            </w:r>
            <w:r>
              <w:rPr>
                <w:rFonts w:ascii="宋体" w:hAnsi="宋体" w:cs="宋体" w:hint="eastAsia"/>
                <w:szCs w:val="21"/>
              </w:rPr>
              <w:t>、器材表面采用两喷两烤喷涂工艺，涂层检测符合环保要求。</w:t>
            </w:r>
          </w:p>
          <w:p w:rsidR="000D3897" w:rsidRDefault="00B732AB">
            <w:pPr>
              <w:adjustRightInd w:val="0"/>
              <w:snapToGrid w:val="0"/>
              <w:jc w:val="left"/>
              <w:rPr>
                <w:rFonts w:ascii="宋体" w:hAnsi="宋体" w:cs="宋体"/>
                <w:szCs w:val="21"/>
              </w:rPr>
            </w:pPr>
            <w:r>
              <w:rPr>
                <w:rFonts w:ascii="宋体" w:hAnsi="宋体" w:cs="宋体" w:hint="eastAsia"/>
                <w:szCs w:val="21"/>
              </w:rPr>
              <w:t>3</w:t>
            </w:r>
            <w:r>
              <w:rPr>
                <w:rFonts w:ascii="宋体" w:hAnsi="宋体" w:cs="宋体" w:hint="eastAsia"/>
                <w:szCs w:val="21"/>
              </w:rPr>
              <w:t>、底脚配高稳定性橡胶脚垫</w:t>
            </w:r>
            <w:r>
              <w:rPr>
                <w:rFonts w:ascii="宋体" w:hAnsi="宋体" w:cs="宋体" w:hint="eastAsia"/>
                <w:szCs w:val="21"/>
              </w:rPr>
              <w:t>,</w:t>
            </w:r>
            <w:r>
              <w:rPr>
                <w:rFonts w:ascii="宋体" w:hAnsi="宋体" w:cs="宋体" w:hint="eastAsia"/>
                <w:szCs w:val="21"/>
              </w:rPr>
              <w:t>可保护室内地板</w:t>
            </w:r>
          </w:p>
          <w:p w:rsidR="000D3897" w:rsidRDefault="00B732AB">
            <w:pPr>
              <w:adjustRightInd w:val="0"/>
              <w:snapToGrid w:val="0"/>
              <w:jc w:val="left"/>
              <w:rPr>
                <w:rFonts w:ascii="宋体" w:hAnsi="宋体" w:cs="宋体"/>
                <w:szCs w:val="21"/>
              </w:rPr>
            </w:pPr>
            <w:r>
              <w:rPr>
                <w:rFonts w:ascii="宋体" w:hAnsi="宋体" w:cs="宋体" w:hint="eastAsia"/>
                <w:szCs w:val="21"/>
              </w:rPr>
              <w:lastRenderedPageBreak/>
              <w:t>4</w:t>
            </w:r>
            <w:r>
              <w:rPr>
                <w:rFonts w:ascii="宋体" w:hAnsi="宋体" w:cs="宋体" w:hint="eastAsia"/>
                <w:szCs w:val="21"/>
              </w:rPr>
              <w:t>、独特的弯管设计，增强稳固性，并提供良好的视觉效果</w:t>
            </w:r>
          </w:p>
          <w:p w:rsidR="000D3897" w:rsidRDefault="00B732AB">
            <w:pPr>
              <w:adjustRightInd w:val="0"/>
              <w:snapToGrid w:val="0"/>
              <w:jc w:val="left"/>
              <w:rPr>
                <w:rFonts w:ascii="宋体" w:hAnsi="宋体" w:cs="宋体"/>
                <w:szCs w:val="21"/>
              </w:rPr>
            </w:pPr>
            <w:r>
              <w:rPr>
                <w:rFonts w:ascii="宋体" w:hAnsi="宋体" w:cs="宋体" w:hint="eastAsia"/>
                <w:szCs w:val="21"/>
              </w:rPr>
              <w:t>5</w:t>
            </w:r>
            <w:r>
              <w:rPr>
                <w:rFonts w:ascii="宋体" w:hAnsi="宋体" w:cs="宋体" w:hint="eastAsia"/>
                <w:szCs w:val="21"/>
              </w:rPr>
              <w:t>、塑料哑铃托盘可有效降低噪音，防止磕碰；</w:t>
            </w:r>
          </w:p>
          <w:p w:rsidR="000D3897" w:rsidRDefault="00B732AB">
            <w:pPr>
              <w:adjustRightInd w:val="0"/>
              <w:snapToGrid w:val="0"/>
              <w:jc w:val="left"/>
              <w:rPr>
                <w:rFonts w:ascii="宋体" w:hAnsi="宋体" w:cs="宋体"/>
                <w:szCs w:val="21"/>
              </w:rPr>
            </w:pPr>
            <w:r>
              <w:rPr>
                <w:rFonts w:ascii="宋体" w:hAnsi="宋体" w:cs="宋体" w:hint="eastAsia"/>
                <w:szCs w:val="21"/>
              </w:rPr>
              <w:t>6</w:t>
            </w:r>
            <w:r>
              <w:rPr>
                <w:rFonts w:ascii="宋体" w:hAnsi="宋体" w:cs="宋体" w:hint="eastAsia"/>
                <w:szCs w:val="21"/>
              </w:rPr>
              <w:t>、连接部位采用高强度</w:t>
            </w:r>
            <w:r>
              <w:rPr>
                <w:rFonts w:ascii="宋体" w:hAnsi="宋体" w:cs="宋体" w:hint="eastAsia"/>
                <w:szCs w:val="21"/>
              </w:rPr>
              <w:t>8.8</w:t>
            </w:r>
            <w:r>
              <w:rPr>
                <w:rFonts w:ascii="宋体" w:hAnsi="宋体" w:cs="宋体" w:hint="eastAsia"/>
                <w:szCs w:val="21"/>
              </w:rPr>
              <w:t>级镀蓝白锌螺钉，使机器连接稳固；</w:t>
            </w:r>
          </w:p>
          <w:p w:rsidR="000D3897" w:rsidRDefault="00B732AB">
            <w:pPr>
              <w:adjustRightInd w:val="0"/>
              <w:snapToGrid w:val="0"/>
              <w:jc w:val="left"/>
              <w:rPr>
                <w:rFonts w:ascii="宋体" w:hAnsi="宋体" w:cs="宋体"/>
                <w:szCs w:val="21"/>
              </w:rPr>
            </w:pPr>
            <w:r>
              <w:rPr>
                <w:rFonts w:ascii="宋体" w:hAnsi="宋体" w:cs="宋体" w:hint="eastAsia"/>
                <w:szCs w:val="21"/>
              </w:rPr>
              <w:t>7</w:t>
            </w:r>
            <w:r>
              <w:rPr>
                <w:rFonts w:ascii="宋体" w:hAnsi="宋体" w:cs="宋体" w:hint="eastAsia"/>
                <w:szCs w:val="21"/>
              </w:rPr>
              <w:t>、可同时放</w:t>
            </w:r>
            <w:r>
              <w:rPr>
                <w:rFonts w:ascii="宋体" w:hAnsi="宋体" w:cs="宋体" w:hint="eastAsia"/>
                <w:szCs w:val="21"/>
              </w:rPr>
              <w:t>9</w:t>
            </w:r>
            <w:r>
              <w:rPr>
                <w:rFonts w:ascii="宋体" w:hAnsi="宋体" w:cs="宋体" w:hint="eastAsia"/>
                <w:szCs w:val="21"/>
              </w:rPr>
              <w:t>付哑铃；</w:t>
            </w:r>
          </w:p>
          <w:p w:rsidR="000D3897" w:rsidRDefault="00B732AB">
            <w:pPr>
              <w:adjustRightInd w:val="0"/>
              <w:snapToGrid w:val="0"/>
              <w:jc w:val="left"/>
              <w:rPr>
                <w:rFonts w:ascii="宋体" w:hAnsi="宋体" w:cs="宋体"/>
                <w:szCs w:val="21"/>
              </w:rPr>
            </w:pPr>
            <w:r>
              <w:rPr>
                <w:rFonts w:ascii="宋体" w:hAnsi="宋体" w:cs="宋体" w:hint="eastAsia"/>
                <w:szCs w:val="21"/>
              </w:rPr>
              <w:t>8</w:t>
            </w:r>
            <w:r>
              <w:rPr>
                <w:rFonts w:ascii="宋体" w:hAnsi="宋体" w:cs="宋体" w:hint="eastAsia"/>
                <w:szCs w:val="21"/>
              </w:rPr>
              <w:t>、占地尺寸：</w:t>
            </w:r>
            <w:r>
              <w:rPr>
                <w:rFonts w:ascii="宋体" w:hAnsi="宋体" w:cs="宋体" w:hint="eastAsia"/>
                <w:szCs w:val="21"/>
              </w:rPr>
              <w:t>1890*800*1250mm</w:t>
            </w:r>
            <w:r>
              <w:rPr>
                <w:rFonts w:ascii="宋体" w:hAnsi="宋体" w:cs="宋体" w:hint="eastAsia"/>
                <w:szCs w:val="21"/>
              </w:rPr>
              <w:t>；</w:t>
            </w:r>
          </w:p>
          <w:p w:rsidR="000D3897" w:rsidRDefault="00B732AB">
            <w:pPr>
              <w:spacing w:line="320" w:lineRule="exact"/>
              <w:rPr>
                <w:rFonts w:ascii="宋体" w:hAnsi="宋体" w:cs="宋体"/>
                <w:szCs w:val="21"/>
              </w:rPr>
            </w:pPr>
            <w:r>
              <w:rPr>
                <w:rFonts w:ascii="宋体" w:hAnsi="宋体" w:cs="宋体" w:hint="eastAsia"/>
                <w:szCs w:val="21"/>
              </w:rPr>
              <w:t>9</w:t>
            </w:r>
            <w:r>
              <w:rPr>
                <w:rFonts w:ascii="宋体" w:hAnsi="宋体" w:cs="宋体" w:hint="eastAsia"/>
                <w:szCs w:val="21"/>
              </w:rPr>
              <w:t>、净重：</w:t>
            </w:r>
            <w:r>
              <w:rPr>
                <w:rFonts w:ascii="宋体" w:hAnsi="宋体" w:cs="宋体" w:hint="eastAsia"/>
                <w:szCs w:val="21"/>
              </w:rPr>
              <w:t>70KG</w:t>
            </w:r>
            <w:r>
              <w:rPr>
                <w:rFonts w:ascii="宋体" w:hAnsi="宋体" w:cs="宋体" w:hint="eastAsia"/>
                <w:szCs w:val="21"/>
              </w:rPr>
              <w:t>；</w:t>
            </w:r>
          </w:p>
          <w:p w:rsidR="000D3897" w:rsidRDefault="00B732AB">
            <w:pPr>
              <w:spacing w:line="320" w:lineRule="exact"/>
              <w:rPr>
                <w:rFonts w:ascii="宋体" w:hAnsi="宋体" w:cs="宋体"/>
                <w:kern w:val="0"/>
                <w:szCs w:val="21"/>
              </w:rPr>
            </w:pPr>
            <w:r>
              <w:rPr>
                <w:rFonts w:ascii="宋体" w:hAnsi="宋体" w:cs="宋体" w:hint="eastAsia"/>
                <w:b/>
                <w:szCs w:val="21"/>
              </w:rPr>
              <w:t>▲投标产品需具有在有效期内的</w:t>
            </w:r>
            <w:r>
              <w:rPr>
                <w:rFonts w:ascii="宋体" w:hAnsi="宋体" w:cs="宋体" w:hint="eastAsia"/>
                <w:b/>
                <w:szCs w:val="21"/>
              </w:rPr>
              <w:t>NSCC</w:t>
            </w:r>
            <w:r>
              <w:rPr>
                <w:rFonts w:ascii="宋体" w:hAnsi="宋体" w:cs="宋体" w:hint="eastAsia"/>
                <w:b/>
                <w:szCs w:val="21"/>
              </w:rPr>
              <w:t>认证证书，并提供证明材料。</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lastRenderedPageBreak/>
              <w:t>台</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2</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trHeight w:val="2091"/>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lastRenderedPageBreak/>
              <w:t>9</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包胶哑铃</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1</w:t>
            </w:r>
            <w:r>
              <w:rPr>
                <w:rFonts w:ascii="宋体" w:hAnsi="宋体" w:cs="宋体" w:hint="eastAsia"/>
                <w:bCs/>
                <w:szCs w:val="21"/>
              </w:rPr>
              <w:t>、材质：哑铃主体芯部采用铁流粉为原料经液压，外部再包橡胶合制而成。</w:t>
            </w:r>
          </w:p>
          <w:p w:rsidR="000D3897" w:rsidRDefault="00B732AB">
            <w:pPr>
              <w:spacing w:line="320" w:lineRule="exact"/>
              <w:rPr>
                <w:rFonts w:ascii="宋体" w:hAnsi="宋体" w:cs="宋体"/>
                <w:bCs/>
                <w:szCs w:val="21"/>
              </w:rPr>
            </w:pPr>
            <w:r>
              <w:rPr>
                <w:rFonts w:ascii="宋体" w:hAnsi="宋体" w:cs="宋体" w:hint="eastAsia"/>
                <w:bCs/>
                <w:szCs w:val="21"/>
              </w:rPr>
              <w:t>环保、无酸，腐，或刺激性异味。电镀压花手柄</w:t>
            </w:r>
            <w:r>
              <w:rPr>
                <w:rFonts w:ascii="宋体" w:hAnsi="宋体" w:cs="宋体" w:hint="eastAsia"/>
                <w:bCs/>
                <w:szCs w:val="21"/>
              </w:rPr>
              <w:t>,</w:t>
            </w:r>
            <w:r>
              <w:rPr>
                <w:rFonts w:ascii="宋体" w:hAnsi="宋体" w:cs="宋体" w:hint="eastAsia"/>
                <w:bCs/>
                <w:szCs w:val="21"/>
              </w:rPr>
              <w:t>防滑；</w:t>
            </w:r>
          </w:p>
          <w:p w:rsidR="000D3897" w:rsidRDefault="00B732AB">
            <w:pPr>
              <w:spacing w:line="320" w:lineRule="exact"/>
              <w:rPr>
                <w:rFonts w:ascii="宋体" w:hAnsi="宋体" w:cs="宋体"/>
                <w:kern w:val="0"/>
                <w:szCs w:val="21"/>
              </w:rPr>
            </w:pPr>
            <w:r>
              <w:rPr>
                <w:rFonts w:ascii="宋体" w:hAnsi="宋体" w:cs="宋体" w:hint="eastAsia"/>
                <w:bCs/>
                <w:szCs w:val="21"/>
              </w:rPr>
              <w:t>2</w:t>
            </w:r>
            <w:r>
              <w:rPr>
                <w:rFonts w:ascii="宋体" w:hAnsi="宋体" w:cs="宋体" w:hint="eastAsia"/>
                <w:bCs/>
                <w:szCs w:val="21"/>
              </w:rPr>
              <w:t>、规格：</w:t>
            </w:r>
            <w:r>
              <w:rPr>
                <w:rFonts w:ascii="宋体" w:hAnsi="宋体" w:cs="宋体" w:hint="eastAsia"/>
                <w:bCs/>
                <w:szCs w:val="21"/>
              </w:rPr>
              <w:t>2.5KG\5KG\7.5KG\......22.5KG/</w:t>
            </w:r>
            <w:r>
              <w:rPr>
                <w:rFonts w:ascii="宋体" w:hAnsi="宋体" w:cs="宋体" w:hint="eastAsia"/>
                <w:bCs/>
                <w:szCs w:val="21"/>
              </w:rPr>
              <w:t>各</w:t>
            </w:r>
            <w:r>
              <w:rPr>
                <w:rFonts w:ascii="宋体" w:hAnsi="宋体" w:cs="宋体" w:hint="eastAsia"/>
                <w:bCs/>
                <w:szCs w:val="21"/>
              </w:rPr>
              <w:t>2</w:t>
            </w:r>
            <w:r>
              <w:rPr>
                <w:rFonts w:ascii="宋体" w:hAnsi="宋体" w:cs="宋体" w:hint="eastAsia"/>
                <w:bCs/>
                <w:szCs w:val="21"/>
              </w:rPr>
              <w:t>只（单套配置）</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t>套</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2</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10</w:t>
            </w:r>
          </w:p>
        </w:tc>
        <w:tc>
          <w:tcPr>
            <w:tcW w:w="940" w:type="dxa"/>
            <w:vAlign w:val="center"/>
          </w:tcPr>
          <w:p w:rsidR="000D3897" w:rsidRPr="00AC4C1A" w:rsidRDefault="00B732AB">
            <w:pPr>
              <w:spacing w:line="320" w:lineRule="exact"/>
              <w:jc w:val="center"/>
              <w:rPr>
                <w:rFonts w:ascii="宋体" w:hAnsi="宋体" w:cs="宋体"/>
                <w:kern w:val="0"/>
                <w:szCs w:val="21"/>
              </w:rPr>
            </w:pPr>
            <w:r w:rsidRPr="00AC4C1A">
              <w:rPr>
                <w:rFonts w:ascii="宋体" w:hAnsi="宋体" w:cs="宋体" w:hint="eastAsia"/>
                <w:szCs w:val="21"/>
              </w:rPr>
              <w:t>★</w:t>
            </w:r>
            <w:r w:rsidRPr="00AC4C1A">
              <w:rPr>
                <w:rFonts w:ascii="宋体" w:hAnsi="宋体" w:cs="宋体" w:hint="eastAsia"/>
                <w:bCs/>
                <w:szCs w:val="21"/>
              </w:rPr>
              <w:t>移动式篮球架</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1</w:t>
            </w:r>
            <w:r>
              <w:rPr>
                <w:rFonts w:ascii="宋体" w:hAnsi="宋体" w:cs="宋体" w:hint="eastAsia"/>
                <w:bCs/>
                <w:szCs w:val="21"/>
              </w:rPr>
              <w:t>、篮架伸臂为</w:t>
            </w:r>
            <w:r>
              <w:rPr>
                <w:rFonts w:ascii="宋体" w:hAnsi="宋体" w:cs="宋体" w:hint="eastAsia"/>
                <w:bCs/>
                <w:szCs w:val="21"/>
              </w:rPr>
              <w:t>2250mm,</w:t>
            </w:r>
            <w:r>
              <w:rPr>
                <w:rFonts w:ascii="宋体" w:hAnsi="宋体" w:cs="宋体" w:hint="eastAsia"/>
                <w:bCs/>
                <w:szCs w:val="21"/>
              </w:rPr>
              <w:t>篮圈上沿离地面</w:t>
            </w:r>
            <w:r>
              <w:rPr>
                <w:rFonts w:ascii="宋体" w:hAnsi="宋体" w:cs="宋体" w:hint="eastAsia"/>
                <w:bCs/>
                <w:szCs w:val="21"/>
              </w:rPr>
              <w:t>3050mm,</w:t>
            </w:r>
            <w:r>
              <w:rPr>
                <w:rFonts w:ascii="宋体" w:hAnsi="宋体" w:cs="宋体" w:hint="eastAsia"/>
                <w:bCs/>
                <w:szCs w:val="21"/>
              </w:rPr>
              <w:t>篮架底座尺寸长×宽＝</w:t>
            </w:r>
            <w:r>
              <w:rPr>
                <w:rFonts w:ascii="宋体" w:hAnsi="宋体" w:cs="宋体" w:hint="eastAsia"/>
                <w:bCs/>
                <w:szCs w:val="21"/>
              </w:rPr>
              <w:t>1800</w:t>
            </w:r>
            <w:r>
              <w:rPr>
                <w:rFonts w:ascii="宋体" w:hAnsi="宋体" w:cs="宋体" w:hint="eastAsia"/>
                <w:bCs/>
                <w:szCs w:val="21"/>
              </w:rPr>
              <w:t>×</w:t>
            </w:r>
            <w:r>
              <w:rPr>
                <w:rFonts w:ascii="宋体" w:hAnsi="宋体" w:cs="宋体" w:hint="eastAsia"/>
                <w:bCs/>
                <w:szCs w:val="21"/>
              </w:rPr>
              <w:t>1000(mm),</w:t>
            </w:r>
            <w:r>
              <w:rPr>
                <w:rFonts w:ascii="宋体" w:hAnsi="宋体" w:cs="宋体" w:hint="eastAsia"/>
                <w:bCs/>
                <w:szCs w:val="21"/>
              </w:rPr>
              <w:t>放置配重为</w:t>
            </w:r>
            <w:r>
              <w:rPr>
                <w:rFonts w:ascii="宋体" w:hAnsi="宋体" w:cs="宋体" w:hint="eastAsia"/>
                <w:bCs/>
                <w:szCs w:val="21"/>
              </w:rPr>
              <w:t>400KG. SMC</w:t>
            </w:r>
            <w:r>
              <w:rPr>
                <w:rFonts w:ascii="宋体" w:hAnsi="宋体" w:cs="宋体" w:hint="eastAsia"/>
                <w:bCs/>
                <w:szCs w:val="21"/>
              </w:rPr>
              <w:t>篮板</w:t>
            </w:r>
            <w:r>
              <w:rPr>
                <w:rFonts w:ascii="宋体" w:hAnsi="宋体" w:cs="宋体" w:hint="eastAsia"/>
                <w:bCs/>
                <w:szCs w:val="21"/>
              </w:rPr>
              <w:t>1800</w:t>
            </w:r>
            <w:r>
              <w:rPr>
                <w:rFonts w:ascii="宋体" w:hAnsi="宋体" w:cs="宋体" w:hint="eastAsia"/>
                <w:bCs/>
                <w:szCs w:val="21"/>
              </w:rPr>
              <w:t>×</w:t>
            </w:r>
            <w:r>
              <w:rPr>
                <w:rFonts w:ascii="宋体" w:hAnsi="宋体" w:cs="宋体" w:hint="eastAsia"/>
                <w:bCs/>
                <w:szCs w:val="21"/>
              </w:rPr>
              <w:t>1050(mm)</w:t>
            </w:r>
            <w:r>
              <w:rPr>
                <w:rFonts w:ascii="宋体" w:hAnsi="宋体" w:cs="宋体" w:hint="eastAsia"/>
                <w:bCs/>
                <w:szCs w:val="21"/>
              </w:rPr>
              <w:t>。</w:t>
            </w:r>
          </w:p>
          <w:p w:rsidR="000D3897" w:rsidRDefault="00B732AB">
            <w:pPr>
              <w:spacing w:line="320" w:lineRule="exact"/>
              <w:rPr>
                <w:rFonts w:ascii="宋体" w:hAnsi="宋体" w:cs="宋体"/>
                <w:bCs/>
                <w:szCs w:val="21"/>
              </w:rPr>
            </w:pPr>
            <w:r>
              <w:rPr>
                <w:rFonts w:ascii="宋体" w:hAnsi="宋体" w:cs="宋体" w:hint="eastAsia"/>
                <w:bCs/>
                <w:szCs w:val="21"/>
              </w:rPr>
              <w:t>2</w:t>
            </w:r>
            <w:r>
              <w:rPr>
                <w:rFonts w:ascii="宋体" w:hAnsi="宋体" w:cs="宋体" w:hint="eastAsia"/>
                <w:bCs/>
                <w:szCs w:val="21"/>
              </w:rPr>
              <w:t>、球架立柱采用口</w:t>
            </w:r>
            <w:r>
              <w:rPr>
                <w:rFonts w:ascii="宋体" w:hAnsi="宋体" w:cs="宋体" w:hint="eastAsia"/>
                <w:bCs/>
                <w:szCs w:val="21"/>
              </w:rPr>
              <w:t>150</w:t>
            </w:r>
            <w:r>
              <w:rPr>
                <w:rFonts w:ascii="宋体" w:hAnsi="宋体" w:cs="宋体" w:hint="eastAsia"/>
                <w:bCs/>
                <w:szCs w:val="21"/>
              </w:rPr>
              <w:t>×</w:t>
            </w:r>
            <w:r>
              <w:rPr>
                <w:rFonts w:ascii="宋体" w:hAnsi="宋体" w:cs="宋体" w:hint="eastAsia"/>
                <w:bCs/>
                <w:szCs w:val="21"/>
              </w:rPr>
              <w:t>150</w:t>
            </w:r>
            <w:r>
              <w:rPr>
                <w:rFonts w:ascii="宋体" w:hAnsi="宋体" w:cs="宋体" w:hint="eastAsia"/>
                <w:bCs/>
                <w:szCs w:val="21"/>
              </w:rPr>
              <w:t>×</w:t>
            </w:r>
            <w:r>
              <w:rPr>
                <w:rFonts w:ascii="宋体" w:hAnsi="宋体" w:cs="宋体" w:hint="eastAsia"/>
                <w:bCs/>
                <w:szCs w:val="21"/>
              </w:rPr>
              <w:t>4(mm)</w:t>
            </w:r>
            <w:r>
              <w:rPr>
                <w:rFonts w:ascii="宋体" w:hAnsi="宋体" w:cs="宋体" w:hint="eastAsia"/>
                <w:bCs/>
                <w:szCs w:val="21"/>
              </w:rPr>
              <w:t>大方角圆管，主要横梁尺寸：</w:t>
            </w:r>
            <w:r>
              <w:rPr>
                <w:rFonts w:ascii="宋体" w:hAnsi="宋体" w:cs="宋体" w:hint="eastAsia"/>
                <w:bCs/>
                <w:szCs w:val="21"/>
              </w:rPr>
              <w:t>150</w:t>
            </w:r>
            <w:r>
              <w:rPr>
                <w:rFonts w:ascii="宋体" w:hAnsi="宋体" w:cs="宋体" w:hint="eastAsia"/>
                <w:bCs/>
                <w:szCs w:val="21"/>
              </w:rPr>
              <w:t>×</w:t>
            </w:r>
            <w:r>
              <w:rPr>
                <w:rFonts w:ascii="宋体" w:hAnsi="宋体" w:cs="宋体" w:hint="eastAsia"/>
                <w:bCs/>
                <w:szCs w:val="21"/>
              </w:rPr>
              <w:t>150</w:t>
            </w:r>
            <w:r>
              <w:rPr>
                <w:rFonts w:ascii="宋体" w:hAnsi="宋体" w:cs="宋体" w:hint="eastAsia"/>
                <w:bCs/>
                <w:szCs w:val="21"/>
              </w:rPr>
              <w:t>×</w:t>
            </w:r>
            <w:r>
              <w:rPr>
                <w:rFonts w:ascii="宋体" w:hAnsi="宋体" w:cs="宋体" w:hint="eastAsia"/>
                <w:bCs/>
                <w:szCs w:val="21"/>
              </w:rPr>
              <w:t>4(mm)</w:t>
            </w:r>
            <w:r>
              <w:rPr>
                <w:rFonts w:ascii="宋体" w:hAnsi="宋体" w:cs="宋体" w:hint="eastAsia"/>
                <w:bCs/>
                <w:szCs w:val="21"/>
              </w:rPr>
              <w:t>钢管，篮架立柱接头、立柱底版和伸臂头部件均采用优质精密铸钢件制作</w:t>
            </w:r>
            <w:r>
              <w:rPr>
                <w:rFonts w:ascii="宋体" w:hAnsi="宋体" w:cs="宋体" w:hint="eastAsia"/>
                <w:bCs/>
                <w:szCs w:val="21"/>
              </w:rPr>
              <w:t>,</w:t>
            </w:r>
            <w:r>
              <w:rPr>
                <w:rFonts w:ascii="宋体" w:hAnsi="宋体" w:cs="宋体" w:hint="eastAsia"/>
                <w:bCs/>
                <w:szCs w:val="21"/>
              </w:rPr>
              <w:t>篮架上拉杆、下拉杆在弯管机上一次成型。通过调节上拉杆</w:t>
            </w:r>
            <w:r>
              <w:rPr>
                <w:rFonts w:ascii="宋体" w:hAnsi="宋体" w:cs="宋体" w:hint="eastAsia"/>
                <w:bCs/>
                <w:szCs w:val="21"/>
              </w:rPr>
              <w:t>,</w:t>
            </w:r>
            <w:r>
              <w:rPr>
                <w:rFonts w:ascii="宋体" w:hAnsi="宋体" w:cs="宋体" w:hint="eastAsia"/>
                <w:bCs/>
                <w:szCs w:val="21"/>
              </w:rPr>
              <w:t>可调节篮板的平面度和垂直度</w:t>
            </w:r>
            <w:r>
              <w:rPr>
                <w:rFonts w:ascii="宋体" w:hAnsi="宋体" w:cs="宋体" w:hint="eastAsia"/>
                <w:bCs/>
                <w:szCs w:val="21"/>
              </w:rPr>
              <w:t>,</w:t>
            </w:r>
            <w:r>
              <w:rPr>
                <w:rFonts w:ascii="宋体" w:hAnsi="宋体" w:cs="宋体" w:hint="eastAsia"/>
                <w:bCs/>
                <w:szCs w:val="21"/>
              </w:rPr>
              <w:t>调节篮圈与地平面度的平行度。</w:t>
            </w:r>
          </w:p>
          <w:p w:rsidR="000D3897" w:rsidRDefault="00B732AB">
            <w:pPr>
              <w:spacing w:line="320" w:lineRule="exact"/>
              <w:rPr>
                <w:rFonts w:ascii="宋体" w:hAnsi="宋体" w:cs="宋体"/>
                <w:bCs/>
                <w:szCs w:val="21"/>
              </w:rPr>
            </w:pPr>
            <w:r>
              <w:rPr>
                <w:rFonts w:ascii="宋体" w:hAnsi="宋体" w:cs="宋体" w:hint="eastAsia"/>
                <w:bCs/>
                <w:szCs w:val="21"/>
              </w:rPr>
              <w:t>3</w:t>
            </w:r>
            <w:r>
              <w:rPr>
                <w:rFonts w:ascii="宋体" w:hAnsi="宋体" w:cs="宋体" w:hint="eastAsia"/>
                <w:bCs/>
                <w:szCs w:val="21"/>
              </w:rPr>
              <w:t>、篮架所有紧固件表面热镀锌处理。</w:t>
            </w:r>
          </w:p>
          <w:p w:rsidR="000D3897" w:rsidRDefault="00B732AB">
            <w:pPr>
              <w:spacing w:line="320" w:lineRule="exact"/>
              <w:rPr>
                <w:rFonts w:ascii="宋体" w:hAnsi="宋体" w:cs="宋体"/>
                <w:bCs/>
                <w:szCs w:val="21"/>
              </w:rPr>
            </w:pPr>
            <w:r>
              <w:rPr>
                <w:rFonts w:ascii="宋体" w:hAnsi="宋体" w:cs="宋体" w:hint="eastAsia"/>
                <w:bCs/>
                <w:szCs w:val="21"/>
              </w:rPr>
              <w:t>4</w:t>
            </w:r>
            <w:r>
              <w:rPr>
                <w:rFonts w:ascii="宋体" w:hAnsi="宋体" w:cs="宋体" w:hint="eastAsia"/>
                <w:bCs/>
                <w:szCs w:val="21"/>
              </w:rPr>
              <w:t>、表面处理具有耐酸碱、耐湿热、抗老化、耐腐蚀、外观美观</w:t>
            </w:r>
            <w:r>
              <w:rPr>
                <w:rFonts w:ascii="宋体" w:hAnsi="宋体" w:cs="宋体" w:hint="eastAsia"/>
                <w:bCs/>
                <w:szCs w:val="21"/>
              </w:rPr>
              <w:t>,</w:t>
            </w:r>
            <w:r>
              <w:rPr>
                <w:rFonts w:ascii="宋体" w:hAnsi="宋体" w:cs="宋体" w:hint="eastAsia"/>
                <w:bCs/>
                <w:szCs w:val="21"/>
              </w:rPr>
              <w:t>能适合潮湿和酸雨环境</w:t>
            </w:r>
            <w:r>
              <w:rPr>
                <w:rFonts w:ascii="宋体" w:hAnsi="宋体" w:cs="宋体" w:hint="eastAsia"/>
                <w:bCs/>
                <w:szCs w:val="21"/>
              </w:rPr>
              <w:t>,</w:t>
            </w:r>
            <w:r>
              <w:rPr>
                <w:rFonts w:ascii="宋体" w:hAnsi="宋体" w:cs="宋体" w:hint="eastAsia"/>
                <w:bCs/>
                <w:szCs w:val="21"/>
              </w:rPr>
              <w:t>室内外均可使用，钢管表面经过脱脂</w:t>
            </w:r>
            <w:r>
              <w:rPr>
                <w:rFonts w:ascii="宋体" w:hAnsi="宋体" w:cs="宋体" w:hint="eastAsia"/>
                <w:bCs/>
                <w:szCs w:val="21"/>
              </w:rPr>
              <w:t>-</w:t>
            </w:r>
            <w:r>
              <w:rPr>
                <w:rFonts w:ascii="宋体" w:hAnsi="宋体" w:cs="宋体" w:hint="eastAsia"/>
                <w:bCs/>
                <w:szCs w:val="21"/>
              </w:rPr>
              <w:t>酸洗</w:t>
            </w:r>
            <w:r>
              <w:rPr>
                <w:rFonts w:ascii="宋体" w:hAnsi="宋体" w:cs="宋体" w:hint="eastAsia"/>
                <w:bCs/>
                <w:szCs w:val="21"/>
              </w:rPr>
              <w:t>-</w:t>
            </w:r>
            <w:r>
              <w:rPr>
                <w:rFonts w:ascii="宋体" w:hAnsi="宋体" w:cs="宋体" w:hint="eastAsia"/>
                <w:bCs/>
                <w:szCs w:val="21"/>
              </w:rPr>
              <w:t>磷化</w:t>
            </w:r>
            <w:r>
              <w:rPr>
                <w:rFonts w:ascii="宋体" w:hAnsi="宋体" w:cs="宋体" w:hint="eastAsia"/>
                <w:bCs/>
                <w:szCs w:val="21"/>
              </w:rPr>
              <w:t>-</w:t>
            </w:r>
            <w:r>
              <w:rPr>
                <w:rFonts w:ascii="宋体" w:hAnsi="宋体" w:cs="宋体" w:hint="eastAsia"/>
                <w:bCs/>
                <w:szCs w:val="21"/>
              </w:rPr>
              <w:t>静电喷涂处理，产品涂料配方不含有毒元素</w:t>
            </w:r>
            <w:r>
              <w:rPr>
                <w:rFonts w:ascii="宋体" w:hAnsi="宋体" w:cs="宋体" w:hint="eastAsia"/>
                <w:bCs/>
                <w:szCs w:val="21"/>
              </w:rPr>
              <w:t>,</w:t>
            </w:r>
            <w:r>
              <w:rPr>
                <w:rFonts w:ascii="宋体" w:hAnsi="宋体" w:cs="宋体" w:hint="eastAsia"/>
                <w:bCs/>
                <w:szCs w:val="21"/>
              </w:rPr>
              <w:t>避免损害使用者健康。</w:t>
            </w:r>
          </w:p>
          <w:p w:rsidR="000D3897" w:rsidRDefault="00B732AB">
            <w:pPr>
              <w:spacing w:line="320" w:lineRule="exact"/>
              <w:rPr>
                <w:rFonts w:ascii="宋体" w:hAnsi="宋体" w:cs="宋体"/>
                <w:kern w:val="0"/>
                <w:szCs w:val="21"/>
              </w:rPr>
            </w:pPr>
            <w:r>
              <w:rPr>
                <w:rFonts w:ascii="宋体" w:hAnsi="宋体" w:cs="宋体" w:hint="eastAsia"/>
                <w:b/>
                <w:szCs w:val="21"/>
              </w:rPr>
              <w:t>▲投标产品需具</w:t>
            </w:r>
            <w:r>
              <w:rPr>
                <w:rFonts w:ascii="宋体" w:hAnsi="宋体" w:cs="宋体" w:hint="eastAsia"/>
                <w:b/>
                <w:szCs w:val="21"/>
              </w:rPr>
              <w:t>有在有效期内的</w:t>
            </w:r>
            <w:r>
              <w:rPr>
                <w:rFonts w:ascii="宋体" w:hAnsi="宋体" w:cs="宋体" w:hint="eastAsia"/>
                <w:b/>
                <w:szCs w:val="21"/>
              </w:rPr>
              <w:t>NSCC</w:t>
            </w:r>
            <w:r>
              <w:rPr>
                <w:rFonts w:ascii="宋体" w:hAnsi="宋体" w:cs="宋体" w:hint="eastAsia"/>
                <w:b/>
                <w:szCs w:val="21"/>
              </w:rPr>
              <w:t>认证证书，并提供证明材料。</w:t>
            </w:r>
          </w:p>
        </w:tc>
        <w:tc>
          <w:tcPr>
            <w:tcW w:w="759" w:type="dxa"/>
            <w:vAlign w:val="center"/>
          </w:tcPr>
          <w:p w:rsidR="000D3897" w:rsidRDefault="00B732AB">
            <w:pPr>
              <w:adjustRightInd w:val="0"/>
              <w:snapToGrid w:val="0"/>
              <w:jc w:val="center"/>
              <w:rPr>
                <w:rFonts w:ascii="宋体" w:hAnsi="宋体" w:cs="宋体"/>
                <w:kern w:val="0"/>
                <w:sz w:val="18"/>
                <w:szCs w:val="18"/>
              </w:rPr>
            </w:pPr>
            <w:r>
              <w:rPr>
                <w:rFonts w:ascii="宋体" w:hAnsi="宋体" w:cs="宋体" w:hint="eastAsia"/>
                <w:szCs w:val="21"/>
              </w:rPr>
              <w:t>副</w:t>
            </w:r>
          </w:p>
        </w:tc>
        <w:tc>
          <w:tcPr>
            <w:tcW w:w="924"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2</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trHeight w:val="700"/>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11</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瑜伽垫</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材质</w:t>
            </w:r>
            <w:r>
              <w:rPr>
                <w:rFonts w:ascii="宋体" w:hAnsi="宋体" w:cs="宋体" w:hint="eastAsia"/>
                <w:bCs/>
                <w:szCs w:val="21"/>
              </w:rPr>
              <w:t>: TPE</w:t>
            </w:r>
          </w:p>
          <w:p w:rsidR="000D3897" w:rsidRDefault="00B732AB">
            <w:pPr>
              <w:spacing w:line="320" w:lineRule="exact"/>
              <w:rPr>
                <w:rFonts w:ascii="宋体" w:hAnsi="宋体" w:cs="宋体"/>
                <w:bCs/>
                <w:szCs w:val="21"/>
              </w:rPr>
            </w:pPr>
            <w:r>
              <w:rPr>
                <w:rFonts w:ascii="宋体" w:hAnsi="宋体" w:cs="宋体" w:hint="eastAsia"/>
                <w:bCs/>
                <w:szCs w:val="21"/>
              </w:rPr>
              <w:t>规格：</w:t>
            </w:r>
            <w:r>
              <w:rPr>
                <w:rFonts w:ascii="宋体" w:hAnsi="宋体" w:cs="宋体" w:hint="eastAsia"/>
                <w:bCs/>
                <w:szCs w:val="21"/>
              </w:rPr>
              <w:t>180x60x0.6cm</w:t>
            </w:r>
          </w:p>
          <w:p w:rsidR="000D3897" w:rsidRDefault="000D3897">
            <w:pPr>
              <w:spacing w:line="320" w:lineRule="exact"/>
              <w:rPr>
                <w:rFonts w:ascii="宋体" w:hAnsi="宋体" w:cs="宋体"/>
                <w:kern w:val="0"/>
                <w:szCs w:val="21"/>
              </w:rPr>
            </w:pP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t>条</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20</w:t>
            </w:r>
          </w:p>
        </w:tc>
        <w:tc>
          <w:tcPr>
            <w:tcW w:w="1717" w:type="dxa"/>
            <w:vAlign w:val="center"/>
          </w:tcPr>
          <w:p w:rsidR="000D3897" w:rsidRDefault="00B732AB">
            <w:pPr>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12</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瑜伽砖</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材质：</w:t>
            </w:r>
            <w:r>
              <w:rPr>
                <w:rFonts w:ascii="宋体" w:hAnsi="宋体" w:cs="宋体" w:hint="eastAsia"/>
                <w:bCs/>
                <w:szCs w:val="21"/>
              </w:rPr>
              <w:t xml:space="preserve"> PE </w:t>
            </w:r>
          </w:p>
          <w:p w:rsidR="000D3897" w:rsidRDefault="00B732AB">
            <w:pPr>
              <w:spacing w:line="320" w:lineRule="exact"/>
              <w:rPr>
                <w:rFonts w:ascii="宋体" w:hAnsi="宋体" w:cs="宋体"/>
                <w:kern w:val="0"/>
                <w:szCs w:val="21"/>
              </w:rPr>
            </w:pPr>
            <w:r>
              <w:rPr>
                <w:rFonts w:ascii="宋体" w:hAnsi="宋体" w:cs="宋体" w:hint="eastAsia"/>
                <w:bCs/>
                <w:szCs w:val="21"/>
              </w:rPr>
              <w:t>规格：</w:t>
            </w:r>
            <w:r>
              <w:rPr>
                <w:rFonts w:ascii="宋体" w:hAnsi="宋体" w:cs="宋体" w:hint="eastAsia"/>
                <w:bCs/>
                <w:szCs w:val="21"/>
              </w:rPr>
              <w:t>3"x6"x9"</w:t>
            </w: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t>块</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20</w:t>
            </w:r>
          </w:p>
        </w:tc>
        <w:tc>
          <w:tcPr>
            <w:tcW w:w="1717" w:type="dxa"/>
            <w:vAlign w:val="center"/>
          </w:tcPr>
          <w:p w:rsidR="000D3897" w:rsidRDefault="00B732AB">
            <w:pPr>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13</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瑜伽球</w:t>
            </w:r>
          </w:p>
        </w:tc>
        <w:tc>
          <w:tcPr>
            <w:tcW w:w="4367" w:type="dxa"/>
            <w:vAlign w:val="center"/>
          </w:tcPr>
          <w:p w:rsidR="000D3897" w:rsidRDefault="00B732AB">
            <w:pPr>
              <w:spacing w:line="320" w:lineRule="exact"/>
              <w:rPr>
                <w:rFonts w:ascii="宋体" w:hAnsi="宋体" w:cs="宋体"/>
                <w:kern w:val="0"/>
                <w:szCs w:val="21"/>
              </w:rPr>
            </w:pPr>
            <w:r>
              <w:rPr>
                <w:rFonts w:ascii="宋体" w:hAnsi="宋体" w:cs="宋体" w:hint="eastAsia"/>
                <w:bCs/>
                <w:szCs w:val="21"/>
              </w:rPr>
              <w:t>直径</w:t>
            </w:r>
            <w:r>
              <w:rPr>
                <w:rFonts w:ascii="宋体" w:hAnsi="宋体" w:cs="宋体" w:hint="eastAsia"/>
                <w:bCs/>
                <w:szCs w:val="21"/>
              </w:rPr>
              <w:t>75CM</w:t>
            </w:r>
            <w:r>
              <w:rPr>
                <w:rFonts w:ascii="宋体" w:hAnsi="宋体" w:cs="宋体" w:hint="eastAsia"/>
                <w:bCs/>
                <w:szCs w:val="21"/>
              </w:rPr>
              <w:t>，重量：</w:t>
            </w:r>
            <w:r>
              <w:rPr>
                <w:rFonts w:ascii="宋体" w:hAnsi="宋体" w:cs="宋体" w:hint="eastAsia"/>
                <w:bCs/>
                <w:szCs w:val="21"/>
              </w:rPr>
              <w:t>1300G</w:t>
            </w: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t>个</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20</w:t>
            </w:r>
          </w:p>
        </w:tc>
        <w:tc>
          <w:tcPr>
            <w:tcW w:w="1717" w:type="dxa"/>
            <w:vAlign w:val="center"/>
          </w:tcPr>
          <w:p w:rsidR="000D3897" w:rsidRDefault="00B732AB">
            <w:pPr>
              <w:jc w:val="center"/>
              <w:rPr>
                <w:rFonts w:ascii="宋体" w:hAnsi="宋体" w:cs="宋体"/>
                <w:kern w:val="0"/>
                <w:szCs w:val="21"/>
              </w:rPr>
            </w:pPr>
            <w:r>
              <w:rPr>
                <w:rFonts w:ascii="宋体" w:hAnsi="宋体" w:cs="宋体" w:hint="eastAsia"/>
                <w:szCs w:val="21"/>
              </w:rPr>
              <w:t>铁人</w:t>
            </w:r>
            <w:r>
              <w:rPr>
                <w:rFonts w:ascii="宋体" w:hAnsi="宋体" w:cs="宋体" w:hint="eastAsia"/>
                <w:szCs w:val="21"/>
              </w:rPr>
              <w:t>\</w:t>
            </w:r>
            <w:r>
              <w:rPr>
                <w:rFonts w:ascii="宋体" w:hAnsi="宋体" w:cs="宋体" w:hint="eastAsia"/>
                <w:szCs w:val="21"/>
              </w:rPr>
              <w:t>澳瑞特</w:t>
            </w:r>
            <w:r>
              <w:rPr>
                <w:rFonts w:ascii="宋体" w:hAnsi="宋体" w:cs="宋体" w:hint="eastAsia"/>
                <w:szCs w:val="21"/>
              </w:rPr>
              <w:t>\</w:t>
            </w:r>
            <w:r>
              <w:rPr>
                <w:rFonts w:ascii="宋体" w:hAnsi="宋体" w:cs="宋体" w:hint="eastAsia"/>
                <w:szCs w:val="21"/>
              </w:rPr>
              <w:t>康力源</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14</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羽毛球拍</w:t>
            </w:r>
          </w:p>
        </w:tc>
        <w:tc>
          <w:tcPr>
            <w:tcW w:w="4367" w:type="dxa"/>
            <w:vAlign w:val="center"/>
          </w:tcPr>
          <w:p w:rsidR="000D3897" w:rsidRDefault="00B732AB">
            <w:pPr>
              <w:spacing w:line="320" w:lineRule="exact"/>
              <w:rPr>
                <w:rFonts w:ascii="宋体" w:hAnsi="宋体" w:cs="宋体"/>
                <w:kern w:val="0"/>
                <w:szCs w:val="21"/>
              </w:rPr>
            </w:pPr>
            <w:r>
              <w:rPr>
                <w:rFonts w:ascii="宋体" w:hAnsi="宋体" w:cs="宋体" w:hint="eastAsia"/>
                <w:bCs/>
                <w:szCs w:val="21"/>
              </w:rPr>
              <w:t>符合</w:t>
            </w:r>
            <w:r>
              <w:rPr>
                <w:rFonts w:ascii="宋体" w:hAnsi="宋体" w:cs="宋体" w:hint="eastAsia"/>
                <w:bCs/>
                <w:szCs w:val="21"/>
              </w:rPr>
              <w:t>GB/T 19851.9-2005</w:t>
            </w:r>
            <w:r>
              <w:rPr>
                <w:rFonts w:ascii="宋体" w:hAnsi="宋体" w:cs="宋体" w:hint="eastAsia"/>
                <w:bCs/>
                <w:szCs w:val="21"/>
              </w:rPr>
              <w:t>标准，含拍线，</w:t>
            </w:r>
            <w:r>
              <w:rPr>
                <w:rFonts w:ascii="宋体" w:hAnsi="宋体" w:cs="宋体" w:hint="eastAsia"/>
                <w:bCs/>
                <w:szCs w:val="21"/>
              </w:rPr>
              <w:t>2</w:t>
            </w:r>
            <w:r>
              <w:rPr>
                <w:rFonts w:ascii="宋体" w:hAnsi="宋体" w:cs="宋体" w:hint="eastAsia"/>
                <w:bCs/>
                <w:szCs w:val="21"/>
              </w:rPr>
              <w:t>支</w:t>
            </w:r>
            <w:r>
              <w:rPr>
                <w:rFonts w:ascii="宋体" w:hAnsi="宋体" w:cs="宋体" w:hint="eastAsia"/>
                <w:bCs/>
                <w:szCs w:val="21"/>
              </w:rPr>
              <w:t>/</w:t>
            </w:r>
            <w:r>
              <w:rPr>
                <w:rFonts w:ascii="宋体" w:hAnsi="宋体" w:cs="宋体" w:hint="eastAsia"/>
                <w:bCs/>
                <w:szCs w:val="21"/>
              </w:rPr>
              <w:t>副，由合金拍框、合金接头、尼龙纤维拍线组</w:t>
            </w:r>
            <w:r>
              <w:rPr>
                <w:rFonts w:ascii="宋体" w:hAnsi="宋体" w:cs="宋体" w:hint="eastAsia"/>
                <w:bCs/>
                <w:szCs w:val="21"/>
              </w:rPr>
              <w:lastRenderedPageBreak/>
              <w:t>成，外接式</w:t>
            </w:r>
            <w:r>
              <w:rPr>
                <w:rFonts w:ascii="宋体" w:hAnsi="宋体" w:cs="宋体" w:hint="eastAsia"/>
                <w:bCs/>
                <w:szCs w:val="21"/>
              </w:rPr>
              <w:t>T</w:t>
            </w:r>
            <w:r>
              <w:rPr>
                <w:rFonts w:ascii="宋体" w:hAnsi="宋体" w:cs="宋体" w:hint="eastAsia"/>
                <w:bCs/>
                <w:szCs w:val="21"/>
              </w:rPr>
              <w:t>型接头，球拍长度</w:t>
            </w:r>
            <w:r>
              <w:rPr>
                <w:rFonts w:ascii="宋体" w:hAnsi="宋体" w:cs="宋体" w:hint="eastAsia"/>
                <w:bCs/>
                <w:szCs w:val="21"/>
              </w:rPr>
              <w:t>66cm</w:t>
            </w:r>
            <w:r>
              <w:rPr>
                <w:rFonts w:ascii="宋体" w:hAnsi="宋体" w:cs="宋体" w:hint="eastAsia"/>
                <w:bCs/>
                <w:szCs w:val="21"/>
              </w:rPr>
              <w:t>。</w:t>
            </w: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lastRenderedPageBreak/>
              <w:t>副</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5</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尤尼克斯</w:t>
            </w:r>
            <w:r>
              <w:rPr>
                <w:rFonts w:ascii="宋体" w:hAnsi="宋体" w:cs="宋体" w:hint="eastAsia"/>
                <w:szCs w:val="21"/>
              </w:rPr>
              <w:t>\</w:t>
            </w:r>
            <w:r>
              <w:rPr>
                <w:rFonts w:ascii="宋体" w:hAnsi="宋体" w:cs="宋体" w:hint="eastAsia"/>
                <w:szCs w:val="21"/>
              </w:rPr>
              <w:t>李宁</w:t>
            </w:r>
            <w:r>
              <w:rPr>
                <w:rFonts w:ascii="宋体" w:hAnsi="宋体" w:cs="宋体" w:hint="eastAsia"/>
                <w:color w:val="000000"/>
              </w:rPr>
              <w:t>\</w:t>
            </w:r>
            <w:r>
              <w:rPr>
                <w:rFonts w:ascii="宋体" w:hAnsi="宋体" w:cs="宋体" w:hint="eastAsia"/>
                <w:color w:val="000000"/>
              </w:rPr>
              <w:t>红双喜</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lastRenderedPageBreak/>
              <w:t>15</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羽毛球</w:t>
            </w:r>
          </w:p>
        </w:tc>
        <w:tc>
          <w:tcPr>
            <w:tcW w:w="4367" w:type="dxa"/>
            <w:vAlign w:val="center"/>
          </w:tcPr>
          <w:p w:rsidR="000D3897" w:rsidRDefault="00B732AB">
            <w:pPr>
              <w:spacing w:line="320" w:lineRule="exact"/>
              <w:rPr>
                <w:rFonts w:ascii="宋体" w:hAnsi="宋体" w:cs="宋体"/>
                <w:kern w:val="0"/>
                <w:szCs w:val="21"/>
              </w:rPr>
            </w:pPr>
            <w:r>
              <w:rPr>
                <w:rFonts w:ascii="宋体" w:hAnsi="宋体" w:cs="宋体" w:hint="eastAsia"/>
                <w:bCs/>
                <w:szCs w:val="21"/>
              </w:rPr>
              <w:t>符合</w:t>
            </w:r>
            <w:r>
              <w:rPr>
                <w:rFonts w:ascii="宋体" w:hAnsi="宋体" w:cs="宋体" w:hint="eastAsia"/>
                <w:bCs/>
                <w:szCs w:val="21"/>
              </w:rPr>
              <w:t>GB/T 11881-2006</w:t>
            </w:r>
            <w:r>
              <w:rPr>
                <w:rFonts w:ascii="宋体" w:hAnsi="宋体" w:cs="宋体" w:hint="eastAsia"/>
                <w:bCs/>
                <w:szCs w:val="21"/>
              </w:rPr>
              <w:t>标准，水鸭毛片。外观：头型圆正，线圈整齐、胶水均匀，毛片较白，插毛搭配色泽一致，粗细均匀，排列整齐</w:t>
            </w: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t>桶</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10</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维克多</w:t>
            </w:r>
            <w:r>
              <w:rPr>
                <w:rFonts w:ascii="宋体" w:hAnsi="宋体" w:cs="宋体" w:hint="eastAsia"/>
                <w:szCs w:val="21"/>
              </w:rPr>
              <w:t>\</w:t>
            </w:r>
            <w:r>
              <w:rPr>
                <w:rFonts w:ascii="宋体" w:hAnsi="宋体" w:cs="宋体" w:hint="eastAsia"/>
                <w:szCs w:val="21"/>
              </w:rPr>
              <w:t>李宁</w:t>
            </w:r>
            <w:r>
              <w:rPr>
                <w:rFonts w:ascii="宋体" w:hAnsi="宋体" w:cs="宋体" w:hint="eastAsia"/>
                <w:color w:val="000000"/>
              </w:rPr>
              <w:t>\</w:t>
            </w:r>
            <w:r>
              <w:rPr>
                <w:rFonts w:ascii="宋体" w:hAnsi="宋体" w:cs="宋体" w:hint="eastAsia"/>
                <w:color w:val="000000"/>
              </w:rPr>
              <w:t>红双喜</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16</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乒乓球拍</w:t>
            </w:r>
          </w:p>
        </w:tc>
        <w:tc>
          <w:tcPr>
            <w:tcW w:w="4367" w:type="dxa"/>
            <w:vAlign w:val="center"/>
          </w:tcPr>
          <w:p w:rsidR="000D3897" w:rsidRDefault="00B732AB">
            <w:pPr>
              <w:spacing w:line="320" w:lineRule="exact"/>
              <w:rPr>
                <w:rFonts w:ascii="宋体" w:hAnsi="宋体" w:cs="宋体"/>
                <w:kern w:val="0"/>
                <w:szCs w:val="21"/>
              </w:rPr>
            </w:pPr>
            <w:r>
              <w:rPr>
                <w:rFonts w:ascii="宋体" w:hAnsi="宋体" w:cs="宋体" w:hint="eastAsia"/>
                <w:bCs/>
                <w:szCs w:val="21"/>
              </w:rPr>
              <w:t>专业实木底板，双面贴合反胶胶片套胶，采用乒乓球专用有机胶水贴合，胶皮揭下容易，不损伤底板。单只装，分直拍横拍。</w:t>
            </w: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t>副</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6</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蝴蝶牌</w:t>
            </w:r>
            <w:r>
              <w:rPr>
                <w:rFonts w:ascii="宋体" w:hAnsi="宋体" w:cs="宋体" w:hint="eastAsia"/>
                <w:szCs w:val="21"/>
              </w:rPr>
              <w:t>\</w:t>
            </w:r>
            <w:r>
              <w:rPr>
                <w:rFonts w:ascii="宋体" w:hAnsi="宋体" w:cs="宋体" w:hint="eastAsia"/>
                <w:szCs w:val="21"/>
              </w:rPr>
              <w:t>双鱼</w:t>
            </w:r>
            <w:r>
              <w:rPr>
                <w:rFonts w:ascii="宋体" w:hAnsi="宋体" w:cs="宋体" w:hint="eastAsia"/>
                <w:color w:val="000000"/>
              </w:rPr>
              <w:t>\</w:t>
            </w:r>
            <w:r>
              <w:rPr>
                <w:rFonts w:ascii="宋体" w:hAnsi="宋体" w:cs="宋体" w:hint="eastAsia"/>
                <w:color w:val="000000"/>
              </w:rPr>
              <w:t>红双喜</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17</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乒乓球</w:t>
            </w:r>
          </w:p>
        </w:tc>
        <w:tc>
          <w:tcPr>
            <w:tcW w:w="4367" w:type="dxa"/>
            <w:vAlign w:val="center"/>
          </w:tcPr>
          <w:p w:rsidR="000D3897" w:rsidRDefault="00B732AB">
            <w:pPr>
              <w:spacing w:line="320" w:lineRule="exact"/>
              <w:rPr>
                <w:rFonts w:ascii="宋体" w:hAnsi="宋体" w:cs="宋体"/>
                <w:kern w:val="0"/>
                <w:szCs w:val="21"/>
              </w:rPr>
            </w:pPr>
            <w:r>
              <w:rPr>
                <w:rFonts w:ascii="宋体" w:hAnsi="宋体" w:cs="宋体" w:hint="eastAsia"/>
                <w:bCs/>
                <w:szCs w:val="21"/>
              </w:rPr>
              <w:t>乒乓球直径</w:t>
            </w:r>
            <w:r>
              <w:rPr>
                <w:rFonts w:ascii="宋体" w:hAnsi="宋体" w:cs="宋体" w:hint="eastAsia"/>
                <w:bCs/>
                <w:szCs w:val="21"/>
              </w:rPr>
              <w:t>40mm</w:t>
            </w:r>
            <w:r>
              <w:rPr>
                <w:rFonts w:ascii="宋体" w:hAnsi="宋体" w:cs="宋体" w:hint="eastAsia"/>
                <w:bCs/>
                <w:szCs w:val="21"/>
              </w:rPr>
              <w:t>，白色</w:t>
            </w: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t>只</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600</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双鱼</w:t>
            </w:r>
            <w:r>
              <w:rPr>
                <w:rFonts w:ascii="宋体" w:hAnsi="宋体" w:cs="宋体" w:hint="eastAsia"/>
                <w:szCs w:val="21"/>
              </w:rPr>
              <w:t>\</w:t>
            </w:r>
            <w:r>
              <w:rPr>
                <w:rFonts w:ascii="宋体" w:hAnsi="宋体" w:cs="宋体" w:hint="eastAsia"/>
                <w:szCs w:val="21"/>
              </w:rPr>
              <w:t>蝴蝶牌</w:t>
            </w:r>
            <w:r>
              <w:rPr>
                <w:rFonts w:ascii="宋体" w:hAnsi="宋体" w:cs="宋体" w:hint="eastAsia"/>
                <w:color w:val="000000"/>
              </w:rPr>
              <w:t>\</w:t>
            </w:r>
            <w:r>
              <w:rPr>
                <w:rFonts w:ascii="宋体" w:hAnsi="宋体" w:cs="宋体" w:hint="eastAsia"/>
                <w:color w:val="000000"/>
              </w:rPr>
              <w:t>红双喜</w:t>
            </w:r>
          </w:p>
        </w:tc>
      </w:tr>
      <w:tr w:rsidR="000D3897">
        <w:trPr>
          <w:jc w:val="center"/>
        </w:trPr>
        <w:tc>
          <w:tcPr>
            <w:tcW w:w="693"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18</w:t>
            </w:r>
          </w:p>
        </w:tc>
        <w:tc>
          <w:tcPr>
            <w:tcW w:w="940" w:type="dxa"/>
            <w:vAlign w:val="center"/>
          </w:tcPr>
          <w:p w:rsidR="000D3897" w:rsidRDefault="00B732AB">
            <w:pPr>
              <w:jc w:val="center"/>
              <w:rPr>
                <w:rFonts w:ascii="宋体" w:hAnsi="宋体" w:cs="宋体"/>
                <w:kern w:val="0"/>
                <w:szCs w:val="21"/>
              </w:rPr>
            </w:pPr>
            <w:r>
              <w:rPr>
                <w:rFonts w:ascii="宋体" w:hAnsi="宋体" w:cs="宋体" w:hint="eastAsia"/>
                <w:color w:val="000000"/>
              </w:rPr>
              <w:t>篮球</w:t>
            </w:r>
          </w:p>
        </w:tc>
        <w:tc>
          <w:tcPr>
            <w:tcW w:w="4367" w:type="dxa"/>
            <w:vAlign w:val="center"/>
          </w:tcPr>
          <w:p w:rsidR="000D3897" w:rsidRDefault="00B732AB">
            <w:pPr>
              <w:spacing w:line="320" w:lineRule="exact"/>
              <w:rPr>
                <w:rFonts w:ascii="宋体" w:hAnsi="宋体" w:cs="宋体"/>
                <w:bCs/>
                <w:szCs w:val="21"/>
              </w:rPr>
            </w:pPr>
            <w:r>
              <w:rPr>
                <w:rFonts w:ascii="宋体" w:hAnsi="宋体" w:cs="宋体" w:hint="eastAsia"/>
                <w:bCs/>
                <w:szCs w:val="21"/>
              </w:rPr>
              <w:t>材质：</w:t>
            </w:r>
            <w:r>
              <w:rPr>
                <w:rFonts w:ascii="宋体" w:hAnsi="宋体" w:cs="宋体" w:hint="eastAsia"/>
                <w:bCs/>
                <w:szCs w:val="21"/>
              </w:rPr>
              <w:t>PU</w:t>
            </w:r>
          </w:p>
          <w:p w:rsidR="000D3897" w:rsidRDefault="00B732AB">
            <w:pPr>
              <w:spacing w:line="320" w:lineRule="exact"/>
              <w:rPr>
                <w:rFonts w:ascii="宋体" w:hAnsi="宋体" w:cs="宋体"/>
                <w:bCs/>
                <w:szCs w:val="21"/>
              </w:rPr>
            </w:pPr>
            <w:r>
              <w:rPr>
                <w:rFonts w:ascii="宋体" w:hAnsi="宋体" w:cs="宋体" w:hint="eastAsia"/>
                <w:bCs/>
                <w:szCs w:val="21"/>
              </w:rPr>
              <w:t>规格：</w:t>
            </w:r>
            <w:r>
              <w:rPr>
                <w:rFonts w:ascii="宋体" w:hAnsi="宋体" w:cs="宋体" w:hint="eastAsia"/>
                <w:bCs/>
                <w:szCs w:val="21"/>
              </w:rPr>
              <w:t>7</w:t>
            </w:r>
            <w:r>
              <w:rPr>
                <w:rFonts w:ascii="宋体" w:hAnsi="宋体" w:cs="宋体" w:hint="eastAsia"/>
                <w:bCs/>
                <w:szCs w:val="21"/>
              </w:rPr>
              <w:t>号</w:t>
            </w:r>
            <w:r>
              <w:rPr>
                <w:rFonts w:ascii="宋体" w:hAnsi="宋体" w:cs="宋体" w:hint="eastAsia"/>
                <w:bCs/>
                <w:szCs w:val="21"/>
              </w:rPr>
              <w:t>/</w:t>
            </w:r>
            <w:r>
              <w:rPr>
                <w:rFonts w:ascii="宋体" w:hAnsi="宋体" w:cs="宋体" w:hint="eastAsia"/>
                <w:bCs/>
                <w:szCs w:val="21"/>
              </w:rPr>
              <w:t>标准</w:t>
            </w:r>
          </w:p>
          <w:p w:rsidR="000D3897" w:rsidRDefault="00B732AB">
            <w:pPr>
              <w:spacing w:line="320" w:lineRule="exact"/>
              <w:rPr>
                <w:rFonts w:ascii="宋体" w:hAnsi="宋体" w:cs="宋体"/>
                <w:kern w:val="0"/>
                <w:szCs w:val="21"/>
              </w:rPr>
            </w:pPr>
            <w:r>
              <w:rPr>
                <w:rFonts w:ascii="宋体" w:hAnsi="宋体" w:cs="宋体" w:hint="eastAsia"/>
                <w:bCs/>
                <w:szCs w:val="21"/>
              </w:rPr>
              <w:t>丁基内胆，</w:t>
            </w:r>
            <w:r>
              <w:rPr>
                <w:rFonts w:ascii="宋体" w:hAnsi="宋体" w:cs="宋体" w:hint="eastAsia"/>
                <w:bCs/>
                <w:szCs w:val="21"/>
              </w:rPr>
              <w:t>2</w:t>
            </w:r>
            <w:r>
              <w:rPr>
                <w:rFonts w:ascii="宋体" w:hAnsi="宋体" w:cs="宋体" w:hint="eastAsia"/>
                <w:bCs/>
                <w:szCs w:val="21"/>
              </w:rPr>
              <w:t>层以上涤棉；其他标准均要符合</w:t>
            </w:r>
            <w:r>
              <w:rPr>
                <w:rFonts w:ascii="宋体" w:hAnsi="宋体" w:cs="宋体" w:hint="eastAsia"/>
                <w:bCs/>
                <w:szCs w:val="21"/>
              </w:rPr>
              <w:t>GB/T19851.2-2005</w:t>
            </w:r>
            <w:r>
              <w:rPr>
                <w:rFonts w:ascii="宋体" w:hAnsi="宋体" w:cs="宋体" w:hint="eastAsia"/>
                <w:bCs/>
                <w:szCs w:val="21"/>
              </w:rPr>
              <w:t>要求中的相关规定。</w:t>
            </w:r>
          </w:p>
        </w:tc>
        <w:tc>
          <w:tcPr>
            <w:tcW w:w="759" w:type="dxa"/>
            <w:vAlign w:val="center"/>
          </w:tcPr>
          <w:p w:rsidR="000D3897" w:rsidRDefault="00B732AB">
            <w:pPr>
              <w:jc w:val="center"/>
              <w:rPr>
                <w:rFonts w:ascii="宋体" w:hAnsi="宋体" w:cs="宋体"/>
                <w:kern w:val="0"/>
                <w:sz w:val="18"/>
                <w:szCs w:val="18"/>
              </w:rPr>
            </w:pPr>
            <w:r>
              <w:rPr>
                <w:rFonts w:ascii="宋体" w:hAnsi="宋体" w:cs="宋体" w:hint="eastAsia"/>
                <w:color w:val="000000"/>
              </w:rPr>
              <w:t>只</w:t>
            </w:r>
          </w:p>
        </w:tc>
        <w:tc>
          <w:tcPr>
            <w:tcW w:w="924" w:type="dxa"/>
            <w:vAlign w:val="center"/>
          </w:tcPr>
          <w:p w:rsidR="000D3897" w:rsidRDefault="00B732AB">
            <w:pPr>
              <w:jc w:val="center"/>
              <w:rPr>
                <w:rFonts w:ascii="宋体" w:hAnsi="宋体" w:cs="宋体"/>
                <w:kern w:val="0"/>
                <w:szCs w:val="21"/>
              </w:rPr>
            </w:pPr>
            <w:r>
              <w:rPr>
                <w:rFonts w:ascii="宋体" w:hAnsi="宋体" w:cs="宋体" w:hint="eastAsia"/>
                <w:color w:val="000000"/>
              </w:rPr>
              <w:t>5</w:t>
            </w:r>
          </w:p>
        </w:tc>
        <w:tc>
          <w:tcPr>
            <w:tcW w:w="1717"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火车</w:t>
            </w:r>
            <w:r>
              <w:rPr>
                <w:rFonts w:ascii="宋体" w:hAnsi="宋体" w:cs="宋体" w:hint="eastAsia"/>
                <w:szCs w:val="21"/>
              </w:rPr>
              <w:t>\</w:t>
            </w:r>
            <w:r>
              <w:rPr>
                <w:rFonts w:ascii="宋体" w:hAnsi="宋体" w:cs="宋体" w:hint="eastAsia"/>
                <w:szCs w:val="21"/>
              </w:rPr>
              <w:t>摩腾</w:t>
            </w:r>
            <w:r>
              <w:rPr>
                <w:rFonts w:ascii="宋体" w:hAnsi="宋体" w:cs="宋体" w:hint="eastAsia"/>
                <w:color w:val="000000"/>
              </w:rPr>
              <w:t>\</w:t>
            </w:r>
            <w:r>
              <w:rPr>
                <w:rFonts w:ascii="宋体" w:hAnsi="宋体" w:cs="宋体" w:hint="eastAsia"/>
                <w:color w:val="000000"/>
              </w:rPr>
              <w:t>斯伯丁</w:t>
            </w:r>
          </w:p>
        </w:tc>
      </w:tr>
    </w:tbl>
    <w:p w:rsidR="000D3897" w:rsidRDefault="00B732AB">
      <w:pPr>
        <w:spacing w:line="480" w:lineRule="exact"/>
        <w:ind w:firstLineChars="200" w:firstLine="482"/>
        <w:rPr>
          <w:rFonts w:ascii="宋体" w:hAnsi="宋体" w:cs="宋体"/>
          <w:b/>
          <w:sz w:val="24"/>
          <w:szCs w:val="24"/>
        </w:rPr>
      </w:pPr>
      <w:r>
        <w:rPr>
          <w:rFonts w:ascii="宋体" w:hAnsi="宋体" w:cs="宋体" w:hint="eastAsia"/>
          <w:b/>
          <w:sz w:val="24"/>
          <w:szCs w:val="24"/>
        </w:rPr>
        <w:t>注：除本采购文件其它条款另有规定外，对于相关指标、技术应用，应能从产品的官方授权介绍或从体育用品专业网站介绍中查询到，并在采购单位需要时提供有效证明（包括但不限于有资质单位检测证明、出厂证明、合格证等）。</w:t>
      </w:r>
    </w:p>
    <w:p w:rsidR="000D3897" w:rsidRDefault="00B732AB">
      <w:pPr>
        <w:pStyle w:val="a0"/>
        <w:ind w:firstLineChars="400" w:firstLine="964"/>
        <w:rPr>
          <w:rFonts w:ascii="宋体" w:hAnsi="宋体" w:cs="宋体"/>
          <w:b/>
          <w:color w:val="FF0000"/>
          <w:sz w:val="24"/>
          <w:highlight w:val="yellow"/>
        </w:rPr>
      </w:pPr>
      <w:r>
        <w:rPr>
          <w:rFonts w:ascii="宋体" w:hAnsi="宋体" w:cs="宋体" w:hint="eastAsia"/>
          <w:b/>
          <w:color w:val="FF0000"/>
          <w:sz w:val="24"/>
          <w:highlight w:val="yellow"/>
        </w:rPr>
        <w:t>供应商所投产品</w:t>
      </w:r>
      <w:r>
        <w:rPr>
          <w:rFonts w:ascii="宋体" w:hAnsi="宋体" w:cs="宋体" w:hint="eastAsia"/>
          <w:b/>
          <w:color w:val="FF0000"/>
          <w:sz w:val="24"/>
          <w:highlight w:val="yellow"/>
        </w:rPr>
        <w:t>2-10</w:t>
      </w:r>
      <w:r>
        <w:rPr>
          <w:rFonts w:ascii="宋体" w:hAnsi="宋体" w:cs="宋体" w:hint="eastAsia"/>
          <w:b/>
          <w:color w:val="FF0000"/>
          <w:sz w:val="24"/>
          <w:highlight w:val="yellow"/>
        </w:rPr>
        <w:t>项必须为同一品牌</w:t>
      </w:r>
    </w:p>
    <w:p w:rsidR="000D3897" w:rsidRDefault="00B732AB">
      <w:pPr>
        <w:spacing w:line="480" w:lineRule="exact"/>
        <w:ind w:firstLineChars="200" w:firstLine="482"/>
        <w:rPr>
          <w:rFonts w:ascii="宋体" w:hAnsi="宋体" w:cs="宋体"/>
          <w:b/>
          <w:sz w:val="24"/>
          <w:szCs w:val="24"/>
        </w:rPr>
      </w:pPr>
      <w:r>
        <w:rPr>
          <w:rFonts w:ascii="宋体" w:hAnsi="宋体" w:cs="宋体" w:hint="eastAsia"/>
          <w:b/>
          <w:sz w:val="24"/>
          <w:szCs w:val="24"/>
        </w:rPr>
        <w:t>二、质量相关的要求：</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、质量合格，符合国家有关质量标准，能通过采购单位组织的验收。</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、免费质量保证期贰年（自最后一批次货物验收合格并付款之日起算），质保期内供应商免费提供更换和维修的服务。</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、必须随货附相应的合格证、出厂证明等必备资料，且所购货物出厂日期应在每次到货日前的</w:t>
      </w:r>
      <w:r>
        <w:rPr>
          <w:rFonts w:ascii="宋体" w:hAnsi="宋体" w:cs="宋体" w:hint="eastAsia"/>
          <w:sz w:val="24"/>
          <w:szCs w:val="24"/>
        </w:rPr>
        <w:t>60</w:t>
      </w:r>
      <w:r>
        <w:rPr>
          <w:rFonts w:ascii="宋体" w:hAnsi="宋体" w:cs="宋体" w:hint="eastAsia"/>
          <w:sz w:val="24"/>
          <w:szCs w:val="24"/>
        </w:rPr>
        <w:t>天内。</w:t>
      </w:r>
    </w:p>
    <w:p w:rsidR="000D3897" w:rsidRDefault="00B732AB">
      <w:pPr>
        <w:spacing w:line="480" w:lineRule="exact"/>
        <w:ind w:firstLineChars="200" w:firstLine="482"/>
        <w:rPr>
          <w:rFonts w:ascii="宋体" w:hAnsi="宋体" w:cs="宋体"/>
          <w:b/>
          <w:sz w:val="24"/>
          <w:szCs w:val="24"/>
        </w:rPr>
      </w:pPr>
      <w:r>
        <w:rPr>
          <w:rFonts w:ascii="宋体" w:hAnsi="宋体" w:cs="宋体" w:hint="eastAsia"/>
          <w:b/>
          <w:sz w:val="24"/>
          <w:szCs w:val="24"/>
        </w:rPr>
        <w:t>四、交货相关要求：</w:t>
      </w:r>
    </w:p>
    <w:p w:rsidR="000D3897" w:rsidRDefault="00B732AB">
      <w:pPr>
        <w:spacing w:line="480" w:lineRule="exact"/>
        <w:ind w:firstLineChars="200" w:firstLine="480"/>
        <w:rPr>
          <w:rFonts w:ascii="宋体" w:hAnsi="宋体" w:cs="宋体"/>
          <w:sz w:val="24"/>
          <w:szCs w:val="24"/>
        </w:rPr>
      </w:pPr>
      <w:r>
        <w:rPr>
          <w:rFonts w:ascii="宋体" w:hAnsi="宋体" w:cs="宋体" w:hint="eastAsia"/>
          <w:bCs/>
          <w:sz w:val="24"/>
          <w:szCs w:val="24"/>
        </w:rPr>
        <w:t>以上货物应根据采购人要求供货，并确保在接到供货通知后的</w:t>
      </w:r>
      <w:r>
        <w:rPr>
          <w:rFonts w:ascii="宋体" w:hAnsi="宋体" w:cs="宋体" w:hint="eastAsia"/>
          <w:bCs/>
          <w:sz w:val="24"/>
          <w:szCs w:val="24"/>
        </w:rPr>
        <w:t>15</w:t>
      </w:r>
      <w:r>
        <w:rPr>
          <w:rFonts w:ascii="宋体" w:hAnsi="宋体" w:cs="宋体" w:hint="eastAsia"/>
          <w:bCs/>
          <w:sz w:val="24"/>
          <w:szCs w:val="24"/>
        </w:rPr>
        <w:t>天内到货。</w:t>
      </w:r>
      <w:r>
        <w:rPr>
          <w:rFonts w:ascii="宋体" w:hAnsi="宋体" w:cs="宋体" w:hint="eastAsia"/>
          <w:sz w:val="24"/>
          <w:szCs w:val="24"/>
        </w:rPr>
        <w:t>到货验收前，如有损耗，由供应商承担。</w:t>
      </w:r>
      <w:r>
        <w:rPr>
          <w:rFonts w:ascii="宋体" w:hAnsi="宋体" w:cs="宋体" w:hint="eastAsia"/>
          <w:bCs/>
          <w:sz w:val="24"/>
          <w:szCs w:val="24"/>
        </w:rPr>
        <w:t>所购货物根据采购人要求送到指定地点。供应商延误交货需支付违约金。</w:t>
      </w:r>
    </w:p>
    <w:p w:rsidR="000D3897" w:rsidRDefault="00B732AB">
      <w:pPr>
        <w:spacing w:line="480" w:lineRule="exact"/>
        <w:ind w:firstLineChars="200" w:firstLine="482"/>
        <w:rPr>
          <w:rFonts w:ascii="宋体" w:hAnsi="宋体" w:cs="宋体"/>
          <w:b/>
          <w:sz w:val="24"/>
          <w:szCs w:val="24"/>
        </w:rPr>
      </w:pPr>
      <w:r>
        <w:rPr>
          <w:rFonts w:ascii="宋体" w:hAnsi="宋体" w:cs="宋体" w:hint="eastAsia"/>
          <w:b/>
          <w:sz w:val="24"/>
          <w:szCs w:val="24"/>
        </w:rPr>
        <w:t>五、付款方式：</w:t>
      </w:r>
    </w:p>
    <w:p w:rsidR="000D3897" w:rsidRDefault="00B732AB">
      <w:pPr>
        <w:widowControl/>
        <w:tabs>
          <w:tab w:val="left" w:pos="0"/>
          <w:tab w:val="left" w:pos="735"/>
          <w:tab w:val="left" w:pos="993"/>
          <w:tab w:val="left" w:pos="1260"/>
        </w:tabs>
        <w:spacing w:line="480" w:lineRule="exact"/>
        <w:ind w:firstLineChars="200" w:firstLine="480"/>
        <w:rPr>
          <w:rFonts w:ascii="宋体" w:hAnsi="宋体" w:cs="宋体"/>
          <w:bCs/>
          <w:sz w:val="24"/>
          <w:szCs w:val="24"/>
        </w:rPr>
      </w:pPr>
      <w:r>
        <w:rPr>
          <w:rFonts w:ascii="宋体" w:hAnsi="宋体" w:cs="宋体" w:hint="eastAsia"/>
          <w:bCs/>
          <w:sz w:val="24"/>
          <w:szCs w:val="24"/>
        </w:rPr>
        <w:t>货物交付，并经采购人组织的验收确认合格后</w:t>
      </w:r>
      <w:r>
        <w:rPr>
          <w:rFonts w:ascii="宋体" w:hAnsi="宋体" w:cs="宋体" w:hint="eastAsia"/>
          <w:bCs/>
          <w:sz w:val="24"/>
          <w:szCs w:val="24"/>
        </w:rPr>
        <w:t>30</w:t>
      </w:r>
      <w:r>
        <w:rPr>
          <w:rFonts w:ascii="宋体" w:hAnsi="宋体" w:cs="宋体" w:hint="eastAsia"/>
          <w:bCs/>
          <w:sz w:val="24"/>
          <w:szCs w:val="24"/>
        </w:rPr>
        <w:t>天内凭有效票据付款至已交付货物对应价款的</w:t>
      </w:r>
      <w:r>
        <w:rPr>
          <w:rFonts w:ascii="宋体" w:hAnsi="宋体" w:cs="宋体" w:hint="eastAsia"/>
          <w:bCs/>
          <w:sz w:val="24"/>
          <w:szCs w:val="24"/>
        </w:rPr>
        <w:t>95</w:t>
      </w:r>
      <w:r>
        <w:rPr>
          <w:rFonts w:ascii="宋体" w:hAnsi="宋体" w:cs="宋体" w:hint="eastAsia"/>
          <w:bCs/>
          <w:sz w:val="24"/>
          <w:szCs w:val="24"/>
        </w:rPr>
        <w:t>％，余款</w:t>
      </w:r>
      <w:r>
        <w:rPr>
          <w:rFonts w:ascii="宋体" w:hAnsi="宋体" w:cs="宋体" w:hint="eastAsia"/>
          <w:bCs/>
          <w:sz w:val="24"/>
          <w:szCs w:val="24"/>
        </w:rPr>
        <w:t>5%</w:t>
      </w:r>
      <w:r>
        <w:rPr>
          <w:rFonts w:ascii="宋体" w:hAnsi="宋体" w:cs="宋体" w:hint="eastAsia"/>
          <w:bCs/>
          <w:sz w:val="24"/>
          <w:szCs w:val="24"/>
        </w:rPr>
        <w:t>为质保金待保修期满且无质量问题后一次性付清，无息。</w:t>
      </w:r>
    </w:p>
    <w:p w:rsidR="000D3897" w:rsidRDefault="00B732AB">
      <w:pPr>
        <w:spacing w:line="480" w:lineRule="exact"/>
        <w:ind w:firstLineChars="200" w:firstLine="482"/>
        <w:rPr>
          <w:rFonts w:ascii="宋体" w:hAnsi="宋体" w:cs="宋体"/>
          <w:b/>
          <w:sz w:val="24"/>
          <w:szCs w:val="24"/>
        </w:rPr>
      </w:pPr>
      <w:r>
        <w:rPr>
          <w:rFonts w:ascii="宋体" w:hAnsi="宋体" w:cs="宋体" w:hint="eastAsia"/>
          <w:b/>
          <w:sz w:val="24"/>
          <w:szCs w:val="24"/>
        </w:rPr>
        <w:t>六、违约责任：</w:t>
      </w:r>
    </w:p>
    <w:p w:rsidR="000D3897" w:rsidRDefault="00B732AB">
      <w:pPr>
        <w:spacing w:line="480" w:lineRule="exact"/>
        <w:ind w:firstLineChars="200" w:firstLine="480"/>
        <w:rPr>
          <w:rFonts w:ascii="宋体" w:hAnsi="宋体" w:cs="宋体"/>
          <w:b/>
          <w:bCs/>
          <w:sz w:val="24"/>
          <w:szCs w:val="24"/>
        </w:rPr>
      </w:pPr>
      <w:r>
        <w:rPr>
          <w:rFonts w:ascii="宋体" w:hAnsi="宋体" w:cs="宋体" w:hint="eastAsia"/>
          <w:sz w:val="24"/>
          <w:szCs w:val="24"/>
        </w:rPr>
        <w:t>质保期内供应商货物出现质量安全等问题的，视为供应商违约，采购人有权无责任终止合同，双方对已交货的货款按中标单价的</w:t>
      </w:r>
      <w:r>
        <w:rPr>
          <w:rFonts w:ascii="宋体" w:hAnsi="宋体" w:cs="宋体" w:hint="eastAsia"/>
          <w:sz w:val="24"/>
          <w:szCs w:val="24"/>
        </w:rPr>
        <w:t>30%</w:t>
      </w:r>
      <w:r>
        <w:rPr>
          <w:rFonts w:ascii="宋体" w:hAnsi="宋体" w:cs="宋体" w:hint="eastAsia"/>
          <w:sz w:val="24"/>
          <w:szCs w:val="24"/>
        </w:rPr>
        <w:t>结算，履约保证金不再退还。</w:t>
      </w:r>
      <w:r>
        <w:rPr>
          <w:rFonts w:ascii="宋体" w:hAnsi="宋体" w:cs="宋体" w:hint="eastAsia"/>
          <w:bCs/>
          <w:sz w:val="24"/>
          <w:szCs w:val="24"/>
        </w:rPr>
        <w:t>其它责</w:t>
      </w:r>
      <w:r>
        <w:rPr>
          <w:rFonts w:ascii="宋体" w:hAnsi="宋体" w:cs="宋体" w:hint="eastAsia"/>
          <w:bCs/>
          <w:sz w:val="24"/>
          <w:szCs w:val="24"/>
        </w:rPr>
        <w:lastRenderedPageBreak/>
        <w:t>任事宜根据本合同约定执行；未约定事宜，由</w:t>
      </w:r>
      <w:r>
        <w:rPr>
          <w:rFonts w:ascii="宋体" w:hAnsi="宋体" w:cs="宋体" w:hint="eastAsia"/>
          <w:sz w:val="24"/>
          <w:szCs w:val="24"/>
        </w:rPr>
        <w:t>采购人和成交供应商双方进行友好协商解决。</w:t>
      </w:r>
    </w:p>
    <w:p w:rsidR="000D3897" w:rsidRDefault="00B732AB">
      <w:pPr>
        <w:spacing w:line="480" w:lineRule="exact"/>
        <w:ind w:firstLineChars="200" w:firstLine="482"/>
        <w:rPr>
          <w:rFonts w:ascii="宋体" w:hAnsi="宋体"/>
          <w:b/>
          <w:sz w:val="28"/>
          <w:szCs w:val="28"/>
        </w:rPr>
      </w:pPr>
      <w:r>
        <w:rPr>
          <w:rFonts w:ascii="宋体" w:hAnsi="宋体" w:cs="宋体" w:hint="eastAsia"/>
          <w:b/>
          <w:sz w:val="24"/>
          <w:szCs w:val="24"/>
        </w:rPr>
        <w:t>七、详细事宜参见“第四章</w:t>
      </w:r>
      <w:r>
        <w:rPr>
          <w:rFonts w:ascii="宋体" w:hAnsi="宋体" w:cs="宋体" w:hint="eastAsia"/>
          <w:b/>
          <w:sz w:val="24"/>
          <w:szCs w:val="24"/>
        </w:rPr>
        <w:t xml:space="preserve">  </w:t>
      </w:r>
      <w:r>
        <w:rPr>
          <w:rFonts w:ascii="宋体" w:hAnsi="宋体" w:cs="宋体" w:hint="eastAsia"/>
          <w:b/>
          <w:sz w:val="24"/>
          <w:szCs w:val="24"/>
        </w:rPr>
        <w:t>合同主要条款”。</w:t>
      </w:r>
    </w:p>
    <w:p w:rsidR="000D3897" w:rsidRDefault="00B732AB">
      <w:pPr>
        <w:spacing w:line="560" w:lineRule="exact"/>
        <w:ind w:firstLineChars="200" w:firstLine="560"/>
        <w:jc w:val="center"/>
        <w:rPr>
          <w:rFonts w:ascii="宋体" w:hAnsi="宋体"/>
          <w:b/>
          <w:w w:val="80"/>
          <w:kern w:val="44"/>
          <w:sz w:val="44"/>
          <w:szCs w:val="44"/>
        </w:rPr>
      </w:pPr>
      <w:r>
        <w:rPr>
          <w:rFonts w:ascii="宋体" w:hAnsi="宋体" w:hint="eastAsia"/>
          <w:sz w:val="28"/>
          <w:szCs w:val="28"/>
        </w:rPr>
        <w:br w:type="page"/>
      </w:r>
      <w:r>
        <w:rPr>
          <w:rFonts w:ascii="宋体" w:hAnsi="宋体"/>
          <w:b/>
          <w:w w:val="80"/>
          <w:kern w:val="44"/>
          <w:sz w:val="44"/>
          <w:szCs w:val="44"/>
        </w:rPr>
        <w:lastRenderedPageBreak/>
        <w:t>第</w:t>
      </w:r>
      <w:r>
        <w:rPr>
          <w:rFonts w:ascii="宋体" w:hAnsi="宋体" w:hint="eastAsia"/>
          <w:b/>
          <w:w w:val="80"/>
          <w:kern w:val="44"/>
          <w:sz w:val="44"/>
          <w:szCs w:val="44"/>
        </w:rPr>
        <w:t>四</w:t>
      </w:r>
      <w:r>
        <w:rPr>
          <w:rFonts w:ascii="宋体" w:hAnsi="宋体"/>
          <w:b/>
          <w:w w:val="80"/>
          <w:kern w:val="44"/>
          <w:sz w:val="44"/>
          <w:szCs w:val="44"/>
        </w:rPr>
        <w:t>章</w:t>
      </w:r>
      <w:r>
        <w:rPr>
          <w:rFonts w:ascii="宋体" w:hAnsi="宋体"/>
          <w:b/>
          <w:w w:val="80"/>
          <w:kern w:val="44"/>
          <w:sz w:val="44"/>
          <w:szCs w:val="44"/>
        </w:rPr>
        <w:t xml:space="preserve"> </w:t>
      </w:r>
      <w:r>
        <w:rPr>
          <w:rFonts w:ascii="宋体" w:hAnsi="宋体" w:cs="宋体" w:hint="eastAsia"/>
          <w:b/>
          <w:bCs/>
          <w:w w:val="80"/>
          <w:sz w:val="44"/>
          <w:szCs w:val="44"/>
        </w:rPr>
        <w:t>合同主要条款</w:t>
      </w:r>
    </w:p>
    <w:p w:rsidR="000D3897" w:rsidRDefault="000D3897">
      <w:pPr>
        <w:spacing w:line="480" w:lineRule="exact"/>
        <w:ind w:firstLineChars="200" w:firstLine="664"/>
        <w:rPr>
          <w:rFonts w:ascii="宋体" w:hAnsi="宋体" w:cs="宋体"/>
          <w:spacing w:val="46"/>
          <w:sz w:val="24"/>
          <w:szCs w:val="24"/>
        </w:rPr>
      </w:pP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采购单位（或称甲方）：南通市体育局</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成交供应商（或称乙方）：</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sz w:val="24"/>
          <w:szCs w:val="24"/>
        </w:rPr>
        <w:t>经甲方组织的采购程序，双方已就乙方向甲方供货事宜达成本协议。</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第一条</w:t>
      </w:r>
      <w:r>
        <w:rPr>
          <w:rFonts w:ascii="宋体" w:hAnsi="宋体" w:cs="宋体" w:hint="eastAsia"/>
          <w:b/>
          <w:bCs/>
          <w:sz w:val="24"/>
          <w:szCs w:val="24"/>
        </w:rPr>
        <w:t xml:space="preserve"> </w:t>
      </w:r>
      <w:r>
        <w:rPr>
          <w:rFonts w:ascii="宋体" w:hAnsi="宋体" w:cs="宋体" w:hint="eastAsia"/>
          <w:b/>
          <w:bCs/>
          <w:sz w:val="24"/>
          <w:szCs w:val="24"/>
        </w:rPr>
        <w:t>标的、数量、价款及交（提）货时间：</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744"/>
        <w:gridCol w:w="2556"/>
        <w:gridCol w:w="1464"/>
        <w:gridCol w:w="1140"/>
        <w:gridCol w:w="904"/>
        <w:gridCol w:w="904"/>
        <w:gridCol w:w="905"/>
      </w:tblGrid>
      <w:tr w:rsidR="000D3897">
        <w:trPr>
          <w:jc w:val="center"/>
        </w:trPr>
        <w:tc>
          <w:tcPr>
            <w:tcW w:w="783" w:type="dxa"/>
            <w:vAlign w:val="center"/>
          </w:tcPr>
          <w:p w:rsidR="000D3897" w:rsidRDefault="00B732AB">
            <w:pPr>
              <w:widowControl/>
              <w:spacing w:line="480" w:lineRule="exact"/>
              <w:jc w:val="center"/>
              <w:rPr>
                <w:rFonts w:ascii="宋体" w:hAnsi="宋体" w:cs="宋体"/>
                <w:kern w:val="0"/>
                <w:sz w:val="24"/>
                <w:szCs w:val="24"/>
              </w:rPr>
            </w:pPr>
            <w:r>
              <w:rPr>
                <w:rFonts w:ascii="宋体" w:hAnsi="宋体" w:cs="宋体" w:hint="eastAsia"/>
                <w:kern w:val="0"/>
                <w:sz w:val="24"/>
                <w:szCs w:val="24"/>
              </w:rPr>
              <w:t>序号</w:t>
            </w:r>
          </w:p>
        </w:tc>
        <w:tc>
          <w:tcPr>
            <w:tcW w:w="744" w:type="dxa"/>
            <w:vAlign w:val="center"/>
          </w:tcPr>
          <w:p w:rsidR="000D3897" w:rsidRDefault="00B732AB">
            <w:pPr>
              <w:widowControl/>
              <w:jc w:val="center"/>
              <w:rPr>
                <w:rFonts w:ascii="宋体" w:hAnsi="宋体" w:cs="宋体"/>
                <w:kern w:val="0"/>
                <w:sz w:val="24"/>
                <w:szCs w:val="24"/>
              </w:rPr>
            </w:pPr>
            <w:r>
              <w:rPr>
                <w:rFonts w:ascii="宋体" w:hAnsi="宋体" w:cs="宋体" w:hint="eastAsia"/>
                <w:kern w:val="0"/>
                <w:szCs w:val="21"/>
              </w:rPr>
              <w:t>货物名称</w:t>
            </w:r>
          </w:p>
        </w:tc>
        <w:tc>
          <w:tcPr>
            <w:tcW w:w="2556" w:type="dxa"/>
            <w:vAlign w:val="center"/>
          </w:tcPr>
          <w:p w:rsidR="000D3897" w:rsidRDefault="00B732AB">
            <w:pPr>
              <w:widowControl/>
              <w:jc w:val="center"/>
              <w:rPr>
                <w:rFonts w:ascii="宋体" w:hAnsi="宋体" w:cs="宋体"/>
                <w:kern w:val="0"/>
                <w:sz w:val="24"/>
                <w:szCs w:val="24"/>
              </w:rPr>
            </w:pPr>
            <w:r>
              <w:rPr>
                <w:rFonts w:ascii="宋体" w:hAnsi="宋体" w:cs="宋体" w:hint="eastAsia"/>
                <w:kern w:val="0"/>
                <w:szCs w:val="21"/>
              </w:rPr>
              <w:t>技术指标</w:t>
            </w:r>
          </w:p>
        </w:tc>
        <w:tc>
          <w:tcPr>
            <w:tcW w:w="1464"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规格</w:t>
            </w:r>
          </w:p>
          <w:p w:rsidR="000D3897" w:rsidRDefault="000D3897">
            <w:pPr>
              <w:widowControl/>
              <w:jc w:val="center"/>
              <w:rPr>
                <w:rFonts w:ascii="宋体" w:hAnsi="宋体" w:cs="宋体"/>
                <w:kern w:val="0"/>
                <w:sz w:val="24"/>
                <w:szCs w:val="24"/>
              </w:rPr>
            </w:pPr>
          </w:p>
        </w:tc>
        <w:tc>
          <w:tcPr>
            <w:tcW w:w="1140" w:type="dxa"/>
            <w:vAlign w:val="center"/>
          </w:tcPr>
          <w:p w:rsidR="000D3897" w:rsidRDefault="00B732AB">
            <w:pPr>
              <w:widowControl/>
              <w:jc w:val="center"/>
              <w:rPr>
                <w:rFonts w:ascii="宋体" w:hAnsi="宋体" w:cs="宋体"/>
                <w:kern w:val="0"/>
                <w:sz w:val="24"/>
                <w:szCs w:val="24"/>
              </w:rPr>
            </w:pPr>
            <w:r>
              <w:rPr>
                <w:rFonts w:ascii="宋体" w:hAnsi="宋体" w:cs="宋体" w:hint="eastAsia"/>
                <w:kern w:val="0"/>
                <w:szCs w:val="21"/>
              </w:rPr>
              <w:t>数量</w:t>
            </w:r>
          </w:p>
        </w:tc>
        <w:tc>
          <w:tcPr>
            <w:tcW w:w="904" w:type="dxa"/>
            <w:vAlign w:val="center"/>
          </w:tcPr>
          <w:p w:rsidR="000D3897" w:rsidRDefault="00B732AB">
            <w:pPr>
              <w:widowControl/>
              <w:spacing w:line="480" w:lineRule="exact"/>
              <w:jc w:val="center"/>
              <w:rPr>
                <w:rFonts w:ascii="宋体" w:hAnsi="宋体" w:cs="宋体"/>
                <w:kern w:val="0"/>
                <w:sz w:val="24"/>
                <w:szCs w:val="24"/>
              </w:rPr>
            </w:pPr>
            <w:r>
              <w:rPr>
                <w:rFonts w:ascii="宋体" w:hAnsi="宋体" w:cs="宋体" w:hint="eastAsia"/>
                <w:kern w:val="0"/>
                <w:sz w:val="24"/>
                <w:szCs w:val="24"/>
              </w:rPr>
              <w:t>单价</w:t>
            </w:r>
          </w:p>
        </w:tc>
        <w:tc>
          <w:tcPr>
            <w:tcW w:w="904" w:type="dxa"/>
            <w:vAlign w:val="center"/>
          </w:tcPr>
          <w:p w:rsidR="000D3897" w:rsidRDefault="00B732AB">
            <w:pPr>
              <w:widowControl/>
              <w:spacing w:line="480" w:lineRule="exact"/>
              <w:jc w:val="center"/>
              <w:rPr>
                <w:rFonts w:ascii="宋体" w:hAnsi="宋体" w:cs="宋体"/>
                <w:kern w:val="0"/>
                <w:sz w:val="24"/>
                <w:szCs w:val="24"/>
              </w:rPr>
            </w:pPr>
            <w:r>
              <w:rPr>
                <w:rFonts w:ascii="宋体" w:hAnsi="宋体" w:cs="宋体" w:hint="eastAsia"/>
                <w:kern w:val="0"/>
                <w:sz w:val="24"/>
                <w:szCs w:val="24"/>
              </w:rPr>
              <w:t>合价</w:t>
            </w:r>
          </w:p>
        </w:tc>
        <w:tc>
          <w:tcPr>
            <w:tcW w:w="905" w:type="dxa"/>
            <w:vAlign w:val="center"/>
          </w:tcPr>
          <w:p w:rsidR="000D3897" w:rsidRDefault="00B732AB">
            <w:pPr>
              <w:widowControl/>
              <w:spacing w:line="480" w:lineRule="exact"/>
              <w:jc w:val="center"/>
              <w:rPr>
                <w:rFonts w:ascii="宋体" w:hAnsi="宋体" w:cs="宋体"/>
                <w:kern w:val="0"/>
                <w:sz w:val="24"/>
                <w:szCs w:val="24"/>
              </w:rPr>
            </w:pPr>
            <w:r>
              <w:rPr>
                <w:rFonts w:ascii="宋体" w:hAnsi="宋体" w:cs="宋体" w:hint="eastAsia"/>
                <w:kern w:val="0"/>
                <w:szCs w:val="21"/>
              </w:rPr>
              <w:t>品牌型号</w:t>
            </w: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w:t>
            </w:r>
          </w:p>
        </w:tc>
        <w:tc>
          <w:tcPr>
            <w:tcW w:w="744" w:type="dxa"/>
            <w:vAlign w:val="center"/>
          </w:tcPr>
          <w:p w:rsidR="000D3897" w:rsidRDefault="00B732AB">
            <w:pPr>
              <w:spacing w:line="320" w:lineRule="exact"/>
              <w:jc w:val="center"/>
              <w:rPr>
                <w:rFonts w:ascii="宋体" w:hAnsi="宋体" w:cs="宋体"/>
                <w:kern w:val="0"/>
                <w:szCs w:val="21"/>
              </w:rPr>
            </w:pPr>
            <w:r>
              <w:rPr>
                <w:rFonts w:ascii="宋体" w:hAnsi="宋体" w:cs="宋体" w:hint="eastAsia"/>
                <w:bCs/>
                <w:szCs w:val="21"/>
              </w:rPr>
              <w:t>室内乒乓球台</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2</w:t>
            </w:r>
          </w:p>
        </w:tc>
        <w:tc>
          <w:tcPr>
            <w:tcW w:w="744" w:type="dxa"/>
            <w:vAlign w:val="center"/>
          </w:tcPr>
          <w:p w:rsidR="000D3897" w:rsidRDefault="00B732AB">
            <w:pPr>
              <w:spacing w:line="320" w:lineRule="exact"/>
              <w:jc w:val="center"/>
              <w:rPr>
                <w:rFonts w:ascii="宋体" w:hAnsi="宋体" w:cs="宋体"/>
                <w:kern w:val="0"/>
                <w:szCs w:val="21"/>
              </w:rPr>
            </w:pPr>
            <w:r>
              <w:rPr>
                <w:rFonts w:ascii="宋体" w:hAnsi="宋体" w:cs="宋体" w:hint="eastAsia"/>
                <w:bCs/>
                <w:szCs w:val="21"/>
              </w:rPr>
              <w:t>移动式羽毛球柱</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3</w:t>
            </w:r>
          </w:p>
        </w:tc>
        <w:tc>
          <w:tcPr>
            <w:tcW w:w="744" w:type="dxa"/>
            <w:vAlign w:val="center"/>
          </w:tcPr>
          <w:p w:rsidR="000D3897" w:rsidRDefault="00B732AB">
            <w:pPr>
              <w:spacing w:line="320" w:lineRule="exact"/>
              <w:jc w:val="center"/>
              <w:rPr>
                <w:rFonts w:ascii="宋体" w:hAnsi="宋体" w:cs="宋体"/>
                <w:kern w:val="0"/>
                <w:szCs w:val="21"/>
              </w:rPr>
            </w:pPr>
            <w:r>
              <w:rPr>
                <w:rFonts w:ascii="宋体" w:hAnsi="宋体" w:cs="宋体" w:hint="eastAsia"/>
                <w:szCs w:val="21"/>
              </w:rPr>
              <w:t>★</w:t>
            </w:r>
            <w:r>
              <w:rPr>
                <w:rFonts w:ascii="宋体" w:hAnsi="宋体" w:cs="宋体" w:hint="eastAsia"/>
                <w:bCs/>
                <w:szCs w:val="21"/>
              </w:rPr>
              <w:t>电动跑步机</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4</w:t>
            </w:r>
          </w:p>
        </w:tc>
        <w:tc>
          <w:tcPr>
            <w:tcW w:w="744" w:type="dxa"/>
            <w:vAlign w:val="center"/>
          </w:tcPr>
          <w:p w:rsidR="000D3897" w:rsidRDefault="00B732AB">
            <w:pPr>
              <w:widowControl/>
              <w:jc w:val="center"/>
              <w:rPr>
                <w:rFonts w:ascii="宋体" w:hAnsi="宋体" w:cs="宋体"/>
                <w:kern w:val="0"/>
                <w:szCs w:val="21"/>
              </w:rPr>
            </w:pPr>
            <w:r>
              <w:rPr>
                <w:rFonts w:ascii="宋体" w:hAnsi="宋体" w:cs="宋体" w:hint="eastAsia"/>
                <w:color w:val="000000"/>
                <w:szCs w:val="21"/>
              </w:rPr>
              <w:t>立式健身车</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5</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椭圆机</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6</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单双杠训练器</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7</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腹肌板</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8</w:t>
            </w:r>
          </w:p>
        </w:tc>
        <w:tc>
          <w:tcPr>
            <w:tcW w:w="744" w:type="dxa"/>
            <w:vAlign w:val="center"/>
          </w:tcPr>
          <w:p w:rsidR="000D3897" w:rsidRDefault="00B732AB">
            <w:pPr>
              <w:jc w:val="center"/>
              <w:rPr>
                <w:rFonts w:ascii="宋体" w:hAnsi="宋体" w:cs="宋体"/>
                <w:kern w:val="0"/>
                <w:szCs w:val="21"/>
              </w:rPr>
            </w:pPr>
            <w:r>
              <w:rPr>
                <w:rFonts w:ascii="宋体" w:hAnsi="宋体" w:cs="宋体" w:hint="eastAsia"/>
                <w:szCs w:val="21"/>
              </w:rPr>
              <w:t>★</w:t>
            </w:r>
            <w:r>
              <w:rPr>
                <w:rFonts w:ascii="宋体" w:hAnsi="宋体" w:cs="宋体" w:hint="eastAsia"/>
                <w:color w:val="000000"/>
                <w:szCs w:val="21"/>
              </w:rPr>
              <w:t>三层哑铃架</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Pr="00AC4C1A" w:rsidRDefault="00B732AB">
            <w:pPr>
              <w:adjustRightInd w:val="0"/>
              <w:snapToGrid w:val="0"/>
              <w:jc w:val="center"/>
              <w:rPr>
                <w:rFonts w:ascii="宋体" w:hAnsi="宋体" w:cs="宋体"/>
                <w:kern w:val="0"/>
                <w:sz w:val="24"/>
                <w:szCs w:val="24"/>
              </w:rPr>
            </w:pPr>
            <w:r w:rsidRPr="00AC4C1A">
              <w:rPr>
                <w:rFonts w:ascii="宋体" w:hAnsi="宋体" w:cs="宋体" w:hint="eastAsia"/>
                <w:szCs w:val="21"/>
              </w:rPr>
              <w:t>9</w:t>
            </w:r>
          </w:p>
        </w:tc>
        <w:tc>
          <w:tcPr>
            <w:tcW w:w="744" w:type="dxa"/>
            <w:vAlign w:val="center"/>
          </w:tcPr>
          <w:p w:rsidR="000D3897" w:rsidRPr="00AC4C1A" w:rsidRDefault="00B732AB">
            <w:pPr>
              <w:jc w:val="center"/>
              <w:rPr>
                <w:rFonts w:ascii="宋体" w:hAnsi="宋体" w:cs="宋体"/>
                <w:kern w:val="0"/>
                <w:szCs w:val="21"/>
              </w:rPr>
            </w:pPr>
            <w:r w:rsidRPr="00AC4C1A">
              <w:rPr>
                <w:rFonts w:ascii="宋体" w:hAnsi="宋体" w:cs="宋体" w:hint="eastAsia"/>
                <w:szCs w:val="21"/>
              </w:rPr>
              <w:t>包胶哑铃</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Pr="00AC4C1A" w:rsidRDefault="00B732AB">
            <w:pPr>
              <w:adjustRightInd w:val="0"/>
              <w:snapToGrid w:val="0"/>
              <w:jc w:val="center"/>
              <w:rPr>
                <w:rFonts w:ascii="宋体" w:hAnsi="宋体" w:cs="宋体"/>
                <w:kern w:val="0"/>
                <w:sz w:val="24"/>
                <w:szCs w:val="24"/>
              </w:rPr>
            </w:pPr>
            <w:r w:rsidRPr="00AC4C1A">
              <w:rPr>
                <w:rFonts w:ascii="宋体" w:hAnsi="宋体" w:cs="宋体" w:hint="eastAsia"/>
                <w:szCs w:val="21"/>
              </w:rPr>
              <w:t>10</w:t>
            </w:r>
          </w:p>
        </w:tc>
        <w:tc>
          <w:tcPr>
            <w:tcW w:w="744" w:type="dxa"/>
            <w:vAlign w:val="center"/>
          </w:tcPr>
          <w:p w:rsidR="000D3897" w:rsidRPr="00AC4C1A" w:rsidRDefault="00B732AB">
            <w:pPr>
              <w:spacing w:line="320" w:lineRule="exact"/>
              <w:jc w:val="center"/>
              <w:rPr>
                <w:rFonts w:ascii="宋体" w:hAnsi="宋体" w:cs="宋体"/>
                <w:kern w:val="0"/>
                <w:szCs w:val="21"/>
              </w:rPr>
            </w:pPr>
            <w:r w:rsidRPr="00AC4C1A">
              <w:rPr>
                <w:rFonts w:ascii="宋体" w:hAnsi="宋体" w:cs="宋体" w:hint="eastAsia"/>
                <w:szCs w:val="21"/>
              </w:rPr>
              <w:t>★</w:t>
            </w:r>
            <w:r w:rsidRPr="00AC4C1A">
              <w:rPr>
                <w:rFonts w:ascii="宋体" w:hAnsi="宋体" w:cs="宋体" w:hint="eastAsia"/>
                <w:bCs/>
                <w:szCs w:val="21"/>
              </w:rPr>
              <w:t>移动式篮球架</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11</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瑜伽垫</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lastRenderedPageBreak/>
              <w:t>12</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瑜伽砖</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13</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瑜伽球</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14</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羽毛球拍</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15</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羽毛球</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16</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乒乓球拍</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17</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乒乓球</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r w:rsidR="000D3897">
        <w:trPr>
          <w:jc w:val="center"/>
        </w:trPr>
        <w:tc>
          <w:tcPr>
            <w:tcW w:w="783" w:type="dxa"/>
            <w:vAlign w:val="center"/>
          </w:tcPr>
          <w:p w:rsidR="000D3897" w:rsidRDefault="00B732AB">
            <w:pPr>
              <w:adjustRightInd w:val="0"/>
              <w:snapToGrid w:val="0"/>
              <w:jc w:val="center"/>
              <w:rPr>
                <w:rFonts w:ascii="宋体" w:hAnsi="宋体" w:cs="宋体"/>
                <w:kern w:val="0"/>
                <w:sz w:val="24"/>
                <w:szCs w:val="24"/>
              </w:rPr>
            </w:pPr>
            <w:r>
              <w:rPr>
                <w:rFonts w:ascii="宋体" w:hAnsi="宋体" w:cs="宋体" w:hint="eastAsia"/>
                <w:szCs w:val="21"/>
              </w:rPr>
              <w:t>18</w:t>
            </w:r>
          </w:p>
        </w:tc>
        <w:tc>
          <w:tcPr>
            <w:tcW w:w="744" w:type="dxa"/>
            <w:vAlign w:val="center"/>
          </w:tcPr>
          <w:p w:rsidR="000D3897" w:rsidRDefault="00B732AB">
            <w:pPr>
              <w:jc w:val="center"/>
              <w:rPr>
                <w:rFonts w:ascii="宋体" w:hAnsi="宋体" w:cs="宋体"/>
                <w:kern w:val="0"/>
                <w:szCs w:val="21"/>
              </w:rPr>
            </w:pPr>
            <w:r>
              <w:rPr>
                <w:rFonts w:ascii="宋体" w:hAnsi="宋体" w:cs="宋体" w:hint="eastAsia"/>
                <w:color w:val="000000"/>
              </w:rPr>
              <w:t>篮球</w:t>
            </w:r>
          </w:p>
        </w:tc>
        <w:tc>
          <w:tcPr>
            <w:tcW w:w="2556" w:type="dxa"/>
            <w:vAlign w:val="center"/>
          </w:tcPr>
          <w:p w:rsidR="000D3897" w:rsidRDefault="000D3897">
            <w:pPr>
              <w:widowControl/>
              <w:jc w:val="center"/>
              <w:rPr>
                <w:rFonts w:ascii="宋体" w:hAnsi="宋体" w:cs="宋体"/>
                <w:kern w:val="0"/>
                <w:szCs w:val="21"/>
              </w:rPr>
            </w:pPr>
          </w:p>
        </w:tc>
        <w:tc>
          <w:tcPr>
            <w:tcW w:w="1464" w:type="dxa"/>
            <w:vAlign w:val="center"/>
          </w:tcPr>
          <w:p w:rsidR="000D3897" w:rsidRDefault="000D3897">
            <w:pPr>
              <w:widowControl/>
              <w:jc w:val="center"/>
              <w:rPr>
                <w:rFonts w:ascii="宋体" w:hAnsi="宋体" w:cs="宋体"/>
                <w:kern w:val="0"/>
                <w:sz w:val="24"/>
                <w:szCs w:val="24"/>
              </w:rPr>
            </w:pPr>
          </w:p>
        </w:tc>
        <w:tc>
          <w:tcPr>
            <w:tcW w:w="1140" w:type="dxa"/>
            <w:vAlign w:val="center"/>
          </w:tcPr>
          <w:p w:rsidR="000D3897" w:rsidRDefault="000D3897">
            <w:pPr>
              <w:widowControl/>
              <w:jc w:val="center"/>
              <w:rPr>
                <w:rFonts w:ascii="宋体" w:hAnsi="宋体" w:cs="宋体"/>
                <w:kern w:val="0"/>
                <w:szCs w:val="21"/>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4" w:type="dxa"/>
            <w:vAlign w:val="center"/>
          </w:tcPr>
          <w:p w:rsidR="000D3897" w:rsidRDefault="000D3897">
            <w:pPr>
              <w:widowControl/>
              <w:spacing w:line="480" w:lineRule="exact"/>
              <w:jc w:val="center"/>
              <w:rPr>
                <w:rFonts w:ascii="宋体" w:hAnsi="宋体" w:cs="宋体"/>
                <w:kern w:val="0"/>
                <w:sz w:val="24"/>
                <w:szCs w:val="24"/>
              </w:rPr>
            </w:pPr>
          </w:p>
        </w:tc>
        <w:tc>
          <w:tcPr>
            <w:tcW w:w="905" w:type="dxa"/>
            <w:vAlign w:val="center"/>
          </w:tcPr>
          <w:p w:rsidR="000D3897" w:rsidRDefault="000D3897">
            <w:pPr>
              <w:widowControl/>
              <w:spacing w:line="480" w:lineRule="exact"/>
              <w:jc w:val="center"/>
              <w:rPr>
                <w:rFonts w:ascii="宋体" w:hAnsi="宋体" w:cs="宋体"/>
                <w:kern w:val="0"/>
                <w:szCs w:val="21"/>
              </w:rPr>
            </w:pPr>
          </w:p>
        </w:tc>
      </w:tr>
    </w:tbl>
    <w:p w:rsidR="000D3897" w:rsidRDefault="00B732AB">
      <w:pPr>
        <w:spacing w:line="480" w:lineRule="exact"/>
        <w:ind w:firstLineChars="200" w:firstLine="482"/>
        <w:rPr>
          <w:rFonts w:ascii="宋体" w:hAnsi="宋体" w:cs="宋体"/>
          <w:b/>
          <w:sz w:val="24"/>
          <w:szCs w:val="24"/>
        </w:rPr>
      </w:pPr>
      <w:r>
        <w:rPr>
          <w:rFonts w:ascii="宋体" w:hAnsi="宋体" w:cs="宋体" w:hint="eastAsia"/>
          <w:b/>
          <w:sz w:val="24"/>
          <w:szCs w:val="24"/>
        </w:rPr>
        <w:t>注：除本采购文件其它条款另有规定外，对于相关指标、技术应用，应能从产品的官方授权介绍或从体育用品专业网站介绍中查询到，并在采购单位需要时提供有效证明（包括但不限于有资质单位检测证明、出厂证明、合格证等）。</w:t>
      </w:r>
    </w:p>
    <w:p w:rsidR="000D3897" w:rsidRDefault="00B732AB">
      <w:pPr>
        <w:pStyle w:val="a0"/>
        <w:ind w:firstLineChars="400" w:firstLine="964"/>
      </w:pPr>
      <w:r>
        <w:rPr>
          <w:rFonts w:ascii="宋体" w:hAnsi="宋体" w:cs="宋体" w:hint="eastAsia"/>
          <w:b/>
          <w:sz w:val="24"/>
        </w:rPr>
        <w:t>供应商所投产品</w:t>
      </w:r>
      <w:r>
        <w:rPr>
          <w:rFonts w:ascii="宋体" w:hAnsi="宋体" w:cs="宋体" w:hint="eastAsia"/>
          <w:b/>
          <w:sz w:val="24"/>
        </w:rPr>
        <w:t>2-10</w:t>
      </w:r>
      <w:r>
        <w:rPr>
          <w:rFonts w:ascii="宋体" w:hAnsi="宋体" w:cs="宋体" w:hint="eastAsia"/>
          <w:b/>
          <w:sz w:val="24"/>
        </w:rPr>
        <w:t>项必须为同一品牌</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bCs/>
          <w:sz w:val="24"/>
          <w:szCs w:val="24"/>
        </w:rPr>
        <w:t>以上货物收到甲方供货要求后供货，并确保在接到甲方通知后的</w:t>
      </w:r>
      <w:r>
        <w:rPr>
          <w:rFonts w:ascii="宋体" w:hAnsi="宋体" w:cs="宋体" w:hint="eastAsia"/>
          <w:bCs/>
          <w:sz w:val="24"/>
          <w:szCs w:val="24"/>
        </w:rPr>
        <w:t>15</w:t>
      </w:r>
      <w:r>
        <w:rPr>
          <w:rFonts w:ascii="宋体" w:hAnsi="宋体" w:cs="宋体" w:hint="eastAsia"/>
          <w:bCs/>
          <w:sz w:val="24"/>
          <w:szCs w:val="24"/>
        </w:rPr>
        <w:t>天内到货。</w:t>
      </w:r>
    </w:p>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第二条</w:t>
      </w:r>
      <w:r>
        <w:rPr>
          <w:rFonts w:ascii="宋体" w:hAnsi="宋体" w:cs="宋体" w:hint="eastAsia"/>
          <w:b/>
          <w:bCs/>
          <w:sz w:val="24"/>
          <w:szCs w:val="24"/>
        </w:rPr>
        <w:t xml:space="preserve"> </w:t>
      </w:r>
      <w:r>
        <w:rPr>
          <w:rFonts w:ascii="宋体" w:hAnsi="宋体" w:cs="宋体" w:hint="eastAsia"/>
          <w:b/>
          <w:bCs/>
          <w:sz w:val="24"/>
          <w:szCs w:val="24"/>
        </w:rPr>
        <w:t>标的质量标准</w:t>
      </w:r>
      <w:r>
        <w:rPr>
          <w:rFonts w:ascii="宋体" w:hAnsi="宋体" w:cs="宋体" w:hint="eastAsia"/>
          <w:sz w:val="24"/>
          <w:szCs w:val="24"/>
        </w:rPr>
        <w:t>：</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合格，符合国家标准、本合同及采购文件及投标文件中的内容，并通过采购人验收。没有国家相关质量技术标准的，依次选择行业标准、企业标准作为验收标准。</w:t>
      </w:r>
    </w:p>
    <w:p w:rsidR="000D3897" w:rsidRDefault="00B732AB">
      <w:pPr>
        <w:spacing w:line="480" w:lineRule="exact"/>
        <w:ind w:firstLineChars="200" w:firstLine="480"/>
        <w:rPr>
          <w:rFonts w:ascii="宋体" w:hAnsi="宋体" w:cs="宋体"/>
          <w:sz w:val="24"/>
          <w:szCs w:val="24"/>
          <w:u w:val="single"/>
        </w:rPr>
      </w:pPr>
      <w:r>
        <w:rPr>
          <w:rFonts w:ascii="宋体" w:hAnsi="宋体" w:cs="宋体" w:hint="eastAsia"/>
          <w:sz w:val="24"/>
          <w:szCs w:val="24"/>
        </w:rPr>
        <w:t>达不到本款上述全部要求、及本合同其它约定全部要求的货物，视为货物出现质量问题，不能判定为货物质量合格。</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第三条</w:t>
      </w:r>
      <w:r>
        <w:rPr>
          <w:rFonts w:ascii="宋体" w:hAnsi="宋体" w:cs="宋体" w:hint="eastAsia"/>
          <w:b/>
          <w:bCs/>
          <w:sz w:val="24"/>
          <w:szCs w:val="24"/>
        </w:rPr>
        <w:t xml:space="preserve"> </w:t>
      </w:r>
      <w:r>
        <w:rPr>
          <w:rFonts w:ascii="宋体" w:hAnsi="宋体" w:cs="宋体" w:hint="eastAsia"/>
          <w:b/>
          <w:bCs/>
          <w:sz w:val="24"/>
          <w:szCs w:val="24"/>
        </w:rPr>
        <w:t>乙方对质量负责的条件、期限、责任内容：</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免费质量保证期</w:t>
      </w:r>
      <w:r w:rsidRPr="00AC4C1A">
        <w:rPr>
          <w:rFonts w:ascii="宋体" w:hAnsi="宋体" w:cs="宋体" w:hint="eastAsia"/>
          <w:sz w:val="24"/>
          <w:szCs w:val="24"/>
        </w:rPr>
        <w:t>贰</w:t>
      </w:r>
      <w:r>
        <w:rPr>
          <w:rFonts w:ascii="宋体" w:hAnsi="宋体" w:cs="宋体" w:hint="eastAsia"/>
          <w:sz w:val="24"/>
          <w:szCs w:val="24"/>
        </w:rPr>
        <w:t>年（自最后一批次货物验收合格并付款之日起算），质保期内免费提供维修更换的服务。</w:t>
      </w:r>
    </w:p>
    <w:p w:rsidR="000D3897" w:rsidRDefault="00B732AB">
      <w:pPr>
        <w:spacing w:line="480" w:lineRule="exact"/>
        <w:ind w:firstLineChars="200" w:firstLine="480"/>
        <w:rPr>
          <w:rFonts w:ascii="宋体" w:hAnsi="宋体" w:cs="宋体"/>
          <w:sz w:val="24"/>
          <w:szCs w:val="24"/>
          <w:u w:val="single"/>
        </w:rPr>
      </w:pPr>
      <w:r>
        <w:rPr>
          <w:rFonts w:ascii="宋体" w:hAnsi="宋体" w:cs="宋体" w:hint="eastAsia"/>
          <w:sz w:val="24"/>
          <w:szCs w:val="24"/>
        </w:rPr>
        <w:t>质保期内乙方货物出现质量问题的，视为乙方违约，甲方有权自主选择无责任换货或无责任终止合同；因此导致甲方产生损害和损失的，由乙方全部承担。甲方选择换货的，乙方应免费</w:t>
      </w:r>
      <w:r>
        <w:rPr>
          <w:rFonts w:ascii="宋体" w:hAnsi="宋体" w:cs="宋体" w:hint="eastAsia"/>
          <w:sz w:val="24"/>
          <w:szCs w:val="24"/>
          <w:u w:val="single"/>
        </w:rPr>
        <w:t>（含免运费）</w:t>
      </w:r>
      <w:r>
        <w:rPr>
          <w:rFonts w:ascii="宋体" w:hAnsi="宋体" w:cs="宋体" w:hint="eastAsia"/>
          <w:sz w:val="24"/>
          <w:szCs w:val="24"/>
        </w:rPr>
        <w:t>无条件退换货。</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第四条</w:t>
      </w:r>
      <w:r>
        <w:rPr>
          <w:rFonts w:ascii="宋体" w:hAnsi="宋体" w:cs="宋体" w:hint="eastAsia"/>
          <w:b/>
          <w:bCs/>
          <w:sz w:val="24"/>
          <w:szCs w:val="24"/>
        </w:rPr>
        <w:t xml:space="preserve"> </w:t>
      </w:r>
      <w:r>
        <w:rPr>
          <w:rFonts w:ascii="宋体" w:hAnsi="宋体" w:cs="宋体" w:hint="eastAsia"/>
          <w:b/>
          <w:bCs/>
          <w:sz w:val="24"/>
          <w:szCs w:val="24"/>
        </w:rPr>
        <w:t>包装标准、包装物的供应与回收：</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根据成交供应商的企业标准和标的物的运输要求（且不得低于国家标准）进行包装和防护，包装物由成交供应商提供，包装物不回收。成交供应商确保包装防护得当，未对货物质量或使用寿命产生不良影响，否则采购人有权要求无责任退货或换货。</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lastRenderedPageBreak/>
        <w:t>第五条</w:t>
      </w:r>
      <w:r>
        <w:rPr>
          <w:rFonts w:ascii="宋体" w:hAnsi="宋体" w:cs="宋体" w:hint="eastAsia"/>
          <w:b/>
          <w:bCs/>
          <w:sz w:val="24"/>
          <w:szCs w:val="24"/>
        </w:rPr>
        <w:t xml:space="preserve"> </w:t>
      </w:r>
      <w:r>
        <w:rPr>
          <w:rFonts w:ascii="宋体" w:hAnsi="宋体" w:cs="宋体" w:hint="eastAsia"/>
          <w:b/>
          <w:bCs/>
          <w:sz w:val="24"/>
          <w:szCs w:val="24"/>
        </w:rPr>
        <w:t>随货的必备品、配件、工具数量及供应方法：</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合格证、出厂证明等相关必备资料，且所购货物出厂日期应在到货日前的</w:t>
      </w:r>
      <w:r>
        <w:rPr>
          <w:rFonts w:ascii="宋体" w:hAnsi="宋体" w:cs="宋体" w:hint="eastAsia"/>
          <w:sz w:val="24"/>
          <w:szCs w:val="24"/>
        </w:rPr>
        <w:t>60</w:t>
      </w:r>
      <w:r>
        <w:rPr>
          <w:rFonts w:ascii="宋体" w:hAnsi="宋体" w:cs="宋体" w:hint="eastAsia"/>
          <w:sz w:val="24"/>
          <w:szCs w:val="24"/>
        </w:rPr>
        <w:t>天内。</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第六条</w:t>
      </w:r>
      <w:r>
        <w:rPr>
          <w:rFonts w:ascii="宋体" w:hAnsi="宋体" w:cs="宋体" w:hint="eastAsia"/>
          <w:b/>
          <w:bCs/>
          <w:sz w:val="24"/>
          <w:szCs w:val="24"/>
        </w:rPr>
        <w:t xml:space="preserve"> </w:t>
      </w:r>
      <w:r>
        <w:rPr>
          <w:rFonts w:ascii="宋体" w:hAnsi="宋体" w:cs="宋体" w:hint="eastAsia"/>
          <w:b/>
          <w:bCs/>
          <w:sz w:val="24"/>
          <w:szCs w:val="24"/>
        </w:rPr>
        <w:t>合理损耗标准及计算方法：</w:t>
      </w:r>
    </w:p>
    <w:p w:rsidR="000D3897" w:rsidRDefault="00B732AB">
      <w:pPr>
        <w:spacing w:line="480" w:lineRule="exact"/>
        <w:ind w:firstLineChars="200" w:firstLine="480"/>
        <w:rPr>
          <w:rFonts w:ascii="宋体" w:hAnsi="宋体" w:cs="宋体"/>
          <w:b/>
          <w:bCs/>
          <w:sz w:val="24"/>
          <w:szCs w:val="24"/>
        </w:rPr>
      </w:pPr>
      <w:r>
        <w:rPr>
          <w:rFonts w:ascii="宋体" w:hAnsi="宋体" w:cs="宋体" w:hint="eastAsia"/>
          <w:sz w:val="24"/>
          <w:szCs w:val="24"/>
        </w:rPr>
        <w:t>到货验收前，如有损耗，乙方承担。</w:t>
      </w:r>
    </w:p>
    <w:p w:rsidR="000D3897" w:rsidRDefault="000D3897">
      <w:pPr>
        <w:spacing w:line="480" w:lineRule="exact"/>
        <w:ind w:firstLineChars="200" w:firstLine="482"/>
        <w:rPr>
          <w:rFonts w:ascii="宋体" w:hAnsi="宋体" w:cs="宋体"/>
          <w:b/>
          <w:bCs/>
          <w:sz w:val="24"/>
          <w:szCs w:val="24"/>
        </w:rPr>
      </w:pPr>
      <w:r>
        <w:rPr>
          <w:rFonts w:ascii="宋体" w:hAnsi="宋体" w:cs="宋体"/>
          <w:b/>
          <w:bCs/>
          <w:sz w:val="24"/>
          <w:szCs w:val="24"/>
        </w:rPr>
        <w:pict>
          <v:line id="直线 3" o:spid="_x0000_s1026" style="position:absolute;left:0;text-align:left;z-index:251659264" from="3in,6.35pt" to="3in,6.35pt" o:gfxdata="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R0t5r0wAAAAkBAAAPAAAAAAAAAAEAIAAAACIAAABkcnMvZG93bnJldi54&#10;bWxQSwECFAAUAAAACACHTuJAVDDby8YBAACLAwAADgAAAAAAAAABACAAAAAiAQAAZHJzL2Uyb0Rv&#10;Yy54bWxQSwUGAAAAAAYABgBZAQAAWgUAAAAA&#10;"/>
        </w:pict>
      </w:r>
      <w:r>
        <w:rPr>
          <w:rFonts w:ascii="宋体" w:hAnsi="宋体" w:cs="宋体"/>
          <w:b/>
          <w:bCs/>
          <w:sz w:val="24"/>
          <w:szCs w:val="24"/>
        </w:rPr>
        <w:pict>
          <v:line id="直线 4" o:spid="_x0000_s1027" style="position:absolute;left:0;text-align:left;z-index:251658240" from="198pt,14.1pt" to="198.05pt,14.1pt" o:gfxdata="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D/iu9UAAAAJAQAADwAAAAAAAAABACAAAAAiAAAAZHJzL2Rvd25yZXYu&#10;eG1sUEsBAhQAFAAAAAgAh07iQNPc5wXFAQAAiwMAAA4AAAAAAAAAAQAgAAAAJAEAAGRycy9lMm9E&#10;b2MueG1sUEsFBgAAAAAGAAYAWQEAAFsFAAAAAA==&#10;" o:allowincell="f"/>
        </w:pict>
      </w:r>
      <w:r w:rsidR="00B732AB">
        <w:rPr>
          <w:rFonts w:ascii="宋体" w:hAnsi="宋体" w:cs="宋体" w:hint="eastAsia"/>
          <w:b/>
          <w:bCs/>
          <w:sz w:val="24"/>
          <w:szCs w:val="24"/>
        </w:rPr>
        <w:t>第七条</w:t>
      </w:r>
      <w:r w:rsidR="00B732AB">
        <w:rPr>
          <w:rFonts w:ascii="宋体" w:hAnsi="宋体" w:cs="宋体" w:hint="eastAsia"/>
          <w:b/>
          <w:bCs/>
          <w:sz w:val="24"/>
          <w:szCs w:val="24"/>
        </w:rPr>
        <w:t xml:space="preserve"> </w:t>
      </w:r>
      <w:r w:rsidR="00B732AB">
        <w:rPr>
          <w:rFonts w:ascii="宋体" w:hAnsi="宋体" w:cs="宋体" w:hint="eastAsia"/>
          <w:b/>
          <w:bCs/>
          <w:sz w:val="24"/>
          <w:szCs w:val="24"/>
        </w:rPr>
        <w:t>标的物所有权：</w:t>
      </w:r>
    </w:p>
    <w:p w:rsidR="000D3897" w:rsidRDefault="00B732AB">
      <w:pPr>
        <w:spacing w:line="480" w:lineRule="exact"/>
        <w:ind w:firstLineChars="200" w:firstLine="480"/>
        <w:rPr>
          <w:rFonts w:ascii="宋体" w:hAnsi="宋体" w:cs="宋体"/>
          <w:sz w:val="24"/>
          <w:szCs w:val="24"/>
        </w:rPr>
      </w:pPr>
      <w:r>
        <w:rPr>
          <w:rFonts w:ascii="宋体" w:hAnsi="宋体" w:cs="宋体" w:hint="eastAsia"/>
          <w:bCs/>
          <w:sz w:val="24"/>
          <w:szCs w:val="24"/>
        </w:rPr>
        <w:t>标的物所有权自“</w:t>
      </w:r>
      <w:r>
        <w:rPr>
          <w:rFonts w:ascii="宋体" w:hAnsi="宋体" w:cs="宋体" w:hint="eastAsia"/>
          <w:sz w:val="24"/>
          <w:szCs w:val="24"/>
        </w:rPr>
        <w:t>标的物验收合格并移交”</w:t>
      </w:r>
      <w:r>
        <w:rPr>
          <w:rFonts w:ascii="宋体" w:hAnsi="宋体" w:cs="宋体" w:hint="eastAsia"/>
          <w:bCs/>
          <w:sz w:val="24"/>
          <w:szCs w:val="24"/>
        </w:rPr>
        <w:t>时起转移给甲方，但甲方未履行支付价款义务的，标的物属于乙方（</w:t>
      </w:r>
      <w:r>
        <w:rPr>
          <w:rFonts w:ascii="宋体" w:hAnsi="宋体" w:cs="宋体" w:hint="eastAsia"/>
          <w:sz w:val="24"/>
          <w:szCs w:val="24"/>
        </w:rPr>
        <w:t>成交供应商）</w:t>
      </w:r>
      <w:r>
        <w:rPr>
          <w:rFonts w:ascii="宋体" w:hAnsi="宋体" w:cs="宋体" w:hint="eastAsia"/>
          <w:bCs/>
          <w:sz w:val="24"/>
          <w:szCs w:val="24"/>
        </w:rPr>
        <w:t>所有。</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第八条</w:t>
      </w:r>
      <w:r>
        <w:rPr>
          <w:rFonts w:ascii="宋体" w:hAnsi="宋体" w:cs="宋体" w:hint="eastAsia"/>
          <w:b/>
          <w:bCs/>
          <w:sz w:val="24"/>
          <w:szCs w:val="24"/>
        </w:rPr>
        <w:t xml:space="preserve"> </w:t>
      </w:r>
      <w:r>
        <w:rPr>
          <w:rFonts w:ascii="宋体" w:hAnsi="宋体" w:cs="宋体" w:hint="eastAsia"/>
          <w:b/>
          <w:bCs/>
          <w:sz w:val="24"/>
          <w:szCs w:val="24"/>
        </w:rPr>
        <w:t>交（提）货方式、地点、期限及责任：</w:t>
      </w:r>
    </w:p>
    <w:p w:rsidR="000D3897" w:rsidRDefault="00B732AB">
      <w:pPr>
        <w:spacing w:line="480" w:lineRule="exact"/>
        <w:ind w:firstLineChars="200" w:firstLine="480"/>
        <w:rPr>
          <w:rFonts w:ascii="宋体" w:hAnsi="宋体" w:cs="宋体"/>
          <w:sz w:val="24"/>
          <w:szCs w:val="24"/>
        </w:rPr>
      </w:pPr>
      <w:r>
        <w:rPr>
          <w:rFonts w:ascii="宋体" w:hAnsi="宋体" w:cs="宋体" w:hint="eastAsia"/>
          <w:bCs/>
          <w:sz w:val="24"/>
          <w:szCs w:val="24"/>
        </w:rPr>
        <w:t>所购货物根据甲方要求送到指定地点，甲方应在合同期内完成全部采购和收验货。</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sz w:val="24"/>
          <w:szCs w:val="24"/>
        </w:rPr>
        <w:t>货物由成交供应商运送至采购人的指定地点，并由甲方指派人员签收方为收货。卸货和安装由成交供应商</w:t>
      </w:r>
      <w:r>
        <w:rPr>
          <w:rFonts w:ascii="宋体" w:hAnsi="宋体" w:cs="宋体" w:hint="eastAsia"/>
          <w:bCs/>
          <w:sz w:val="24"/>
          <w:szCs w:val="24"/>
        </w:rPr>
        <w:t>承担。</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bCs/>
          <w:sz w:val="24"/>
          <w:szCs w:val="24"/>
        </w:rPr>
        <w:t>所交付货物应是按约定验收合格的货物（这是“按要求交货”的必要条件之一），否则视为未按要求交货。</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bCs/>
          <w:sz w:val="24"/>
          <w:szCs w:val="24"/>
        </w:rPr>
        <w:t>成交供应商收到采购人发出的供货指令起</w:t>
      </w:r>
      <w:r>
        <w:rPr>
          <w:rFonts w:ascii="宋体" w:hAnsi="宋体" w:cs="宋体" w:hint="eastAsia"/>
          <w:bCs/>
          <w:sz w:val="24"/>
          <w:szCs w:val="24"/>
        </w:rPr>
        <w:t>15</w:t>
      </w:r>
      <w:r>
        <w:rPr>
          <w:rFonts w:ascii="宋体" w:hAnsi="宋体" w:cs="宋体" w:hint="eastAsia"/>
          <w:bCs/>
          <w:sz w:val="24"/>
          <w:szCs w:val="24"/>
        </w:rPr>
        <w:t>日内按照采购人要求交货；未按要求交货的，视为成交供应商延误交货，每延误一天应支付违约金</w:t>
      </w:r>
      <w:r>
        <w:rPr>
          <w:rFonts w:ascii="宋体" w:hAnsi="宋体" w:cs="宋体" w:hint="eastAsia"/>
          <w:bCs/>
          <w:sz w:val="24"/>
          <w:szCs w:val="24"/>
        </w:rPr>
        <w:t>500</w:t>
      </w:r>
      <w:r>
        <w:rPr>
          <w:rFonts w:ascii="宋体" w:hAnsi="宋体" w:cs="宋体" w:hint="eastAsia"/>
          <w:bCs/>
          <w:sz w:val="24"/>
          <w:szCs w:val="24"/>
        </w:rPr>
        <w:t>元。</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第九条</w:t>
      </w:r>
      <w:r>
        <w:rPr>
          <w:rFonts w:ascii="宋体" w:hAnsi="宋体" w:cs="宋体" w:hint="eastAsia"/>
          <w:b/>
          <w:bCs/>
          <w:sz w:val="24"/>
          <w:szCs w:val="24"/>
        </w:rPr>
        <w:t xml:space="preserve"> </w:t>
      </w:r>
      <w:r>
        <w:rPr>
          <w:rFonts w:ascii="宋体" w:hAnsi="宋体" w:cs="宋体" w:hint="eastAsia"/>
          <w:b/>
          <w:bCs/>
          <w:sz w:val="24"/>
          <w:szCs w:val="24"/>
        </w:rPr>
        <w:t>检验标准、方法、地点及期限：</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t>由采购人组织验收确认，在成交供应商无法提供有效质量证明和保证的情况下，采购人有权送至本市质检部门（或采购人认可的其他有资质的检验单位）进行检验确定，相关检测费用由成交供应商承担。</w:t>
      </w:r>
    </w:p>
    <w:p w:rsidR="000D3897" w:rsidRDefault="00B732AB">
      <w:pPr>
        <w:spacing w:line="480" w:lineRule="exact"/>
        <w:ind w:firstLineChars="200" w:firstLine="482"/>
        <w:rPr>
          <w:rFonts w:ascii="宋体" w:hAnsi="宋体" w:cs="宋体"/>
          <w:sz w:val="24"/>
          <w:szCs w:val="24"/>
          <w:u w:val="single"/>
        </w:rPr>
      </w:pPr>
      <w:r>
        <w:rPr>
          <w:rFonts w:ascii="宋体" w:hAnsi="宋体" w:cs="宋体" w:hint="eastAsia"/>
          <w:b/>
          <w:bCs/>
          <w:sz w:val="24"/>
          <w:szCs w:val="24"/>
        </w:rPr>
        <w:t>第十条：成套设备的安装与调试：</w:t>
      </w:r>
      <w:r>
        <w:rPr>
          <w:rFonts w:ascii="宋体" w:hAnsi="宋体" w:cs="宋体" w:hint="eastAsia"/>
          <w:sz w:val="24"/>
          <w:szCs w:val="24"/>
          <w:u w:val="single"/>
        </w:rPr>
        <w:t xml:space="preserve"> /</w:t>
      </w:r>
      <w:r>
        <w:rPr>
          <w:rFonts w:ascii="宋体" w:hAnsi="宋体" w:cs="宋体" w:hint="eastAsia"/>
          <w:sz w:val="24"/>
          <w:szCs w:val="24"/>
        </w:rPr>
        <w:t>。</w:t>
      </w:r>
    </w:p>
    <w:p w:rsidR="000D3897" w:rsidRDefault="00B732AB">
      <w:pPr>
        <w:widowControl/>
        <w:tabs>
          <w:tab w:val="left" w:pos="0"/>
          <w:tab w:val="left" w:pos="735"/>
          <w:tab w:val="left" w:pos="993"/>
          <w:tab w:val="left" w:pos="1260"/>
        </w:tabs>
        <w:spacing w:line="480" w:lineRule="exact"/>
        <w:ind w:firstLineChars="200" w:firstLine="482"/>
        <w:rPr>
          <w:rFonts w:ascii="宋体" w:hAnsi="宋体" w:cs="宋体"/>
          <w:b/>
          <w:bCs/>
          <w:sz w:val="24"/>
          <w:szCs w:val="24"/>
        </w:rPr>
      </w:pPr>
      <w:r>
        <w:rPr>
          <w:rFonts w:ascii="宋体" w:hAnsi="宋体" w:cs="宋体" w:hint="eastAsia"/>
          <w:b/>
          <w:bCs/>
          <w:sz w:val="24"/>
          <w:szCs w:val="24"/>
        </w:rPr>
        <w:t>第十一条</w:t>
      </w:r>
      <w:r>
        <w:rPr>
          <w:rFonts w:ascii="宋体" w:hAnsi="宋体" w:cs="宋体" w:hint="eastAsia"/>
          <w:b/>
          <w:bCs/>
          <w:sz w:val="24"/>
          <w:szCs w:val="24"/>
        </w:rPr>
        <w:t xml:space="preserve"> </w:t>
      </w:r>
      <w:r>
        <w:rPr>
          <w:rFonts w:ascii="宋体" w:hAnsi="宋体" w:cs="宋体" w:hint="eastAsia"/>
          <w:b/>
          <w:bCs/>
          <w:sz w:val="24"/>
          <w:szCs w:val="24"/>
        </w:rPr>
        <w:t>付款方式：</w:t>
      </w:r>
    </w:p>
    <w:p w:rsidR="000D3897" w:rsidRDefault="00B732AB">
      <w:pPr>
        <w:widowControl/>
        <w:tabs>
          <w:tab w:val="left" w:pos="0"/>
          <w:tab w:val="left" w:pos="735"/>
          <w:tab w:val="left" w:pos="993"/>
          <w:tab w:val="left" w:pos="1260"/>
        </w:tabs>
        <w:spacing w:line="480" w:lineRule="exact"/>
        <w:ind w:firstLineChars="200" w:firstLine="480"/>
        <w:rPr>
          <w:rFonts w:ascii="宋体" w:hAnsi="宋体" w:cs="宋体"/>
          <w:bCs/>
          <w:sz w:val="24"/>
          <w:szCs w:val="24"/>
        </w:rPr>
      </w:pPr>
      <w:r>
        <w:rPr>
          <w:rFonts w:ascii="宋体" w:hAnsi="宋体" w:cs="宋体" w:hint="eastAsia"/>
          <w:bCs/>
          <w:sz w:val="24"/>
          <w:szCs w:val="24"/>
        </w:rPr>
        <w:t>货物交付，并经采购人组织的验收确认合格后</w:t>
      </w:r>
      <w:r>
        <w:rPr>
          <w:rFonts w:ascii="宋体" w:hAnsi="宋体" w:cs="宋体" w:hint="eastAsia"/>
          <w:bCs/>
          <w:sz w:val="24"/>
          <w:szCs w:val="24"/>
        </w:rPr>
        <w:t>30</w:t>
      </w:r>
      <w:r>
        <w:rPr>
          <w:rFonts w:ascii="宋体" w:hAnsi="宋体" w:cs="宋体" w:hint="eastAsia"/>
          <w:bCs/>
          <w:sz w:val="24"/>
          <w:szCs w:val="24"/>
        </w:rPr>
        <w:t>天内凭有效票据付款至已交付货物对应价款的</w:t>
      </w:r>
      <w:r>
        <w:rPr>
          <w:rFonts w:ascii="宋体" w:hAnsi="宋体" w:cs="宋体" w:hint="eastAsia"/>
          <w:bCs/>
          <w:sz w:val="24"/>
          <w:szCs w:val="24"/>
        </w:rPr>
        <w:t>95</w:t>
      </w:r>
      <w:r>
        <w:rPr>
          <w:rFonts w:ascii="宋体" w:hAnsi="宋体" w:cs="宋体" w:hint="eastAsia"/>
          <w:bCs/>
          <w:sz w:val="24"/>
          <w:szCs w:val="24"/>
        </w:rPr>
        <w:t>％，余款</w:t>
      </w:r>
      <w:r>
        <w:rPr>
          <w:rFonts w:ascii="宋体" w:hAnsi="宋体" w:cs="宋体" w:hint="eastAsia"/>
          <w:bCs/>
          <w:sz w:val="24"/>
          <w:szCs w:val="24"/>
        </w:rPr>
        <w:t>5%</w:t>
      </w:r>
      <w:r>
        <w:rPr>
          <w:rFonts w:ascii="宋体" w:hAnsi="宋体" w:cs="宋体" w:hint="eastAsia"/>
          <w:bCs/>
          <w:sz w:val="24"/>
          <w:szCs w:val="24"/>
        </w:rPr>
        <w:t>为质保金待</w:t>
      </w:r>
      <w:r w:rsidRPr="00AC4C1A">
        <w:rPr>
          <w:rFonts w:ascii="宋体" w:hAnsi="宋体" w:cs="宋体" w:hint="eastAsia"/>
          <w:bCs/>
          <w:sz w:val="24"/>
          <w:szCs w:val="24"/>
        </w:rPr>
        <w:t>质保</w:t>
      </w:r>
      <w:r>
        <w:rPr>
          <w:rFonts w:ascii="宋体" w:hAnsi="宋体" w:cs="宋体" w:hint="eastAsia"/>
          <w:bCs/>
          <w:sz w:val="24"/>
          <w:szCs w:val="24"/>
        </w:rPr>
        <w:t>期满且无质量问题后一次性付清，无息。</w:t>
      </w:r>
    </w:p>
    <w:p w:rsidR="000D3897" w:rsidRDefault="00B732AB">
      <w:pPr>
        <w:widowControl/>
        <w:tabs>
          <w:tab w:val="left" w:pos="0"/>
          <w:tab w:val="left" w:pos="735"/>
          <w:tab w:val="left" w:pos="993"/>
          <w:tab w:val="left" w:pos="1260"/>
        </w:tabs>
        <w:spacing w:line="480" w:lineRule="exact"/>
        <w:ind w:firstLineChars="200" w:firstLine="482"/>
        <w:rPr>
          <w:rFonts w:ascii="宋体" w:hAnsi="宋体" w:cs="宋体"/>
          <w:b/>
          <w:bCs/>
          <w:sz w:val="24"/>
          <w:szCs w:val="24"/>
        </w:rPr>
      </w:pPr>
      <w:r>
        <w:rPr>
          <w:rFonts w:ascii="宋体" w:hAnsi="宋体" w:cs="宋体" w:hint="eastAsia"/>
          <w:b/>
          <w:bCs/>
          <w:sz w:val="24"/>
          <w:szCs w:val="24"/>
        </w:rPr>
        <w:t>第十二条</w:t>
      </w:r>
      <w:r>
        <w:rPr>
          <w:rFonts w:ascii="宋体" w:hAnsi="宋体" w:cs="宋体" w:hint="eastAsia"/>
          <w:b/>
          <w:bCs/>
          <w:sz w:val="24"/>
          <w:szCs w:val="24"/>
        </w:rPr>
        <w:t xml:space="preserve"> </w:t>
      </w:r>
      <w:r>
        <w:rPr>
          <w:rFonts w:ascii="宋体" w:hAnsi="宋体" w:cs="宋体" w:hint="eastAsia"/>
          <w:b/>
          <w:bCs/>
          <w:sz w:val="24"/>
          <w:szCs w:val="24"/>
        </w:rPr>
        <w:t>履约保证金：</w:t>
      </w:r>
    </w:p>
    <w:p w:rsidR="000D3897" w:rsidRDefault="00B732AB" w:rsidP="00AC4C1A">
      <w:pPr>
        <w:pStyle w:val="a8"/>
        <w:snapToGrid w:val="0"/>
        <w:spacing w:before="120" w:after="120" w:line="480" w:lineRule="exact"/>
        <w:ind w:firstLineChars="194" w:firstLine="466"/>
        <w:rPr>
          <w:rFonts w:hAnsi="宋体" w:cs="宋体"/>
          <w:sz w:val="24"/>
          <w:szCs w:val="24"/>
        </w:rPr>
      </w:pPr>
      <w:r>
        <w:rPr>
          <w:rFonts w:hAnsi="宋体" w:cs="宋体" w:hint="eastAsia"/>
          <w:sz w:val="24"/>
          <w:szCs w:val="24"/>
        </w:rPr>
        <w:t>乙方交纳人民币</w:t>
      </w:r>
      <w:r>
        <w:rPr>
          <w:rFonts w:hAnsi="宋体" w:cs="宋体" w:hint="eastAsia"/>
          <w:sz w:val="24"/>
          <w:szCs w:val="24"/>
        </w:rPr>
        <w:t>________</w:t>
      </w:r>
      <w:r>
        <w:rPr>
          <w:rFonts w:hAnsi="宋体" w:cs="宋体" w:hint="eastAsia"/>
          <w:sz w:val="24"/>
          <w:szCs w:val="24"/>
        </w:rPr>
        <w:t>元作为本合同的履约保证金（不超过合同金额的</w:t>
      </w:r>
      <w:r>
        <w:rPr>
          <w:rFonts w:hAnsi="宋体" w:cs="宋体" w:hint="eastAsia"/>
          <w:sz w:val="24"/>
          <w:szCs w:val="24"/>
        </w:rPr>
        <w:t>10%</w:t>
      </w:r>
      <w:r>
        <w:rPr>
          <w:rFonts w:hAnsi="宋体" w:cs="宋体" w:hint="eastAsia"/>
          <w:sz w:val="24"/>
          <w:szCs w:val="24"/>
        </w:rPr>
        <w:t>）。</w:t>
      </w:r>
    </w:p>
    <w:p w:rsidR="000D3897" w:rsidRDefault="00B732AB">
      <w:pPr>
        <w:spacing w:line="480" w:lineRule="exact"/>
        <w:ind w:firstLineChars="200" w:firstLine="482"/>
        <w:rPr>
          <w:rFonts w:ascii="宋体" w:hAnsi="宋体" w:cs="宋体"/>
          <w:sz w:val="24"/>
          <w:szCs w:val="24"/>
          <w:u w:val="single"/>
        </w:rPr>
      </w:pPr>
      <w:r>
        <w:rPr>
          <w:rFonts w:ascii="宋体" w:hAnsi="宋体" w:cs="宋体" w:hint="eastAsia"/>
          <w:b/>
          <w:bCs/>
          <w:sz w:val="24"/>
          <w:szCs w:val="24"/>
        </w:rPr>
        <w:t>第十三条</w:t>
      </w:r>
      <w:r>
        <w:rPr>
          <w:rFonts w:ascii="宋体" w:hAnsi="宋体" w:cs="宋体" w:hint="eastAsia"/>
          <w:b/>
          <w:bCs/>
          <w:sz w:val="24"/>
          <w:szCs w:val="24"/>
        </w:rPr>
        <w:t xml:space="preserve"> </w:t>
      </w:r>
      <w:r>
        <w:rPr>
          <w:rFonts w:ascii="宋体" w:hAnsi="宋体" w:cs="宋体" w:hint="eastAsia"/>
          <w:b/>
          <w:bCs/>
          <w:sz w:val="24"/>
          <w:szCs w:val="24"/>
        </w:rPr>
        <w:t>担保方式（也可另立担保合同）：</w:t>
      </w:r>
      <w:r>
        <w:rPr>
          <w:rFonts w:ascii="宋体" w:hAnsi="宋体" w:cs="宋体" w:hint="eastAsia"/>
          <w:sz w:val="24"/>
          <w:szCs w:val="24"/>
        </w:rPr>
        <w:t>/</w:t>
      </w:r>
      <w:r>
        <w:rPr>
          <w:rFonts w:ascii="宋体" w:hAnsi="宋体" w:cs="宋体" w:hint="eastAsia"/>
          <w:sz w:val="24"/>
          <w:szCs w:val="24"/>
        </w:rPr>
        <w:t>。</w:t>
      </w:r>
    </w:p>
    <w:p w:rsidR="000D3897" w:rsidRDefault="00B732AB">
      <w:pPr>
        <w:spacing w:line="480" w:lineRule="exact"/>
        <w:ind w:firstLineChars="200" w:firstLine="482"/>
        <w:rPr>
          <w:rFonts w:ascii="宋体" w:hAnsi="宋体" w:cs="宋体"/>
          <w:sz w:val="24"/>
          <w:szCs w:val="24"/>
          <w:u w:val="single"/>
        </w:rPr>
      </w:pPr>
      <w:r>
        <w:rPr>
          <w:rFonts w:ascii="宋体" w:hAnsi="宋体" w:cs="宋体" w:hint="eastAsia"/>
          <w:b/>
          <w:bCs/>
          <w:sz w:val="24"/>
          <w:szCs w:val="24"/>
        </w:rPr>
        <w:t>第十四条</w:t>
      </w:r>
      <w:r>
        <w:rPr>
          <w:rFonts w:ascii="宋体" w:hAnsi="宋体" w:cs="宋体" w:hint="eastAsia"/>
          <w:b/>
          <w:bCs/>
          <w:sz w:val="24"/>
          <w:szCs w:val="24"/>
        </w:rPr>
        <w:t xml:space="preserve"> </w:t>
      </w:r>
      <w:r>
        <w:rPr>
          <w:rFonts w:ascii="宋体" w:hAnsi="宋体" w:cs="宋体" w:hint="eastAsia"/>
          <w:b/>
          <w:bCs/>
          <w:sz w:val="24"/>
          <w:szCs w:val="24"/>
        </w:rPr>
        <w:t>本合同解除的条件：</w:t>
      </w:r>
      <w:r>
        <w:rPr>
          <w:rFonts w:ascii="宋体" w:hAnsi="宋体" w:cs="宋体" w:hint="eastAsia"/>
          <w:sz w:val="24"/>
          <w:szCs w:val="24"/>
        </w:rPr>
        <w:t>合同履行完成或不可抗力因素。</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第十五条</w:t>
      </w:r>
      <w:r>
        <w:rPr>
          <w:rFonts w:ascii="宋体" w:hAnsi="宋体" w:cs="宋体" w:hint="eastAsia"/>
          <w:b/>
          <w:bCs/>
          <w:sz w:val="24"/>
          <w:szCs w:val="24"/>
        </w:rPr>
        <w:t xml:space="preserve"> </w:t>
      </w:r>
      <w:r>
        <w:rPr>
          <w:rFonts w:ascii="宋体" w:hAnsi="宋体" w:cs="宋体" w:hint="eastAsia"/>
          <w:b/>
          <w:bCs/>
          <w:sz w:val="24"/>
          <w:szCs w:val="24"/>
        </w:rPr>
        <w:t>违约责任：</w:t>
      </w:r>
    </w:p>
    <w:p w:rsidR="000D3897" w:rsidRDefault="00B732AB">
      <w:pPr>
        <w:spacing w:line="480" w:lineRule="exact"/>
        <w:ind w:firstLineChars="200" w:firstLine="480"/>
        <w:rPr>
          <w:rFonts w:ascii="宋体" w:hAnsi="宋体" w:cs="宋体"/>
          <w:sz w:val="24"/>
          <w:szCs w:val="24"/>
        </w:rPr>
      </w:pPr>
      <w:r>
        <w:rPr>
          <w:rFonts w:ascii="宋体" w:hAnsi="宋体" w:cs="宋体" w:hint="eastAsia"/>
          <w:sz w:val="24"/>
          <w:szCs w:val="24"/>
        </w:rPr>
        <w:lastRenderedPageBreak/>
        <w:t>质保期内乙方货物出现质量问题的，视为乙方违约，甲方有权无责任终止合同，双方对已交货的货款按中标单价的</w:t>
      </w:r>
      <w:r>
        <w:rPr>
          <w:rFonts w:ascii="宋体" w:hAnsi="宋体" w:cs="宋体" w:hint="eastAsia"/>
          <w:sz w:val="24"/>
          <w:szCs w:val="24"/>
        </w:rPr>
        <w:t>30%</w:t>
      </w:r>
      <w:r>
        <w:rPr>
          <w:rFonts w:ascii="宋体" w:hAnsi="宋体" w:cs="宋体" w:hint="eastAsia"/>
          <w:sz w:val="24"/>
          <w:szCs w:val="24"/>
        </w:rPr>
        <w:t>结算，履约保证金不再退还。</w:t>
      </w:r>
    </w:p>
    <w:p w:rsidR="000D3897" w:rsidRDefault="00B732AB">
      <w:pPr>
        <w:spacing w:line="480" w:lineRule="exact"/>
        <w:ind w:firstLineChars="200" w:firstLine="480"/>
        <w:rPr>
          <w:rFonts w:ascii="宋体" w:hAnsi="宋体" w:cs="宋体"/>
          <w:b/>
          <w:bCs/>
          <w:sz w:val="24"/>
          <w:szCs w:val="24"/>
        </w:rPr>
      </w:pPr>
      <w:r>
        <w:rPr>
          <w:rFonts w:ascii="宋体" w:hAnsi="宋体" w:cs="宋体" w:hint="eastAsia"/>
          <w:sz w:val="24"/>
          <w:szCs w:val="24"/>
        </w:rPr>
        <w:t>乙方延误交货的，视为乙方违约，延误超过</w:t>
      </w:r>
      <w:r>
        <w:rPr>
          <w:rFonts w:ascii="宋体" w:hAnsi="宋体" w:cs="宋体" w:hint="eastAsia"/>
          <w:sz w:val="24"/>
          <w:szCs w:val="24"/>
        </w:rPr>
        <w:t>15</w:t>
      </w:r>
      <w:r>
        <w:rPr>
          <w:rFonts w:ascii="宋体" w:hAnsi="宋体" w:cs="宋体" w:hint="eastAsia"/>
          <w:sz w:val="24"/>
          <w:szCs w:val="24"/>
        </w:rPr>
        <w:t>天的，甲方有权无责任终止合同，双方对已交未付款货款按中标单价的</w:t>
      </w:r>
      <w:r>
        <w:rPr>
          <w:rFonts w:ascii="宋体" w:hAnsi="宋体" w:cs="宋体" w:hint="eastAsia"/>
          <w:sz w:val="24"/>
          <w:szCs w:val="24"/>
        </w:rPr>
        <w:t>30%</w:t>
      </w:r>
      <w:r>
        <w:rPr>
          <w:rFonts w:ascii="宋体" w:hAnsi="宋体" w:cs="宋体" w:hint="eastAsia"/>
          <w:sz w:val="24"/>
          <w:szCs w:val="24"/>
        </w:rPr>
        <w:t>结算，履约保证金不再退还。</w:t>
      </w:r>
    </w:p>
    <w:p w:rsidR="000D3897" w:rsidRDefault="00B732AB">
      <w:pPr>
        <w:spacing w:line="480" w:lineRule="exact"/>
        <w:ind w:firstLineChars="200" w:firstLine="480"/>
        <w:rPr>
          <w:rFonts w:ascii="宋体" w:hAnsi="宋体" w:cs="宋体"/>
          <w:b/>
          <w:bCs/>
          <w:sz w:val="24"/>
          <w:szCs w:val="24"/>
        </w:rPr>
      </w:pPr>
      <w:r>
        <w:rPr>
          <w:rFonts w:ascii="宋体" w:hAnsi="宋体" w:cs="宋体" w:hint="eastAsia"/>
          <w:bCs/>
          <w:sz w:val="24"/>
          <w:szCs w:val="24"/>
        </w:rPr>
        <w:t>其它责任事宜根据本合同约定执行；未约定事宜，由</w:t>
      </w:r>
      <w:r>
        <w:rPr>
          <w:rFonts w:ascii="宋体" w:hAnsi="宋体" w:cs="宋体" w:hint="eastAsia"/>
          <w:sz w:val="24"/>
          <w:szCs w:val="24"/>
        </w:rPr>
        <w:t>采购单位和成交供应商双方进行友好协商解决。</w:t>
      </w:r>
    </w:p>
    <w:p w:rsidR="000D3897" w:rsidRDefault="00B732AB">
      <w:pPr>
        <w:pStyle w:val="a0"/>
        <w:spacing w:after="0" w:line="480" w:lineRule="exact"/>
        <w:ind w:firstLineChars="200" w:firstLine="482"/>
        <w:rPr>
          <w:rFonts w:ascii="宋体" w:hAnsi="宋体" w:cs="宋体"/>
          <w:b/>
          <w:bCs/>
          <w:sz w:val="24"/>
        </w:rPr>
      </w:pPr>
      <w:r>
        <w:rPr>
          <w:rFonts w:ascii="宋体" w:hAnsi="宋体" w:cs="宋体" w:hint="eastAsia"/>
          <w:b/>
          <w:bCs/>
          <w:sz w:val="24"/>
        </w:rPr>
        <w:t>第十六条</w:t>
      </w:r>
      <w:r>
        <w:rPr>
          <w:rFonts w:ascii="宋体" w:hAnsi="宋体" w:cs="宋体" w:hint="eastAsia"/>
          <w:b/>
          <w:bCs/>
          <w:sz w:val="24"/>
        </w:rPr>
        <w:t xml:space="preserve"> </w:t>
      </w:r>
      <w:r>
        <w:rPr>
          <w:rFonts w:ascii="宋体" w:hAnsi="宋体" w:cs="宋体" w:hint="eastAsia"/>
          <w:b/>
          <w:bCs/>
          <w:sz w:val="24"/>
        </w:rPr>
        <w:t>合同争议的解决方式：</w:t>
      </w:r>
      <w:r>
        <w:rPr>
          <w:rFonts w:ascii="宋体" w:hAnsi="宋体" w:cs="宋体" w:hint="eastAsia"/>
          <w:bCs/>
          <w:sz w:val="24"/>
        </w:rPr>
        <w:t>合同在履行过程中发生的争议、由双方当事人协商解决；也可由当地工商行政管理部门调解；协商或调解不成的，依法向甲方所在地人民法院起诉。</w:t>
      </w:r>
    </w:p>
    <w:p w:rsidR="000D3897" w:rsidRDefault="00B732AB">
      <w:pPr>
        <w:pStyle w:val="a0"/>
        <w:spacing w:after="0" w:line="480" w:lineRule="exact"/>
        <w:ind w:firstLineChars="200" w:firstLine="482"/>
        <w:rPr>
          <w:rFonts w:ascii="宋体" w:hAnsi="宋体" w:cs="宋体"/>
          <w:sz w:val="24"/>
        </w:rPr>
      </w:pPr>
      <w:r>
        <w:rPr>
          <w:rFonts w:ascii="宋体" w:hAnsi="宋体" w:cs="宋体" w:hint="eastAsia"/>
          <w:b/>
          <w:bCs/>
          <w:sz w:val="24"/>
        </w:rPr>
        <w:t>第十七条</w:t>
      </w:r>
      <w:r>
        <w:rPr>
          <w:rFonts w:ascii="宋体" w:hAnsi="宋体" w:cs="宋体" w:hint="eastAsia"/>
          <w:b/>
          <w:bCs/>
          <w:sz w:val="24"/>
        </w:rPr>
        <w:t xml:space="preserve"> </w:t>
      </w:r>
      <w:r>
        <w:rPr>
          <w:rFonts w:ascii="宋体" w:hAnsi="宋体" w:cs="宋体" w:hint="eastAsia"/>
          <w:b/>
          <w:bCs/>
          <w:sz w:val="24"/>
        </w:rPr>
        <w:t>附件效力：</w:t>
      </w:r>
      <w:r>
        <w:rPr>
          <w:rFonts w:ascii="宋体" w:hAnsi="宋体" w:cs="宋体" w:hint="eastAsia"/>
          <w:bCs/>
          <w:sz w:val="24"/>
        </w:rPr>
        <w:t>成交通知书、采购响应文件和采购文件，以及双方同意作为附件的内容均为本合同的必要组成部分，与本合同具有同等效力。</w:t>
      </w:r>
    </w:p>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第十八条</w:t>
      </w:r>
      <w:r>
        <w:rPr>
          <w:rFonts w:ascii="宋体" w:hAnsi="宋体" w:cs="宋体" w:hint="eastAsia"/>
          <w:b/>
          <w:bCs/>
          <w:sz w:val="24"/>
          <w:szCs w:val="24"/>
        </w:rPr>
        <w:t xml:space="preserve"> </w:t>
      </w:r>
      <w:r>
        <w:rPr>
          <w:rFonts w:ascii="宋体" w:hAnsi="宋体" w:cs="宋体" w:hint="eastAsia"/>
          <w:b/>
          <w:bCs/>
          <w:sz w:val="24"/>
          <w:szCs w:val="24"/>
        </w:rPr>
        <w:t>合同生效：</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bCs/>
          <w:sz w:val="24"/>
          <w:szCs w:val="24"/>
        </w:rPr>
        <w:t>合同经双方法定代表人或授权委托代表人签字并加盖单位公章后生效。</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bCs/>
          <w:sz w:val="24"/>
          <w:szCs w:val="24"/>
        </w:rPr>
        <w:t>本合同未尽事宜，遵照《合同法》有关条文执行。</w:t>
      </w:r>
    </w:p>
    <w:p w:rsidR="000D3897" w:rsidRDefault="00B732AB">
      <w:pPr>
        <w:spacing w:line="480" w:lineRule="exact"/>
        <w:ind w:firstLineChars="200" w:firstLine="480"/>
        <w:rPr>
          <w:rFonts w:ascii="宋体" w:hAnsi="宋体" w:cs="宋体"/>
          <w:bCs/>
          <w:sz w:val="24"/>
          <w:szCs w:val="24"/>
        </w:rPr>
      </w:pPr>
      <w:r>
        <w:rPr>
          <w:rFonts w:ascii="宋体" w:hAnsi="宋体" w:cs="宋体" w:hint="eastAsia"/>
          <w:bCs/>
          <w:sz w:val="24"/>
          <w:szCs w:val="24"/>
        </w:rPr>
        <w:t>本合同正本一式</w:t>
      </w:r>
      <w:r>
        <w:rPr>
          <w:rFonts w:ascii="宋体" w:hAnsi="宋体" w:cs="宋体" w:hint="eastAsia"/>
          <w:bCs/>
          <w:sz w:val="24"/>
          <w:szCs w:val="24"/>
        </w:rPr>
        <w:t xml:space="preserve"> </w:t>
      </w:r>
      <w:r>
        <w:rPr>
          <w:rFonts w:ascii="宋体" w:hAnsi="宋体" w:cs="宋体" w:hint="eastAsia"/>
          <w:bCs/>
          <w:sz w:val="24"/>
          <w:szCs w:val="24"/>
        </w:rPr>
        <w:t>份，具有同等法律效力，甲方、乙方和相关部门各执一份。</w:t>
      </w:r>
    </w:p>
    <w:p w:rsidR="000D3897" w:rsidRDefault="00B732AB">
      <w:pPr>
        <w:spacing w:line="480" w:lineRule="exact"/>
        <w:ind w:firstLineChars="200" w:firstLine="482"/>
        <w:rPr>
          <w:rFonts w:ascii="宋体" w:hAnsi="宋体" w:cs="宋体"/>
          <w:sz w:val="24"/>
          <w:szCs w:val="24"/>
          <w:u w:val="single"/>
        </w:rPr>
      </w:pPr>
      <w:r>
        <w:rPr>
          <w:rFonts w:ascii="宋体" w:hAnsi="宋体" w:cs="宋体" w:hint="eastAsia"/>
          <w:b/>
          <w:bCs/>
          <w:sz w:val="24"/>
          <w:szCs w:val="24"/>
        </w:rPr>
        <w:t>第十九条</w:t>
      </w:r>
      <w:r>
        <w:rPr>
          <w:rFonts w:ascii="宋体" w:hAnsi="宋体" w:cs="宋体" w:hint="eastAsia"/>
          <w:b/>
          <w:bCs/>
          <w:sz w:val="24"/>
          <w:szCs w:val="24"/>
        </w:rPr>
        <w:t xml:space="preserve"> </w:t>
      </w:r>
      <w:r>
        <w:rPr>
          <w:rFonts w:ascii="宋体" w:hAnsi="宋体" w:cs="宋体" w:hint="eastAsia"/>
          <w:b/>
          <w:bCs/>
          <w:sz w:val="24"/>
          <w:szCs w:val="24"/>
        </w:rPr>
        <w:t>其他约定事项</w:t>
      </w:r>
      <w:r>
        <w:rPr>
          <w:rFonts w:ascii="宋体" w:hAnsi="宋体" w:cs="宋体" w:hint="eastAsia"/>
          <w:sz w:val="24"/>
          <w:szCs w:val="24"/>
          <w:u w:val="single"/>
        </w:rPr>
        <w:t xml:space="preserve">  /   </w:t>
      </w:r>
      <w:r>
        <w:rPr>
          <w:rFonts w:ascii="宋体" w:hAnsi="宋体" w:cs="宋体" w:hint="eastAsia"/>
          <w:sz w:val="24"/>
          <w:szCs w:val="24"/>
          <w:u w:val="single"/>
        </w:rPr>
        <w:t>。</w:t>
      </w:r>
    </w:p>
    <w:tbl>
      <w:tblPr>
        <w:tblW w:w="9298" w:type="dxa"/>
        <w:jc w:val="center"/>
        <w:tblLayout w:type="fixed"/>
        <w:tblLook w:val="04A0"/>
      </w:tblPr>
      <w:tblGrid>
        <w:gridCol w:w="4649"/>
        <w:gridCol w:w="4649"/>
      </w:tblGrid>
      <w:tr w:rsidR="000D3897">
        <w:trPr>
          <w:trHeight w:val="509"/>
          <w:jc w:val="center"/>
        </w:trPr>
        <w:tc>
          <w:tcPr>
            <w:tcW w:w="4649" w:type="dxa"/>
            <w:vAlign w:val="center"/>
          </w:tcPr>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采购单位</w:t>
            </w:r>
          </w:p>
        </w:tc>
        <w:tc>
          <w:tcPr>
            <w:tcW w:w="4649" w:type="dxa"/>
            <w:vAlign w:val="center"/>
          </w:tcPr>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成交供应商</w:t>
            </w:r>
          </w:p>
        </w:tc>
      </w:tr>
      <w:tr w:rsidR="000D3897">
        <w:trPr>
          <w:trHeight w:val="312"/>
          <w:jc w:val="center"/>
        </w:trPr>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甲方（章）：南通市体育局</w:t>
            </w:r>
            <w:r>
              <w:rPr>
                <w:rFonts w:ascii="宋体" w:hAnsi="宋体" w:cs="宋体" w:hint="eastAsia"/>
                <w:b/>
                <w:bCs/>
                <w:sz w:val="24"/>
                <w:szCs w:val="24"/>
              </w:rPr>
              <w:t xml:space="preserve"> </w:t>
            </w:r>
          </w:p>
        </w:tc>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乙方（章）：</w:t>
            </w:r>
            <w:r>
              <w:rPr>
                <w:rFonts w:ascii="宋体" w:hAnsi="宋体" w:cs="宋体" w:hint="eastAsia"/>
                <w:b/>
                <w:bCs/>
                <w:sz w:val="24"/>
                <w:szCs w:val="24"/>
              </w:rPr>
              <w:t xml:space="preserve"> </w:t>
            </w:r>
          </w:p>
        </w:tc>
      </w:tr>
      <w:tr w:rsidR="000D3897">
        <w:trPr>
          <w:trHeight w:val="312"/>
          <w:jc w:val="center"/>
        </w:trPr>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法定代表人或授权委托代表人：</w:t>
            </w:r>
          </w:p>
        </w:tc>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法定代表人或授权委托代表人：</w:t>
            </w:r>
          </w:p>
        </w:tc>
      </w:tr>
      <w:tr w:rsidR="000D3897">
        <w:trPr>
          <w:trHeight w:val="312"/>
          <w:jc w:val="center"/>
        </w:trPr>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电话：</w:t>
            </w:r>
          </w:p>
        </w:tc>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电话：</w:t>
            </w:r>
            <w:r>
              <w:rPr>
                <w:rFonts w:ascii="宋体" w:hAnsi="宋体" w:cs="宋体" w:hint="eastAsia"/>
                <w:b/>
                <w:bCs/>
                <w:sz w:val="24"/>
                <w:szCs w:val="24"/>
              </w:rPr>
              <w:t xml:space="preserve"> </w:t>
            </w:r>
          </w:p>
        </w:tc>
      </w:tr>
      <w:tr w:rsidR="000D3897">
        <w:trPr>
          <w:trHeight w:val="312"/>
          <w:jc w:val="center"/>
        </w:trPr>
        <w:tc>
          <w:tcPr>
            <w:tcW w:w="4649" w:type="dxa"/>
            <w:vAlign w:val="center"/>
          </w:tcPr>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传真：</w:t>
            </w:r>
          </w:p>
        </w:tc>
        <w:tc>
          <w:tcPr>
            <w:tcW w:w="4649" w:type="dxa"/>
            <w:vAlign w:val="center"/>
          </w:tcPr>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传真：</w:t>
            </w:r>
            <w:r>
              <w:rPr>
                <w:rFonts w:ascii="宋体" w:hAnsi="宋体" w:cs="宋体" w:hint="eastAsia"/>
                <w:b/>
                <w:bCs/>
                <w:sz w:val="24"/>
                <w:szCs w:val="24"/>
              </w:rPr>
              <w:t xml:space="preserve"> </w:t>
            </w:r>
          </w:p>
        </w:tc>
      </w:tr>
      <w:tr w:rsidR="000D3897">
        <w:trPr>
          <w:trHeight w:val="312"/>
          <w:jc w:val="center"/>
        </w:trPr>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开户银行：</w:t>
            </w:r>
          </w:p>
        </w:tc>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开户银行：</w:t>
            </w:r>
          </w:p>
        </w:tc>
      </w:tr>
      <w:tr w:rsidR="000D3897">
        <w:trPr>
          <w:trHeight w:val="284"/>
          <w:jc w:val="center"/>
        </w:trPr>
        <w:tc>
          <w:tcPr>
            <w:tcW w:w="4649" w:type="dxa"/>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帐号：</w:t>
            </w:r>
          </w:p>
        </w:tc>
        <w:tc>
          <w:tcPr>
            <w:tcW w:w="4649" w:type="dxa"/>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帐号：</w:t>
            </w:r>
          </w:p>
        </w:tc>
      </w:tr>
      <w:tr w:rsidR="000D3897">
        <w:trPr>
          <w:trHeight w:val="312"/>
          <w:jc w:val="center"/>
        </w:trPr>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税号：</w:t>
            </w:r>
          </w:p>
        </w:tc>
        <w:tc>
          <w:tcPr>
            <w:tcW w:w="4649" w:type="dxa"/>
            <w:vAlign w:val="center"/>
          </w:tcPr>
          <w:p w:rsidR="000D3897" w:rsidRDefault="00B732AB">
            <w:pPr>
              <w:spacing w:line="480" w:lineRule="exact"/>
              <w:ind w:firstLineChars="200" w:firstLine="482"/>
              <w:rPr>
                <w:rFonts w:ascii="宋体" w:hAnsi="宋体" w:cs="宋体"/>
                <w:sz w:val="24"/>
                <w:szCs w:val="24"/>
              </w:rPr>
            </w:pPr>
            <w:r>
              <w:rPr>
                <w:rFonts w:ascii="宋体" w:hAnsi="宋体" w:cs="宋体" w:hint="eastAsia"/>
                <w:b/>
                <w:bCs/>
                <w:sz w:val="24"/>
                <w:szCs w:val="24"/>
              </w:rPr>
              <w:t>税号：</w:t>
            </w:r>
          </w:p>
        </w:tc>
      </w:tr>
      <w:tr w:rsidR="000D3897">
        <w:trPr>
          <w:trHeight w:val="312"/>
          <w:jc w:val="center"/>
        </w:trPr>
        <w:tc>
          <w:tcPr>
            <w:tcW w:w="4649" w:type="dxa"/>
            <w:vAlign w:val="center"/>
          </w:tcPr>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签订日期：</w:t>
            </w:r>
            <w:r>
              <w:rPr>
                <w:rFonts w:ascii="宋体" w:hAnsi="宋体" w:cs="宋体" w:hint="eastAsia"/>
                <w:b/>
                <w:bCs/>
                <w:sz w:val="24"/>
                <w:szCs w:val="24"/>
              </w:rPr>
              <w:t xml:space="preserve">     </w:t>
            </w:r>
            <w:r>
              <w:rPr>
                <w:rFonts w:ascii="宋体" w:hAnsi="宋体" w:cs="宋体" w:hint="eastAsia"/>
                <w:b/>
                <w:bCs/>
                <w:sz w:val="24"/>
                <w:szCs w:val="24"/>
              </w:rPr>
              <w:t>年</w:t>
            </w:r>
            <w:r>
              <w:rPr>
                <w:rFonts w:ascii="宋体" w:hAnsi="宋体" w:cs="宋体" w:hint="eastAsia"/>
                <w:b/>
                <w:bCs/>
                <w:sz w:val="24"/>
                <w:szCs w:val="24"/>
              </w:rPr>
              <w:t xml:space="preserve">  </w:t>
            </w:r>
            <w:r>
              <w:rPr>
                <w:rFonts w:ascii="宋体" w:hAnsi="宋体" w:cs="宋体" w:hint="eastAsia"/>
                <w:b/>
                <w:bCs/>
                <w:sz w:val="24"/>
                <w:szCs w:val="24"/>
              </w:rPr>
              <w:t>月</w:t>
            </w:r>
            <w:r>
              <w:rPr>
                <w:rFonts w:ascii="宋体" w:hAnsi="宋体" w:cs="宋体" w:hint="eastAsia"/>
                <w:b/>
                <w:bCs/>
                <w:sz w:val="24"/>
                <w:szCs w:val="24"/>
              </w:rPr>
              <w:t xml:space="preserve">   </w:t>
            </w:r>
            <w:r>
              <w:rPr>
                <w:rFonts w:ascii="宋体" w:hAnsi="宋体" w:cs="宋体" w:hint="eastAsia"/>
                <w:b/>
                <w:bCs/>
                <w:sz w:val="24"/>
                <w:szCs w:val="24"/>
              </w:rPr>
              <w:t>日</w:t>
            </w:r>
          </w:p>
        </w:tc>
        <w:tc>
          <w:tcPr>
            <w:tcW w:w="4649" w:type="dxa"/>
            <w:vAlign w:val="center"/>
          </w:tcPr>
          <w:p w:rsidR="000D3897" w:rsidRDefault="00B732AB">
            <w:pPr>
              <w:spacing w:line="480" w:lineRule="exact"/>
              <w:ind w:firstLineChars="200" w:firstLine="482"/>
              <w:rPr>
                <w:rFonts w:ascii="宋体" w:hAnsi="宋体" w:cs="宋体"/>
                <w:b/>
                <w:bCs/>
                <w:sz w:val="24"/>
                <w:szCs w:val="24"/>
              </w:rPr>
            </w:pPr>
            <w:r>
              <w:rPr>
                <w:rFonts w:ascii="宋体" w:hAnsi="宋体" w:cs="宋体" w:hint="eastAsia"/>
                <w:b/>
                <w:bCs/>
                <w:sz w:val="24"/>
                <w:szCs w:val="24"/>
              </w:rPr>
              <w:t>签订日期：</w:t>
            </w:r>
            <w:r>
              <w:rPr>
                <w:rFonts w:ascii="宋体" w:hAnsi="宋体" w:cs="宋体" w:hint="eastAsia"/>
                <w:b/>
                <w:bCs/>
                <w:sz w:val="24"/>
                <w:szCs w:val="24"/>
              </w:rPr>
              <w:t xml:space="preserve">     </w:t>
            </w:r>
            <w:r>
              <w:rPr>
                <w:rFonts w:ascii="宋体" w:hAnsi="宋体" w:cs="宋体" w:hint="eastAsia"/>
                <w:b/>
                <w:bCs/>
                <w:sz w:val="24"/>
                <w:szCs w:val="24"/>
              </w:rPr>
              <w:t>年</w:t>
            </w:r>
            <w:r>
              <w:rPr>
                <w:rFonts w:ascii="宋体" w:hAnsi="宋体" w:cs="宋体" w:hint="eastAsia"/>
                <w:b/>
                <w:bCs/>
                <w:sz w:val="24"/>
                <w:szCs w:val="24"/>
              </w:rPr>
              <w:t xml:space="preserve">  </w:t>
            </w:r>
            <w:r>
              <w:rPr>
                <w:rFonts w:ascii="宋体" w:hAnsi="宋体" w:cs="宋体" w:hint="eastAsia"/>
                <w:b/>
                <w:bCs/>
                <w:sz w:val="24"/>
                <w:szCs w:val="24"/>
              </w:rPr>
              <w:t>月</w:t>
            </w:r>
            <w:r>
              <w:rPr>
                <w:rFonts w:ascii="宋体" w:hAnsi="宋体" w:cs="宋体" w:hint="eastAsia"/>
                <w:b/>
                <w:bCs/>
                <w:sz w:val="24"/>
                <w:szCs w:val="24"/>
              </w:rPr>
              <w:t xml:space="preserve">   </w:t>
            </w:r>
            <w:r>
              <w:rPr>
                <w:rFonts w:ascii="宋体" w:hAnsi="宋体" w:cs="宋体" w:hint="eastAsia"/>
                <w:b/>
                <w:bCs/>
                <w:sz w:val="24"/>
                <w:szCs w:val="24"/>
              </w:rPr>
              <w:t>日</w:t>
            </w:r>
          </w:p>
        </w:tc>
      </w:tr>
    </w:tbl>
    <w:p w:rsidR="000D3897" w:rsidRDefault="00B732AB">
      <w:pPr>
        <w:spacing w:line="20" w:lineRule="exact"/>
        <w:jc w:val="center"/>
        <w:rPr>
          <w:rFonts w:ascii="宋体" w:hAnsi="宋体" w:cs="宋体"/>
          <w:kern w:val="0"/>
          <w:sz w:val="28"/>
          <w:szCs w:val="28"/>
        </w:rPr>
      </w:pPr>
      <w:r>
        <w:rPr>
          <w:rFonts w:ascii="仿宋_GB2312" w:eastAsia="仿宋_GB2312" w:hAnsi="宋体" w:cs="宋体"/>
          <w:sz w:val="28"/>
          <w:szCs w:val="28"/>
        </w:rPr>
        <w:br w:type="page"/>
      </w:r>
    </w:p>
    <w:p w:rsidR="000D3897" w:rsidRDefault="00B732AB">
      <w:pPr>
        <w:jc w:val="center"/>
        <w:rPr>
          <w:rFonts w:ascii="宋体" w:hAnsi="宋体"/>
          <w:sz w:val="28"/>
          <w:szCs w:val="28"/>
        </w:rPr>
      </w:pPr>
      <w:r>
        <w:rPr>
          <w:rFonts w:ascii="宋体" w:hAnsi="宋体"/>
          <w:b/>
          <w:w w:val="80"/>
          <w:kern w:val="44"/>
          <w:sz w:val="44"/>
          <w:szCs w:val="44"/>
        </w:rPr>
        <w:lastRenderedPageBreak/>
        <w:t>第</w:t>
      </w:r>
      <w:r>
        <w:rPr>
          <w:rFonts w:ascii="宋体" w:hAnsi="宋体" w:hint="eastAsia"/>
          <w:b/>
          <w:w w:val="80"/>
          <w:kern w:val="44"/>
          <w:sz w:val="44"/>
          <w:szCs w:val="44"/>
        </w:rPr>
        <w:t>五</w:t>
      </w:r>
      <w:r>
        <w:rPr>
          <w:rFonts w:ascii="宋体" w:hAnsi="宋体"/>
          <w:b/>
          <w:w w:val="80"/>
          <w:kern w:val="44"/>
          <w:sz w:val="44"/>
          <w:szCs w:val="44"/>
        </w:rPr>
        <w:t>章</w:t>
      </w:r>
      <w:r>
        <w:rPr>
          <w:rFonts w:ascii="宋体" w:hAnsi="宋体"/>
          <w:b/>
          <w:w w:val="80"/>
          <w:kern w:val="44"/>
          <w:sz w:val="44"/>
          <w:szCs w:val="44"/>
        </w:rPr>
        <w:t xml:space="preserve"> </w:t>
      </w:r>
      <w:r>
        <w:rPr>
          <w:rFonts w:ascii="宋体" w:hAnsi="宋体" w:hint="eastAsia"/>
          <w:b/>
          <w:w w:val="80"/>
          <w:kern w:val="44"/>
          <w:sz w:val="44"/>
          <w:szCs w:val="44"/>
        </w:rPr>
        <w:t xml:space="preserve"> </w:t>
      </w:r>
      <w:r>
        <w:rPr>
          <w:rFonts w:ascii="宋体" w:hAnsi="宋体" w:hint="eastAsia"/>
          <w:b/>
          <w:w w:val="80"/>
          <w:kern w:val="44"/>
          <w:sz w:val="44"/>
          <w:szCs w:val="44"/>
        </w:rPr>
        <w:t>质疑提出和处理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 xml:space="preserve"> </w:t>
      </w:r>
      <w:r>
        <w:rPr>
          <w:rFonts w:ascii="宋体" w:hAnsi="宋体" w:hint="eastAsia"/>
          <w:sz w:val="24"/>
          <w:szCs w:val="24"/>
        </w:rPr>
        <w:t>一、质疑的提出</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、质疑人必须是直接参加本次询价活动的当事人。</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、下载询价文件的供应商应根据第二章“供应商须知”中第五条第</w:t>
      </w:r>
      <w:r>
        <w:rPr>
          <w:rFonts w:ascii="宋体" w:hAnsi="宋体" w:hint="eastAsia"/>
          <w:sz w:val="24"/>
          <w:szCs w:val="24"/>
        </w:rPr>
        <w:t>1</w:t>
      </w:r>
      <w:r>
        <w:rPr>
          <w:rFonts w:ascii="宋体" w:hAnsi="宋体" w:hint="eastAsia"/>
          <w:sz w:val="24"/>
          <w:szCs w:val="24"/>
        </w:rPr>
        <w:t>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w:t>
      </w:r>
      <w:r>
        <w:rPr>
          <w:rFonts w:ascii="宋体" w:hAnsi="宋体" w:hint="eastAsia"/>
          <w:sz w:val="24"/>
          <w:szCs w:val="24"/>
        </w:rPr>
        <w:t xml:space="preserve">  </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w:t>
      </w:r>
      <w:r>
        <w:rPr>
          <w:rFonts w:ascii="宋体" w:hAnsi="宋体" w:hint="eastAsia"/>
          <w:sz w:val="24"/>
          <w:szCs w:val="24"/>
        </w:rPr>
        <w:t>担相应的法律责任。</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、《质疑函》须由质疑人的法定代表人或参加本次询价授权人送达采购单位。</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、对符合提出质疑要求的，采购单位签收并出具《质疑受理通知书》。在处理过程中，发现需要质疑人进一步补充相关佐证材料的，请质疑人在规定的时间内提供，质</w:t>
      </w:r>
      <w:r>
        <w:rPr>
          <w:rFonts w:ascii="宋体" w:hAnsi="宋体" w:hint="eastAsia"/>
          <w:sz w:val="24"/>
          <w:szCs w:val="24"/>
        </w:rPr>
        <w:t>疑回复时间相应顺延。质疑人不能按时提供相关佐证材料的，视同放弃质疑。</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、对不符合提出质疑要求的，出具《质疑退回通知书》并提出相关补充材料要求，</w:t>
      </w:r>
      <w:r>
        <w:rPr>
          <w:rFonts w:ascii="宋体" w:hAnsi="宋体" w:hint="eastAsia"/>
          <w:sz w:val="24"/>
          <w:szCs w:val="24"/>
        </w:rPr>
        <w:lastRenderedPageBreak/>
        <w:t>质疑人未在规定的时间内提供补充佐证材料的，视同放弃质疑。</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、采购单位负责将质疑人提出的质疑相关材料提供给相关专家或询价小组审核，并将审核意见回复质疑人。</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5</w:t>
      </w:r>
      <w:r>
        <w:rPr>
          <w:rFonts w:ascii="宋体" w:hAnsi="宋体" w:hint="eastAsia"/>
          <w:sz w:val="24"/>
          <w:szCs w:val="24"/>
        </w:rPr>
        <w:t>、因质疑情况复杂，组织论证或审查时间较长的，采购单位以书面形式通知质疑人，可适当延长质疑回复处理时间。</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三、质疑处理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、质疑成立的处理。采购单位终止采购，并建议有关部门给相关当事人予以处理。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、质疑不成立的处理。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1</w:t>
      </w:r>
      <w:r>
        <w:rPr>
          <w:rFonts w:ascii="宋体" w:hAnsi="宋体" w:hint="eastAsia"/>
          <w:sz w:val="24"/>
          <w:szCs w:val="24"/>
        </w:rPr>
        <w:t>）质疑人书面《申请撤回质疑函》的，不作违约处理。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2</w:t>
      </w:r>
      <w:r>
        <w:rPr>
          <w:rFonts w:ascii="宋体" w:hAnsi="宋体" w:hint="eastAsia"/>
          <w:sz w:val="24"/>
          <w:szCs w:val="24"/>
        </w:rPr>
        <w:t>）质疑人在规定的时间内不配合进行质疑调查处理的，按自动撤回《质疑函》处理。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3</w:t>
      </w:r>
      <w:r>
        <w:rPr>
          <w:rFonts w:ascii="宋体" w:hAnsi="宋体" w:hint="eastAsia"/>
          <w:sz w:val="24"/>
          <w:szCs w:val="24"/>
        </w:rPr>
        <w:t>）质疑人不按《质疑函》格式就提出质疑的，作违约处理。同时，视情列入不良供应商名单。</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4</w:t>
      </w:r>
      <w:r>
        <w:rPr>
          <w:rFonts w:ascii="宋体" w:hAnsi="宋体" w:hint="eastAsia"/>
          <w:sz w:val="24"/>
          <w:szCs w:val="24"/>
        </w:rPr>
        <w:t>）质疑人虽提供了相关佐证材料，但不能证明其质疑成立的，采购单位请质疑人补充</w:t>
      </w:r>
      <w:r>
        <w:rPr>
          <w:rFonts w:ascii="宋体" w:hAnsi="宋体" w:hint="eastAsia"/>
          <w:sz w:val="24"/>
          <w:szCs w:val="24"/>
        </w:rPr>
        <w:t>相关佐证材料，仍不能证明其质疑成立的，作违约处理。并将其列入不良供应商名单。</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5</w:t>
      </w:r>
      <w:r>
        <w:rPr>
          <w:rFonts w:ascii="宋体" w:hAnsi="宋体" w:hint="eastAsia"/>
          <w:sz w:val="24"/>
          <w:szCs w:val="24"/>
        </w:rPr>
        <w:t>）质疑人不能提供相关佐证材料的，采购单位已指出，质疑人仍然坚持提出质疑的，作违约处理。同时，列入不良供应商名单。</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6</w:t>
      </w:r>
      <w:r>
        <w:rPr>
          <w:rFonts w:ascii="宋体" w:hAnsi="宋体" w:hint="eastAsia"/>
          <w:sz w:val="24"/>
          <w:szCs w:val="24"/>
        </w:rPr>
        <w:t>）对明显有违事实的、经相关专家或询价小组认定无依据的、经其他供应商举证无依据的质疑，作违约处理，列入不良供应商名单。</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7</w:t>
      </w:r>
      <w:r>
        <w:rPr>
          <w:rFonts w:ascii="宋体" w:hAnsi="宋体" w:hint="eastAsia"/>
          <w:sz w:val="24"/>
          <w:szCs w:val="24"/>
        </w:rPr>
        <w:t>）质疑人承担使用虚假材料或恶意方式质疑的法律责任。</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w:t>
      </w:r>
      <w:r>
        <w:rPr>
          <w:rFonts w:ascii="宋体" w:hAnsi="宋体" w:hint="eastAsia"/>
          <w:sz w:val="24"/>
          <w:szCs w:val="24"/>
        </w:rPr>
        <w:t>。同时对其在</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年内禁入由采购单位组织的政府采购活动的违约处理。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lastRenderedPageBreak/>
        <w:t>五、投诉不成立的作违约处理。供应商进行质疑后，采购单位回复质疑不成立，供应商仍进行投诉的，并最终投诉不成立的，作违约处理。采购单位有权对其在</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年内禁入由采购单位组织的政府采购活动的违约处理。</w:t>
      </w:r>
    </w:p>
    <w:p w:rsidR="000D3897" w:rsidRDefault="00B732AB">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六、《质疑函》、《质疑回复函》，质疑、举报、投诉不成立的等相关情况，视情在市、省、国家级相关媒体予以披露。并建议相关政府采购机构对该供应商同步实施</w:t>
      </w:r>
      <w:r>
        <w:rPr>
          <w:rFonts w:ascii="宋体" w:hAnsi="宋体" w:hint="eastAsia"/>
          <w:sz w:val="24"/>
          <w:szCs w:val="24"/>
        </w:rPr>
        <w:t>1</w:t>
      </w:r>
      <w:r>
        <w:rPr>
          <w:rFonts w:ascii="宋体" w:hAnsi="宋体" w:hint="eastAsia"/>
          <w:sz w:val="24"/>
          <w:szCs w:val="24"/>
        </w:rPr>
        <w:t>至</w:t>
      </w:r>
      <w:r>
        <w:rPr>
          <w:rFonts w:ascii="宋体" w:hAnsi="宋体" w:hint="eastAsia"/>
          <w:sz w:val="24"/>
          <w:szCs w:val="24"/>
        </w:rPr>
        <w:t>3</w:t>
      </w:r>
      <w:r>
        <w:rPr>
          <w:rFonts w:ascii="宋体" w:hAnsi="宋体" w:hint="eastAsia"/>
          <w:sz w:val="24"/>
          <w:szCs w:val="24"/>
        </w:rPr>
        <w:t>年内禁入。</w:t>
      </w:r>
    </w:p>
    <w:p w:rsidR="000D3897" w:rsidRDefault="00B732AB">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w:t>
      </w:r>
      <w:r>
        <w:rPr>
          <w:rFonts w:ascii="宋体" w:hAnsi="宋体" w:hint="eastAsia"/>
          <w:sz w:val="24"/>
          <w:szCs w:val="24"/>
        </w:rPr>
        <w:t>作出答复的，可以在答复期满后</w:t>
      </w:r>
      <w:r>
        <w:rPr>
          <w:rFonts w:ascii="宋体" w:hAnsi="宋体" w:hint="eastAsia"/>
          <w:sz w:val="24"/>
          <w:szCs w:val="24"/>
        </w:rPr>
        <w:t>15</w:t>
      </w:r>
      <w:r>
        <w:rPr>
          <w:rFonts w:ascii="宋体" w:hAnsi="宋体" w:hint="eastAsia"/>
          <w:sz w:val="24"/>
          <w:szCs w:val="24"/>
        </w:rPr>
        <w:t>个工作日内向南通市政府采购监督管理部门投诉。</w:t>
      </w:r>
    </w:p>
    <w:p w:rsidR="000D3897" w:rsidRDefault="00B732AB">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第六章</w:t>
      </w:r>
      <w:r>
        <w:rPr>
          <w:rFonts w:ascii="宋体" w:eastAsia="宋体" w:hAnsi="宋体" w:hint="eastAsia"/>
          <w:w w:val="80"/>
          <w:szCs w:val="44"/>
        </w:rPr>
        <w:t xml:space="preserve">  </w:t>
      </w:r>
      <w:r>
        <w:rPr>
          <w:rFonts w:ascii="宋体" w:eastAsia="宋体" w:hAnsi="宋体" w:hint="eastAsia"/>
          <w:w w:val="80"/>
          <w:szCs w:val="44"/>
        </w:rPr>
        <w:t>询价响应文件格式</w:t>
      </w:r>
    </w:p>
    <w:p w:rsidR="000D3897" w:rsidRDefault="00B732AB">
      <w:pPr>
        <w:widowControl/>
        <w:jc w:val="left"/>
        <w:rPr>
          <w:rFonts w:ascii="宋体" w:hAnsi="宋体"/>
          <w:b/>
          <w:bCs/>
          <w:sz w:val="24"/>
          <w:szCs w:val="24"/>
        </w:rPr>
      </w:pPr>
      <w:r>
        <w:rPr>
          <w:rFonts w:ascii="宋体" w:hAnsi="宋体" w:hint="eastAsia"/>
          <w:b/>
          <w:sz w:val="24"/>
          <w:szCs w:val="24"/>
        </w:rPr>
        <w:t>一、资格审查文件相关的格式文件及表格</w:t>
      </w:r>
    </w:p>
    <w:p w:rsidR="000D3897" w:rsidRDefault="00B732AB">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、法定代表人身份证明</w:t>
      </w:r>
    </w:p>
    <w:p w:rsidR="000D3897" w:rsidRDefault="00B732AB">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0D3897" w:rsidRDefault="000D3897">
      <w:pPr>
        <w:snapToGrid w:val="0"/>
        <w:spacing w:line="520" w:lineRule="exact"/>
        <w:jc w:val="center"/>
        <w:rPr>
          <w:rFonts w:ascii="宋体" w:hAnsi="宋体" w:cs="宋体"/>
          <w:sz w:val="24"/>
          <w:szCs w:val="24"/>
        </w:rPr>
      </w:pPr>
    </w:p>
    <w:p w:rsidR="000D3897" w:rsidRDefault="00B732AB">
      <w:pPr>
        <w:snapToGrid w:val="0"/>
        <w:spacing w:line="520" w:lineRule="exact"/>
        <w:rPr>
          <w:rFonts w:ascii="宋体" w:hAnsi="宋体" w:cs="宋体"/>
          <w:sz w:val="24"/>
          <w:szCs w:val="24"/>
        </w:rPr>
      </w:pPr>
      <w:r>
        <w:rPr>
          <w:rFonts w:ascii="方正仿宋_GBK" w:hint="eastAsia"/>
          <w:sz w:val="24"/>
          <w:szCs w:val="24"/>
        </w:rPr>
        <w:t>南通市体育局</w:t>
      </w:r>
      <w:r>
        <w:rPr>
          <w:rFonts w:ascii="方正仿宋_GBK" w:hint="eastAsia"/>
          <w:sz w:val="24"/>
          <w:szCs w:val="24"/>
        </w:rPr>
        <w:t xml:space="preserve"> </w:t>
      </w:r>
      <w:r>
        <w:rPr>
          <w:rFonts w:ascii="宋体" w:hAnsi="宋体" w:cs="宋体" w:hint="eastAsia"/>
          <w:sz w:val="24"/>
          <w:szCs w:val="24"/>
        </w:rPr>
        <w:t>：</w:t>
      </w:r>
    </w:p>
    <w:p w:rsidR="000D3897" w:rsidRDefault="00B732AB">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参加贵单位组织的（询价项目名称及项目编号</w:t>
      </w:r>
      <w:r>
        <w:rPr>
          <w:rFonts w:ascii="宋体" w:hAnsi="宋体" w:cs="宋体" w:hint="eastAsia"/>
          <w:sz w:val="24"/>
          <w:szCs w:val="24"/>
        </w:rPr>
        <w:t>)</w:t>
      </w:r>
      <w:r>
        <w:rPr>
          <w:rFonts w:ascii="宋体" w:hAnsi="宋体" w:cs="宋体" w:hint="eastAsia"/>
          <w:sz w:val="24"/>
          <w:szCs w:val="24"/>
        </w:rPr>
        <w:t>项目询价活动，全权代表我公司处理该询价活动的有关事宜。</w:t>
      </w:r>
    </w:p>
    <w:p w:rsidR="000D3897" w:rsidRDefault="000D3897">
      <w:pPr>
        <w:snapToGrid w:val="0"/>
        <w:spacing w:line="520" w:lineRule="exact"/>
        <w:rPr>
          <w:rFonts w:ascii="宋体" w:hAnsi="宋体" w:cs="宋体"/>
          <w:sz w:val="24"/>
          <w:szCs w:val="24"/>
        </w:rPr>
      </w:pP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0D3897" w:rsidRDefault="00B732AB">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身份证号码：</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手机：传真：</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 </w:t>
      </w:r>
    </w:p>
    <w:p w:rsidR="000D3897" w:rsidRDefault="000D3897">
      <w:pPr>
        <w:snapToGrid w:val="0"/>
        <w:spacing w:line="520" w:lineRule="exact"/>
        <w:rPr>
          <w:rFonts w:ascii="宋体" w:hAnsi="宋体" w:cs="宋体"/>
          <w:sz w:val="24"/>
          <w:szCs w:val="24"/>
        </w:rPr>
      </w:pP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法定代表人（签字或盖章）</w:t>
      </w:r>
    </w:p>
    <w:p w:rsidR="000D3897" w:rsidRDefault="00B732AB">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0D3897" w:rsidRDefault="000D3897">
      <w:pPr>
        <w:snapToGrid w:val="0"/>
        <w:spacing w:line="520" w:lineRule="exact"/>
        <w:rPr>
          <w:rFonts w:ascii="宋体" w:hAnsi="宋体" w:cs="宋体"/>
          <w:sz w:val="24"/>
          <w:szCs w:val="24"/>
        </w:rPr>
      </w:pP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0D3897" w:rsidRDefault="000D3897">
      <w:pPr>
        <w:snapToGrid w:val="0"/>
        <w:spacing w:line="520" w:lineRule="exact"/>
        <w:rPr>
          <w:rFonts w:ascii="宋体" w:hAnsi="宋体" w:cs="宋体"/>
          <w:sz w:val="24"/>
          <w:szCs w:val="24"/>
        </w:rPr>
      </w:pPr>
    </w:p>
    <w:p w:rsidR="000D3897" w:rsidRDefault="000D3897">
      <w:pPr>
        <w:snapToGrid w:val="0"/>
        <w:spacing w:line="520" w:lineRule="exact"/>
        <w:rPr>
          <w:rFonts w:ascii="宋体" w:hAnsi="宋体" w:cs="宋体"/>
          <w:sz w:val="24"/>
          <w:szCs w:val="24"/>
        </w:rPr>
      </w:pPr>
    </w:p>
    <w:p w:rsidR="000D3897" w:rsidRDefault="00B732AB">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0D3897" w:rsidRDefault="00B732AB">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参加询价活动时法定代表人将身份证原件带至开标现场备查。</w:t>
      </w:r>
    </w:p>
    <w:p w:rsidR="000D3897" w:rsidRDefault="00B732AB">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w:t>
      </w:r>
      <w:r>
        <w:rPr>
          <w:rFonts w:ascii="宋体" w:hAnsi="宋体" w:cs="宋体" w:hint="eastAsia"/>
          <w:b/>
          <w:bCs/>
          <w:sz w:val="24"/>
          <w:szCs w:val="24"/>
        </w:rPr>
        <w:t>、授权委托书</w:t>
      </w:r>
    </w:p>
    <w:p w:rsidR="000D3897" w:rsidRDefault="00B732AB">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0D3897" w:rsidRDefault="00B732AB">
      <w:pPr>
        <w:snapToGrid w:val="0"/>
        <w:spacing w:line="520" w:lineRule="exact"/>
        <w:rPr>
          <w:rFonts w:ascii="宋体" w:hAnsi="宋体" w:cs="宋体"/>
          <w:bCs/>
          <w:sz w:val="24"/>
          <w:szCs w:val="24"/>
        </w:rPr>
      </w:pPr>
      <w:r>
        <w:rPr>
          <w:rFonts w:ascii="方正仿宋_GBK" w:hint="eastAsia"/>
          <w:sz w:val="24"/>
          <w:szCs w:val="24"/>
        </w:rPr>
        <w:t>南通市体育局</w:t>
      </w:r>
      <w:r>
        <w:rPr>
          <w:rFonts w:ascii="方正仿宋_GBK" w:hint="eastAsia"/>
          <w:sz w:val="24"/>
          <w:szCs w:val="24"/>
        </w:rPr>
        <w:t xml:space="preserve"> </w:t>
      </w:r>
      <w:r>
        <w:rPr>
          <w:rFonts w:ascii="宋体" w:hAnsi="宋体" w:cs="宋体" w:hint="eastAsia"/>
          <w:sz w:val="24"/>
          <w:szCs w:val="24"/>
        </w:rPr>
        <w:t>：</w:t>
      </w:r>
    </w:p>
    <w:p w:rsidR="000D3897" w:rsidRDefault="00B732AB">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被授权人的姓名）代表我公司参加（询价项目名称及项目编号</w:t>
      </w:r>
      <w:r>
        <w:rPr>
          <w:rFonts w:ascii="宋体" w:hAnsi="宋体" w:cs="宋体" w:hint="eastAsia"/>
          <w:sz w:val="24"/>
          <w:szCs w:val="24"/>
        </w:rPr>
        <w:t>)</w:t>
      </w:r>
      <w:r>
        <w:rPr>
          <w:rFonts w:ascii="宋体" w:hAnsi="宋体" w:cs="宋体" w:hint="eastAsia"/>
          <w:sz w:val="24"/>
          <w:szCs w:val="24"/>
        </w:rPr>
        <w:t>项目的询价活动，全权处理一切与该项目询价有关的事务。其在办理上述事宜过程中所签署的所有文件我公司均予以承认。</w:t>
      </w:r>
    </w:p>
    <w:p w:rsidR="000D3897" w:rsidRDefault="00B732AB">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附：被授权人情况：</w:t>
      </w:r>
    </w:p>
    <w:p w:rsidR="000D3897" w:rsidRDefault="00B732AB">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身份证号码：</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手机：传真：</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 </w:t>
      </w: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法定代表人（签字或盖章）</w:t>
      </w:r>
    </w:p>
    <w:p w:rsidR="000D3897" w:rsidRDefault="00B732AB">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0D3897" w:rsidRDefault="000D3897">
      <w:pPr>
        <w:spacing w:line="480" w:lineRule="exact"/>
        <w:rPr>
          <w:rFonts w:ascii="宋体" w:hAnsi="宋体" w:cs="宋体"/>
          <w:sz w:val="28"/>
          <w:szCs w:val="28"/>
        </w:rPr>
      </w:pP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0D3897" w:rsidRDefault="000D3897">
      <w:pPr>
        <w:spacing w:line="480" w:lineRule="exact"/>
        <w:rPr>
          <w:rFonts w:ascii="宋体" w:hAnsi="宋体" w:cs="宋体"/>
          <w:sz w:val="28"/>
          <w:szCs w:val="28"/>
        </w:rPr>
      </w:pPr>
    </w:p>
    <w:p w:rsidR="000D3897" w:rsidRDefault="00B732AB">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0D3897" w:rsidRDefault="000D3897">
      <w:pPr>
        <w:spacing w:line="480" w:lineRule="exact"/>
        <w:rPr>
          <w:rFonts w:ascii="宋体" w:hAnsi="宋体" w:cs="宋体"/>
          <w:sz w:val="28"/>
          <w:szCs w:val="28"/>
        </w:rPr>
      </w:pPr>
    </w:p>
    <w:p w:rsidR="000D3897" w:rsidRDefault="000D3897">
      <w:pPr>
        <w:snapToGrid w:val="0"/>
        <w:spacing w:line="520" w:lineRule="exact"/>
        <w:rPr>
          <w:rFonts w:ascii="宋体" w:hAnsi="宋体" w:cs="宋体"/>
          <w:sz w:val="24"/>
          <w:szCs w:val="24"/>
        </w:rPr>
      </w:pPr>
    </w:p>
    <w:p w:rsidR="000D3897" w:rsidRDefault="00B732AB">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0D3897" w:rsidRDefault="000D3897">
      <w:pPr>
        <w:snapToGrid w:val="0"/>
        <w:spacing w:line="520" w:lineRule="exact"/>
        <w:rPr>
          <w:rFonts w:ascii="宋体" w:hAnsi="宋体" w:cs="宋体"/>
          <w:sz w:val="24"/>
          <w:szCs w:val="24"/>
        </w:rPr>
      </w:pPr>
    </w:p>
    <w:p w:rsidR="000D3897" w:rsidRDefault="000D3897">
      <w:pPr>
        <w:snapToGrid w:val="0"/>
        <w:spacing w:line="520" w:lineRule="exact"/>
        <w:rPr>
          <w:rFonts w:ascii="宋体" w:hAnsi="宋体" w:cs="宋体"/>
          <w:sz w:val="24"/>
          <w:szCs w:val="24"/>
        </w:rPr>
      </w:pPr>
    </w:p>
    <w:p w:rsidR="000D3897" w:rsidRDefault="000D3897">
      <w:pPr>
        <w:snapToGrid w:val="0"/>
        <w:spacing w:line="520" w:lineRule="exact"/>
        <w:rPr>
          <w:rFonts w:ascii="宋体" w:hAnsi="宋体" w:cs="宋体"/>
          <w:sz w:val="24"/>
          <w:szCs w:val="24"/>
        </w:rPr>
      </w:pPr>
    </w:p>
    <w:p w:rsidR="000D3897" w:rsidRDefault="00B732AB">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0D3897" w:rsidRDefault="00B732AB">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参加询价活动时被授权人将身份证原件带至开标现场备查。</w:t>
      </w:r>
    </w:p>
    <w:p w:rsidR="000D3897" w:rsidRDefault="00B732AB">
      <w:pPr>
        <w:widowControl/>
        <w:adjustRightInd w:val="0"/>
        <w:snapToGrid w:val="0"/>
        <w:spacing w:line="480" w:lineRule="exact"/>
        <w:ind w:firstLineChars="200" w:firstLine="562"/>
        <w:jc w:val="center"/>
        <w:rPr>
          <w:rFonts w:ascii="宋体" w:hAnsi="宋体" w:cs="宋体"/>
          <w:b/>
          <w:bCs/>
          <w:sz w:val="28"/>
          <w:szCs w:val="28"/>
        </w:rPr>
      </w:pPr>
      <w:r>
        <w:rPr>
          <w:rFonts w:ascii="宋体" w:hAnsi="宋体" w:cs="宋体" w:hint="eastAsia"/>
          <w:b/>
          <w:bCs/>
          <w:sz w:val="28"/>
          <w:szCs w:val="28"/>
        </w:rPr>
        <w:br w:type="page"/>
      </w:r>
      <w:r>
        <w:rPr>
          <w:rFonts w:ascii="宋体" w:hAnsi="宋体" w:cs="宋体" w:hint="eastAsia"/>
          <w:b/>
          <w:bCs/>
          <w:sz w:val="28"/>
          <w:szCs w:val="28"/>
        </w:rPr>
        <w:lastRenderedPageBreak/>
        <w:t xml:space="preserve"> 3</w:t>
      </w:r>
      <w:r>
        <w:rPr>
          <w:rFonts w:ascii="宋体" w:hAnsi="宋体" w:cs="宋体" w:hint="eastAsia"/>
          <w:b/>
          <w:bCs/>
          <w:sz w:val="28"/>
          <w:szCs w:val="28"/>
        </w:rPr>
        <w:t>、无重大违法记录声明</w:t>
      </w:r>
    </w:p>
    <w:p w:rsidR="000D3897" w:rsidRDefault="00B732AB">
      <w:pPr>
        <w:snapToGrid w:val="0"/>
        <w:spacing w:line="360" w:lineRule="auto"/>
        <w:rPr>
          <w:rFonts w:ascii="宋体" w:hAnsi="宋体" w:cs="宋体"/>
          <w:bCs/>
          <w:sz w:val="24"/>
          <w:szCs w:val="24"/>
        </w:rPr>
      </w:pPr>
      <w:r>
        <w:rPr>
          <w:rFonts w:ascii="宋体" w:hAnsi="宋体" w:cs="宋体" w:hint="eastAsia"/>
          <w:bCs/>
          <w:sz w:val="24"/>
          <w:szCs w:val="24"/>
        </w:rPr>
        <w:t>：</w:t>
      </w:r>
    </w:p>
    <w:p w:rsidR="000D3897" w:rsidRDefault="00B732AB">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我单位（供应商名称）郑重声明：</w:t>
      </w:r>
    </w:p>
    <w:p w:rsidR="000D3897" w:rsidRDefault="00B732AB">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参加政府采购活动前</w:t>
      </w:r>
      <w:r>
        <w:rPr>
          <w:rFonts w:ascii="宋体" w:hAnsi="宋体" w:cs="宋体" w:hint="eastAsia"/>
          <w:color w:val="000000"/>
          <w:sz w:val="24"/>
          <w:szCs w:val="24"/>
        </w:rPr>
        <w:t>3</w:t>
      </w:r>
      <w:r>
        <w:rPr>
          <w:rFonts w:ascii="宋体" w:hAnsi="宋体" w:cs="宋体" w:hint="eastAsia"/>
          <w:color w:val="000000"/>
          <w:sz w:val="24"/>
          <w:szCs w:val="24"/>
        </w:rPr>
        <w:t>年内在经营活动中（在下划线上如实填写：有或没有）重大违法记录。</w:t>
      </w:r>
    </w:p>
    <w:p w:rsidR="000D3897" w:rsidRDefault="00B732AB">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0D3897" w:rsidRDefault="00B732AB">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声明人：（公章）</w:t>
      </w:r>
    </w:p>
    <w:p w:rsidR="000D3897" w:rsidRDefault="00B732AB">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年</w:t>
      </w:r>
      <w:r>
        <w:rPr>
          <w:rFonts w:ascii="宋体" w:hAnsi="宋体" w:cs="宋体" w:hint="eastAsia"/>
          <w:color w:val="000000"/>
          <w:sz w:val="24"/>
          <w:szCs w:val="24"/>
        </w:rPr>
        <w:t xml:space="preserve">     </w:t>
      </w:r>
      <w:r>
        <w:rPr>
          <w:rFonts w:ascii="宋体" w:hAnsi="宋体" w:cs="宋体" w:hint="eastAsia"/>
          <w:color w:val="000000"/>
          <w:sz w:val="24"/>
          <w:szCs w:val="24"/>
        </w:rPr>
        <w:t>月</w:t>
      </w:r>
      <w:r>
        <w:rPr>
          <w:rFonts w:ascii="宋体" w:hAnsi="宋体" w:cs="宋体" w:hint="eastAsia"/>
          <w:color w:val="000000"/>
          <w:sz w:val="24"/>
          <w:szCs w:val="24"/>
        </w:rPr>
        <w:t xml:space="preserve">    </w:t>
      </w:r>
      <w:r>
        <w:rPr>
          <w:rFonts w:ascii="宋体" w:hAnsi="宋体" w:cs="宋体" w:hint="eastAsia"/>
          <w:color w:val="000000"/>
          <w:sz w:val="24"/>
          <w:szCs w:val="24"/>
        </w:rPr>
        <w:t>日</w:t>
      </w:r>
    </w:p>
    <w:p w:rsidR="000D3897" w:rsidRDefault="000D3897">
      <w:pPr>
        <w:snapToGrid w:val="0"/>
        <w:spacing w:line="360" w:lineRule="auto"/>
        <w:jc w:val="center"/>
        <w:outlineLvl w:val="4"/>
        <w:rPr>
          <w:rFonts w:ascii="宋体" w:hAnsi="宋体" w:cs="宋体"/>
          <w:b/>
          <w:bCs/>
          <w:sz w:val="28"/>
          <w:szCs w:val="28"/>
        </w:rPr>
      </w:pPr>
    </w:p>
    <w:p w:rsidR="000D3897" w:rsidRDefault="00B732AB">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4</w:t>
      </w:r>
      <w:r>
        <w:rPr>
          <w:rFonts w:ascii="宋体" w:hAnsi="宋体" w:cs="宋体" w:hint="eastAsia"/>
          <w:b/>
          <w:bCs/>
          <w:sz w:val="28"/>
          <w:szCs w:val="28"/>
        </w:rPr>
        <w:t>、关于资格文件的声明函</w:t>
      </w:r>
    </w:p>
    <w:p w:rsidR="000D3897" w:rsidRDefault="000D3897">
      <w:pPr>
        <w:pStyle w:val="a6"/>
        <w:overflowPunct w:val="0"/>
        <w:spacing w:line="520" w:lineRule="exact"/>
        <w:jc w:val="center"/>
        <w:rPr>
          <w:rFonts w:ascii="宋体" w:eastAsia="宋体" w:hAnsi="宋体" w:cs="宋体"/>
          <w:sz w:val="28"/>
          <w:szCs w:val="28"/>
        </w:rPr>
      </w:pPr>
    </w:p>
    <w:p w:rsidR="000D3897" w:rsidRDefault="00B732AB">
      <w:pPr>
        <w:pStyle w:val="a6"/>
        <w:overflowPunct w:val="0"/>
        <w:spacing w:line="520" w:lineRule="exact"/>
        <w:ind w:firstLine="0"/>
        <w:rPr>
          <w:rFonts w:ascii="宋体" w:eastAsia="宋体" w:hAnsi="宋体" w:cs="宋体"/>
          <w:szCs w:val="24"/>
        </w:rPr>
      </w:pPr>
      <w:r>
        <w:rPr>
          <w:rFonts w:ascii="宋体" w:eastAsia="宋体" w:hAnsi="宋体" w:cs="宋体" w:hint="eastAsia"/>
          <w:szCs w:val="24"/>
        </w:rPr>
        <w:t>：</w:t>
      </w:r>
    </w:p>
    <w:p w:rsidR="000D3897" w:rsidRDefault="00B732AB">
      <w:pPr>
        <w:pStyle w:val="a6"/>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本公司愿就由贵单位组织实施的（招标项目名称</w:t>
      </w:r>
      <w:r>
        <w:rPr>
          <w:rFonts w:ascii="宋体" w:eastAsia="宋体" w:hAnsi="宋体" w:cs="宋体" w:hint="eastAsia"/>
          <w:szCs w:val="24"/>
        </w:rPr>
        <w:t>)</w:t>
      </w:r>
      <w:r>
        <w:rPr>
          <w:rFonts w:ascii="宋体" w:eastAsia="宋体" w:hAnsi="宋体" w:cs="宋体" w:hint="eastAsia"/>
          <w:szCs w:val="24"/>
        </w:rPr>
        <w:t>招标活动进行投标。本公司所提交的投标文件中所有关于投标资格的文件、证明和陈述均是真实的、准确的。若与真实情况不符，本公司愿意承担由此而产生的一切后果。</w:t>
      </w:r>
    </w:p>
    <w:p w:rsidR="000D3897" w:rsidRDefault="000D3897">
      <w:pPr>
        <w:pStyle w:val="a6"/>
        <w:overflowPunct w:val="0"/>
        <w:spacing w:line="520" w:lineRule="exact"/>
        <w:rPr>
          <w:rFonts w:ascii="宋体" w:eastAsia="宋体" w:hAnsi="宋体" w:cs="宋体"/>
          <w:szCs w:val="24"/>
        </w:rPr>
      </w:pPr>
    </w:p>
    <w:p w:rsidR="000D3897" w:rsidRDefault="000D3897">
      <w:pPr>
        <w:pStyle w:val="a6"/>
        <w:overflowPunct w:val="0"/>
        <w:spacing w:line="520" w:lineRule="exact"/>
        <w:rPr>
          <w:rFonts w:ascii="宋体" w:eastAsia="宋体" w:hAnsi="宋体" w:cs="宋体"/>
          <w:szCs w:val="24"/>
        </w:rPr>
      </w:pPr>
    </w:p>
    <w:p w:rsidR="000D3897" w:rsidRDefault="000D3897">
      <w:pPr>
        <w:pStyle w:val="a6"/>
        <w:overflowPunct w:val="0"/>
        <w:spacing w:line="520" w:lineRule="exact"/>
        <w:rPr>
          <w:rFonts w:ascii="宋体" w:eastAsia="宋体" w:hAnsi="宋体" w:cs="宋体"/>
          <w:szCs w:val="24"/>
        </w:rPr>
      </w:pPr>
    </w:p>
    <w:p w:rsidR="000D3897" w:rsidRDefault="00B732AB">
      <w:pPr>
        <w:pStyle w:val="a6"/>
        <w:overflowPunct w:val="0"/>
        <w:spacing w:line="520" w:lineRule="exact"/>
        <w:rPr>
          <w:rFonts w:ascii="宋体" w:eastAsia="宋体" w:hAnsi="宋体" w:cs="宋体"/>
          <w:szCs w:val="24"/>
        </w:rPr>
      </w:pP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w:t>
      </w:r>
      <w:r>
        <w:rPr>
          <w:rFonts w:ascii="宋体" w:eastAsia="宋体" w:hAnsi="宋体" w:cs="宋体" w:hint="eastAsia"/>
          <w:szCs w:val="24"/>
        </w:rPr>
        <w:t>（投标供应商）法定代表人（签字或盖章）：</w:t>
      </w:r>
    </w:p>
    <w:p w:rsidR="000D3897" w:rsidRDefault="000D3897">
      <w:pPr>
        <w:pStyle w:val="a6"/>
        <w:overflowPunct w:val="0"/>
        <w:spacing w:line="520" w:lineRule="exact"/>
        <w:ind w:left="1700" w:firstLine="425"/>
        <w:rPr>
          <w:rFonts w:ascii="宋体" w:eastAsia="宋体" w:hAnsi="宋体" w:cs="宋体"/>
          <w:szCs w:val="24"/>
        </w:rPr>
      </w:pPr>
    </w:p>
    <w:p w:rsidR="000D3897" w:rsidRDefault="00B732AB">
      <w:pPr>
        <w:pStyle w:val="a6"/>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（投标供应商）公章：</w:t>
      </w:r>
    </w:p>
    <w:p w:rsidR="000D3897" w:rsidRDefault="000D3897">
      <w:pPr>
        <w:pStyle w:val="a6"/>
        <w:overflowPunct w:val="0"/>
        <w:spacing w:line="520" w:lineRule="exact"/>
        <w:rPr>
          <w:rFonts w:ascii="宋体" w:eastAsia="宋体" w:hAnsi="宋体" w:cs="宋体"/>
          <w:szCs w:val="24"/>
        </w:rPr>
      </w:pPr>
    </w:p>
    <w:p w:rsidR="000D3897" w:rsidRDefault="00B732AB">
      <w:pPr>
        <w:pStyle w:val="a6"/>
        <w:overflowPunct w:val="0"/>
        <w:spacing w:line="520" w:lineRule="exact"/>
        <w:ind w:right="560"/>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年</w:t>
      </w:r>
      <w:r>
        <w:rPr>
          <w:rFonts w:ascii="宋体" w:eastAsia="宋体" w:hAnsi="宋体" w:cs="宋体" w:hint="eastAsia"/>
          <w:szCs w:val="24"/>
        </w:rPr>
        <w:tab/>
        <w:t xml:space="preserve">  </w:t>
      </w:r>
      <w:r>
        <w:rPr>
          <w:rFonts w:ascii="宋体" w:eastAsia="宋体" w:hAnsi="宋体" w:cs="宋体" w:hint="eastAsia"/>
          <w:szCs w:val="24"/>
        </w:rPr>
        <w:t>月</w:t>
      </w:r>
      <w:r>
        <w:rPr>
          <w:rFonts w:ascii="宋体" w:eastAsia="宋体" w:hAnsi="宋体" w:cs="宋体" w:hint="eastAsia"/>
          <w:szCs w:val="24"/>
        </w:rPr>
        <w:t xml:space="preserve"> </w:t>
      </w:r>
      <w:r>
        <w:rPr>
          <w:rFonts w:ascii="宋体" w:eastAsia="宋体" w:hAnsi="宋体" w:cs="宋体" w:hint="eastAsia"/>
          <w:szCs w:val="24"/>
        </w:rPr>
        <w:tab/>
      </w:r>
      <w:r>
        <w:rPr>
          <w:rFonts w:ascii="宋体" w:eastAsia="宋体" w:hAnsi="宋体" w:cs="宋体" w:hint="eastAsia"/>
          <w:szCs w:val="24"/>
        </w:rPr>
        <w:t>日</w:t>
      </w:r>
    </w:p>
    <w:p w:rsidR="000D3897" w:rsidRDefault="00B732AB">
      <w:pPr>
        <w:spacing w:line="560" w:lineRule="exact"/>
        <w:ind w:firstLineChars="200" w:firstLine="482"/>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0D3897" w:rsidRDefault="00B732AB">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0D3897" w:rsidRDefault="00B732AB">
      <w:pPr>
        <w:snapToGrid w:val="0"/>
        <w:spacing w:line="440" w:lineRule="exact"/>
        <w:rPr>
          <w:rFonts w:ascii="宋体" w:hAnsi="宋体" w:cs="宋体"/>
          <w:sz w:val="24"/>
          <w:szCs w:val="24"/>
        </w:rPr>
      </w:pPr>
      <w:r>
        <w:rPr>
          <w:rFonts w:ascii="方正仿宋_GBK" w:hint="eastAsia"/>
          <w:sz w:val="24"/>
          <w:szCs w:val="24"/>
        </w:rPr>
        <w:t>南通市体育局</w:t>
      </w:r>
      <w:r>
        <w:rPr>
          <w:rFonts w:ascii="方正仿宋_GBK" w:hint="eastAsia"/>
          <w:sz w:val="24"/>
          <w:szCs w:val="24"/>
        </w:rPr>
        <w:t xml:space="preserve"> </w:t>
      </w:r>
      <w:r>
        <w:rPr>
          <w:rFonts w:ascii="宋体" w:hAnsi="宋体" w:cs="宋体" w:hint="eastAsia"/>
          <w:sz w:val="24"/>
          <w:szCs w:val="24"/>
        </w:rPr>
        <w:t>：</w:t>
      </w:r>
    </w:p>
    <w:p w:rsidR="000D3897" w:rsidRDefault="00B732AB">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依据贵单位（询价项目名称</w:t>
      </w:r>
      <w:r>
        <w:rPr>
          <w:rFonts w:ascii="宋体" w:hAnsi="宋体" w:cs="宋体" w:hint="eastAsia"/>
          <w:sz w:val="24"/>
          <w:szCs w:val="24"/>
        </w:rPr>
        <w:t>)</w:t>
      </w:r>
      <w:r>
        <w:rPr>
          <w:rFonts w:ascii="宋体" w:hAnsi="宋体" w:cs="宋体" w:hint="eastAsia"/>
          <w:sz w:val="24"/>
          <w:szCs w:val="24"/>
        </w:rPr>
        <w:t>项目询价采购活动参与的邀请，我方授权（姓名）（职务）为全权代表参加该项目的询价采购活动工作，全权处理本次询价采购的有关事宜。同时，我公司声明如下：</w:t>
      </w:r>
    </w:p>
    <w:p w:rsidR="000D3897" w:rsidRDefault="00B732AB">
      <w:pPr>
        <w:numPr>
          <w:ilvl w:val="0"/>
          <w:numId w:val="5"/>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0D3897" w:rsidRDefault="00B732AB">
      <w:pPr>
        <w:numPr>
          <w:ilvl w:val="0"/>
          <w:numId w:val="5"/>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0D3897" w:rsidRDefault="00B732AB">
      <w:pPr>
        <w:numPr>
          <w:ilvl w:val="0"/>
          <w:numId w:val="5"/>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0D3897" w:rsidRDefault="00B732AB">
      <w:pPr>
        <w:snapToGrid w:val="0"/>
        <w:spacing w:line="44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、我方愿意提供招标采购单位在询价文件中要求的所有资料。</w:t>
      </w:r>
      <w:r>
        <w:rPr>
          <w:rFonts w:ascii="宋体" w:hAnsi="宋体" w:cs="宋体" w:hint="eastAsia"/>
          <w:sz w:val="24"/>
          <w:szCs w:val="24"/>
        </w:rPr>
        <w:t xml:space="preserve"> </w:t>
      </w:r>
    </w:p>
    <w:p w:rsidR="000D3897" w:rsidRDefault="00B732AB">
      <w:pPr>
        <w:snapToGrid w:val="0"/>
        <w:spacing w:line="44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、我方承诺在</w:t>
      </w:r>
      <w:r>
        <w:rPr>
          <w:rFonts w:ascii="宋体" w:hAnsi="宋体" w:cs="宋体" w:hint="eastAsia"/>
          <w:sz w:val="24"/>
          <w:szCs w:val="24"/>
        </w:rPr>
        <w:t>本次询价响应中提供的一切文件，无论是原件还是复印件均真实有效，绝无任何虚假、伪造和夸大的成份。否则，愿承担相应的后果和法律责任。</w:t>
      </w:r>
    </w:p>
    <w:p w:rsidR="000D3897" w:rsidRDefault="00B732AB">
      <w:pPr>
        <w:snapToGrid w:val="0"/>
        <w:spacing w:line="44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、我方尊重评审小组所作的评定结果，同时也清楚理解到本次询价采购活动中的报价最低并非意味着必定获得成交资格。</w:t>
      </w:r>
    </w:p>
    <w:p w:rsidR="000D3897" w:rsidRDefault="00B732AB">
      <w:pPr>
        <w:snapToGrid w:val="0"/>
        <w:spacing w:line="44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、一旦我方成交，我方将根据询价文件的规定，严格履行询价文件中规定的每一项要求，按期、按质、按量履行合同是我方应尽的义务及责任。</w:t>
      </w:r>
    </w:p>
    <w:p w:rsidR="000D3897" w:rsidRDefault="000D3897">
      <w:pPr>
        <w:snapToGrid w:val="0"/>
        <w:spacing w:line="440" w:lineRule="exact"/>
        <w:ind w:firstLineChars="200" w:firstLine="480"/>
        <w:rPr>
          <w:rFonts w:ascii="宋体" w:hAnsi="宋体" w:cs="宋体"/>
          <w:sz w:val="24"/>
          <w:szCs w:val="24"/>
        </w:rPr>
      </w:pPr>
    </w:p>
    <w:p w:rsidR="000D3897" w:rsidRDefault="00B732AB">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询价响应单位：（加盖公章）</w:t>
      </w:r>
    </w:p>
    <w:p w:rsidR="000D3897" w:rsidRDefault="00B732AB">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法定代表人或被授权人：（签字或盖章）</w:t>
      </w:r>
    </w:p>
    <w:p w:rsidR="000D3897" w:rsidRDefault="00B732AB">
      <w:pPr>
        <w:snapToGrid w:val="0"/>
        <w:spacing w:line="440" w:lineRule="exact"/>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0D3897" w:rsidRDefault="00B732AB">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2</w:t>
      </w:r>
      <w:r>
        <w:rPr>
          <w:rFonts w:ascii="宋体" w:hAnsi="宋体" w:hint="eastAsia"/>
          <w:b/>
          <w:sz w:val="28"/>
          <w:szCs w:val="28"/>
        </w:rPr>
        <w:t>、供应商一般情</w:t>
      </w:r>
      <w:r>
        <w:rPr>
          <w:rFonts w:ascii="宋体" w:hAnsi="宋体" w:hint="eastAsia"/>
          <w:b/>
          <w:color w:val="000000"/>
          <w:sz w:val="28"/>
          <w:szCs w:val="28"/>
        </w:rPr>
        <w:t>况表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0D3897">
        <w:trPr>
          <w:cantSplit/>
          <w:trHeight w:val="286"/>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8"/>
          </w:tcPr>
          <w:p w:rsidR="000D3897" w:rsidRDefault="000D3897" w:rsidP="00AC4C1A">
            <w:pPr>
              <w:spacing w:line="520" w:lineRule="exact"/>
              <w:ind w:firstLineChars="202" w:firstLine="485"/>
              <w:rPr>
                <w:rFonts w:ascii="宋体" w:hAnsi="宋体" w:cs="宋体"/>
                <w:sz w:val="24"/>
                <w:szCs w:val="24"/>
              </w:rPr>
            </w:pPr>
          </w:p>
        </w:tc>
      </w:tr>
      <w:tr w:rsidR="000D3897">
        <w:trPr>
          <w:cantSplit/>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8"/>
          </w:tcPr>
          <w:p w:rsidR="000D3897" w:rsidRDefault="000D3897" w:rsidP="00AC4C1A">
            <w:pPr>
              <w:spacing w:line="520" w:lineRule="exact"/>
              <w:ind w:firstLineChars="202" w:firstLine="485"/>
              <w:rPr>
                <w:rFonts w:ascii="宋体" w:hAnsi="宋体" w:cs="宋体"/>
                <w:sz w:val="24"/>
                <w:szCs w:val="24"/>
              </w:rPr>
            </w:pPr>
          </w:p>
        </w:tc>
      </w:tr>
      <w:tr w:rsidR="000D3897">
        <w:trPr>
          <w:cantSplit/>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8"/>
          </w:tcPr>
          <w:p w:rsidR="000D3897" w:rsidRDefault="000D3897" w:rsidP="00AC4C1A">
            <w:pPr>
              <w:spacing w:line="520" w:lineRule="exact"/>
              <w:ind w:firstLineChars="202" w:firstLine="485"/>
              <w:rPr>
                <w:rFonts w:ascii="宋体" w:hAnsi="宋体" w:cs="宋体"/>
                <w:sz w:val="24"/>
                <w:szCs w:val="24"/>
              </w:rPr>
            </w:pPr>
          </w:p>
        </w:tc>
      </w:tr>
      <w:tr w:rsidR="000D3897">
        <w:trPr>
          <w:cantSplit/>
        </w:trPr>
        <w:tc>
          <w:tcPr>
            <w:tcW w:w="2235" w:type="dxa"/>
            <w:vAlign w:val="center"/>
          </w:tcPr>
          <w:p w:rsidR="000D3897" w:rsidRDefault="00B732AB">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8"/>
          </w:tcPr>
          <w:p w:rsidR="000D3897" w:rsidRDefault="000D3897" w:rsidP="00AC4C1A">
            <w:pPr>
              <w:spacing w:line="520" w:lineRule="exact"/>
              <w:ind w:firstLineChars="202" w:firstLine="485"/>
              <w:rPr>
                <w:rFonts w:ascii="宋体" w:hAnsi="宋体" w:cs="宋体"/>
                <w:sz w:val="24"/>
                <w:szCs w:val="24"/>
              </w:rPr>
            </w:pPr>
          </w:p>
        </w:tc>
      </w:tr>
      <w:tr w:rsidR="000D3897">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3"/>
          </w:tcPr>
          <w:p w:rsidR="000D3897" w:rsidRDefault="000D3897" w:rsidP="00AC4C1A">
            <w:pPr>
              <w:spacing w:line="520" w:lineRule="exact"/>
              <w:ind w:firstLineChars="202" w:firstLine="485"/>
              <w:rPr>
                <w:rFonts w:ascii="宋体" w:hAnsi="宋体" w:cs="宋体"/>
                <w:sz w:val="24"/>
                <w:szCs w:val="24"/>
              </w:rPr>
            </w:pPr>
          </w:p>
        </w:tc>
        <w:tc>
          <w:tcPr>
            <w:tcW w:w="1875" w:type="dxa"/>
            <w:gridSpan w:val="2"/>
          </w:tcPr>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gridSpan w:val="3"/>
          </w:tcPr>
          <w:p w:rsidR="000D3897" w:rsidRDefault="000D3897" w:rsidP="00AC4C1A">
            <w:pPr>
              <w:spacing w:line="520" w:lineRule="exact"/>
              <w:ind w:firstLineChars="202" w:firstLine="485"/>
              <w:rPr>
                <w:rFonts w:ascii="宋体" w:hAnsi="宋体" w:cs="宋体"/>
                <w:sz w:val="24"/>
                <w:szCs w:val="24"/>
              </w:rPr>
            </w:pPr>
          </w:p>
        </w:tc>
      </w:tr>
      <w:tr w:rsidR="000D3897">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3"/>
          </w:tcPr>
          <w:p w:rsidR="000D3897" w:rsidRDefault="000D3897" w:rsidP="00AC4C1A">
            <w:pPr>
              <w:spacing w:line="520" w:lineRule="exact"/>
              <w:ind w:firstLineChars="202" w:firstLine="485"/>
              <w:rPr>
                <w:rFonts w:ascii="宋体" w:hAnsi="宋体" w:cs="宋体"/>
                <w:sz w:val="24"/>
                <w:szCs w:val="24"/>
              </w:rPr>
            </w:pPr>
          </w:p>
        </w:tc>
        <w:tc>
          <w:tcPr>
            <w:tcW w:w="1875" w:type="dxa"/>
            <w:gridSpan w:val="2"/>
          </w:tcPr>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gridSpan w:val="3"/>
          </w:tcPr>
          <w:p w:rsidR="000D3897" w:rsidRDefault="000D3897" w:rsidP="00AC4C1A">
            <w:pPr>
              <w:spacing w:line="520" w:lineRule="exact"/>
              <w:ind w:firstLineChars="202" w:firstLine="485"/>
              <w:rPr>
                <w:rFonts w:ascii="宋体" w:hAnsi="宋体" w:cs="宋体"/>
                <w:sz w:val="24"/>
                <w:szCs w:val="24"/>
              </w:rPr>
            </w:pPr>
          </w:p>
        </w:tc>
      </w:tr>
      <w:tr w:rsidR="000D3897">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3"/>
          </w:tcPr>
          <w:p w:rsidR="000D3897" w:rsidRDefault="000D3897" w:rsidP="00AC4C1A">
            <w:pPr>
              <w:spacing w:line="520" w:lineRule="exact"/>
              <w:ind w:firstLineChars="202" w:firstLine="485"/>
              <w:rPr>
                <w:rFonts w:ascii="宋体" w:hAnsi="宋体" w:cs="宋体"/>
                <w:sz w:val="24"/>
                <w:szCs w:val="24"/>
              </w:rPr>
            </w:pPr>
          </w:p>
        </w:tc>
        <w:tc>
          <w:tcPr>
            <w:tcW w:w="1875" w:type="dxa"/>
            <w:gridSpan w:val="2"/>
          </w:tcPr>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gridSpan w:val="3"/>
          </w:tcPr>
          <w:p w:rsidR="000D3897" w:rsidRDefault="000D3897" w:rsidP="00AC4C1A">
            <w:pPr>
              <w:spacing w:line="520" w:lineRule="exact"/>
              <w:ind w:firstLineChars="202" w:firstLine="485"/>
              <w:rPr>
                <w:rFonts w:ascii="宋体" w:hAnsi="宋体" w:cs="宋体"/>
                <w:sz w:val="24"/>
                <w:szCs w:val="24"/>
              </w:rPr>
            </w:pPr>
          </w:p>
        </w:tc>
      </w:tr>
      <w:tr w:rsidR="000D3897">
        <w:trPr>
          <w:cantSplit/>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资质等级</w:t>
            </w:r>
          </w:p>
        </w:tc>
        <w:tc>
          <w:tcPr>
            <w:tcW w:w="7229" w:type="dxa"/>
            <w:gridSpan w:val="8"/>
          </w:tcPr>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公司</w:t>
            </w:r>
            <w:r>
              <w:rPr>
                <w:rFonts w:ascii="宋体" w:hAnsi="宋体" w:cs="宋体" w:hint="eastAsia"/>
                <w:sz w:val="24"/>
                <w:szCs w:val="24"/>
              </w:rPr>
              <w:t>具备的相关</w:t>
            </w:r>
            <w:r>
              <w:rPr>
                <w:rFonts w:ascii="宋体" w:hAnsi="宋体" w:cs="宋体"/>
                <w:sz w:val="24"/>
                <w:szCs w:val="24"/>
              </w:rPr>
              <w:t>资质等级</w:t>
            </w:r>
            <w:r>
              <w:rPr>
                <w:rFonts w:ascii="宋体" w:hAnsi="宋体" w:cs="宋体" w:hint="eastAsia"/>
                <w:sz w:val="24"/>
                <w:szCs w:val="24"/>
              </w:rPr>
              <w:t>及相应的</w:t>
            </w:r>
            <w:r>
              <w:rPr>
                <w:rFonts w:ascii="宋体" w:hAnsi="宋体" w:cs="宋体"/>
                <w:sz w:val="24"/>
                <w:szCs w:val="24"/>
              </w:rPr>
              <w:t>证书号</w:t>
            </w:r>
          </w:p>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（请附有关证书的复印件）</w:t>
            </w:r>
          </w:p>
        </w:tc>
      </w:tr>
      <w:tr w:rsidR="000D3897">
        <w:trPr>
          <w:cantSplit/>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质量管理体系</w:t>
            </w:r>
          </w:p>
        </w:tc>
        <w:tc>
          <w:tcPr>
            <w:tcW w:w="7229" w:type="dxa"/>
            <w:gridSpan w:val="8"/>
          </w:tcPr>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公司</w:t>
            </w:r>
            <w:r>
              <w:rPr>
                <w:rFonts w:ascii="宋体" w:hAnsi="宋体" w:cs="宋体"/>
                <w:sz w:val="24"/>
                <w:szCs w:val="24"/>
              </w:rPr>
              <w:t xml:space="preserve">   </w:t>
            </w:r>
            <w:r>
              <w:rPr>
                <w:rFonts w:ascii="宋体" w:hAnsi="宋体" w:cs="宋体"/>
                <w:sz w:val="24"/>
                <w:szCs w:val="24"/>
              </w:rPr>
              <w:t>（是否通过，何种）</w:t>
            </w:r>
            <w:r>
              <w:rPr>
                <w:rFonts w:ascii="宋体" w:hAnsi="宋体" w:cs="宋体"/>
                <w:sz w:val="24"/>
                <w:szCs w:val="24"/>
              </w:rPr>
              <w:t xml:space="preserve">   </w:t>
            </w:r>
            <w:r>
              <w:rPr>
                <w:rFonts w:ascii="宋体" w:hAnsi="宋体" w:cs="宋体"/>
                <w:sz w:val="24"/>
                <w:szCs w:val="24"/>
              </w:rPr>
              <w:t>质量保证体系认证（如通过请附相关</w:t>
            </w:r>
            <w:r>
              <w:rPr>
                <w:rFonts w:ascii="宋体" w:hAnsi="宋体" w:cs="宋体" w:hint="eastAsia"/>
                <w:sz w:val="24"/>
                <w:szCs w:val="24"/>
              </w:rPr>
              <w:t>在有效期内的</w:t>
            </w:r>
            <w:r>
              <w:rPr>
                <w:rFonts w:ascii="宋体" w:hAnsi="宋体" w:cs="宋体"/>
                <w:sz w:val="24"/>
                <w:szCs w:val="24"/>
              </w:rPr>
              <w:t>证书复印件）</w:t>
            </w:r>
          </w:p>
        </w:tc>
      </w:tr>
      <w:tr w:rsidR="000D3897">
        <w:trPr>
          <w:cantSplit/>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项目负责人</w:t>
            </w:r>
          </w:p>
        </w:tc>
        <w:tc>
          <w:tcPr>
            <w:tcW w:w="1559" w:type="dxa"/>
            <w:gridSpan w:val="2"/>
          </w:tcPr>
          <w:p w:rsidR="000D3897" w:rsidRDefault="000D3897" w:rsidP="00AC4C1A">
            <w:pPr>
              <w:spacing w:line="520" w:lineRule="exact"/>
              <w:ind w:firstLineChars="202" w:firstLine="485"/>
              <w:rPr>
                <w:rFonts w:ascii="宋体" w:hAnsi="宋体" w:cs="宋体"/>
                <w:sz w:val="24"/>
                <w:szCs w:val="24"/>
              </w:rPr>
            </w:pPr>
          </w:p>
        </w:tc>
        <w:tc>
          <w:tcPr>
            <w:tcW w:w="1417" w:type="dxa"/>
            <w:gridSpan w:val="2"/>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年龄</w:t>
            </w:r>
          </w:p>
        </w:tc>
        <w:tc>
          <w:tcPr>
            <w:tcW w:w="1466" w:type="dxa"/>
            <w:gridSpan w:val="2"/>
          </w:tcPr>
          <w:p w:rsidR="000D3897" w:rsidRDefault="000D3897" w:rsidP="00AC4C1A">
            <w:pPr>
              <w:spacing w:line="520" w:lineRule="exact"/>
              <w:ind w:firstLineChars="202" w:firstLine="485"/>
              <w:rPr>
                <w:rFonts w:ascii="宋体" w:hAnsi="宋体" w:cs="宋体"/>
                <w:sz w:val="24"/>
                <w:szCs w:val="24"/>
              </w:rPr>
            </w:pPr>
          </w:p>
        </w:tc>
        <w:tc>
          <w:tcPr>
            <w:tcW w:w="1320" w:type="dxa"/>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性别</w:t>
            </w:r>
          </w:p>
        </w:tc>
        <w:tc>
          <w:tcPr>
            <w:tcW w:w="1467" w:type="dxa"/>
          </w:tcPr>
          <w:p w:rsidR="000D3897" w:rsidRDefault="000D3897" w:rsidP="00AC4C1A">
            <w:pPr>
              <w:spacing w:line="520" w:lineRule="exact"/>
              <w:ind w:firstLineChars="202" w:firstLine="485"/>
              <w:rPr>
                <w:rFonts w:ascii="宋体" w:hAnsi="宋体" w:cs="宋体"/>
                <w:sz w:val="24"/>
                <w:szCs w:val="24"/>
              </w:rPr>
            </w:pPr>
          </w:p>
        </w:tc>
      </w:tr>
      <w:tr w:rsidR="000D3897">
        <w:trPr>
          <w:cantSplit/>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职务职称</w:t>
            </w:r>
          </w:p>
        </w:tc>
        <w:tc>
          <w:tcPr>
            <w:tcW w:w="2976" w:type="dxa"/>
            <w:gridSpan w:val="4"/>
          </w:tcPr>
          <w:p w:rsidR="000D3897" w:rsidRDefault="000D3897" w:rsidP="00AC4C1A">
            <w:pPr>
              <w:spacing w:line="520" w:lineRule="exact"/>
              <w:ind w:firstLineChars="202" w:firstLine="485"/>
              <w:rPr>
                <w:rFonts w:ascii="宋体" w:hAnsi="宋体" w:cs="宋体"/>
                <w:sz w:val="24"/>
                <w:szCs w:val="24"/>
              </w:rPr>
            </w:pPr>
          </w:p>
        </w:tc>
        <w:tc>
          <w:tcPr>
            <w:tcW w:w="1466" w:type="dxa"/>
            <w:gridSpan w:val="2"/>
          </w:tcPr>
          <w:p w:rsidR="000D3897" w:rsidRDefault="00B732AB">
            <w:pPr>
              <w:spacing w:line="520" w:lineRule="exact"/>
              <w:rPr>
                <w:rFonts w:ascii="宋体" w:hAnsi="宋体" w:cs="宋体"/>
                <w:sz w:val="24"/>
                <w:szCs w:val="24"/>
              </w:rPr>
            </w:pPr>
            <w:r>
              <w:rPr>
                <w:rFonts w:ascii="宋体" w:hAnsi="宋体" w:cs="宋体" w:hint="eastAsia"/>
                <w:sz w:val="24"/>
                <w:szCs w:val="24"/>
              </w:rPr>
              <w:t>执业资格</w:t>
            </w:r>
          </w:p>
        </w:tc>
        <w:tc>
          <w:tcPr>
            <w:tcW w:w="2787" w:type="dxa"/>
            <w:gridSpan w:val="2"/>
          </w:tcPr>
          <w:p w:rsidR="000D3897" w:rsidRDefault="000D3897" w:rsidP="00AC4C1A">
            <w:pPr>
              <w:spacing w:line="520" w:lineRule="exact"/>
              <w:ind w:firstLineChars="202" w:firstLine="485"/>
              <w:rPr>
                <w:rFonts w:ascii="宋体" w:hAnsi="宋体" w:cs="宋体"/>
                <w:sz w:val="24"/>
                <w:szCs w:val="24"/>
              </w:rPr>
            </w:pPr>
          </w:p>
        </w:tc>
      </w:tr>
      <w:tr w:rsidR="000D3897">
        <w:trPr>
          <w:cantSplit/>
          <w:trHeight w:val="2780"/>
        </w:trPr>
        <w:tc>
          <w:tcPr>
            <w:tcW w:w="2235" w:type="dxa"/>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8"/>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0D3897" w:rsidRDefault="00B732AB" w:rsidP="00AC4C1A">
            <w:pPr>
              <w:spacing w:line="520" w:lineRule="exact"/>
              <w:ind w:firstLineChars="202" w:firstLine="485"/>
              <w:rPr>
                <w:rFonts w:ascii="宋体" w:hAnsi="宋体" w:cs="宋体"/>
                <w:sz w:val="24"/>
                <w:szCs w:val="24"/>
              </w:rPr>
            </w:pPr>
            <w:r>
              <w:rPr>
                <w:rFonts w:ascii="宋体" w:hAnsi="宋体" w:cs="宋体"/>
                <w:sz w:val="24"/>
                <w:szCs w:val="24"/>
              </w:rPr>
              <w:t>………………………</w:t>
            </w:r>
          </w:p>
        </w:tc>
      </w:tr>
      <w:tr w:rsidR="000D3897">
        <w:trPr>
          <w:trHeight w:val="471"/>
        </w:trPr>
        <w:tc>
          <w:tcPr>
            <w:tcW w:w="2943" w:type="dxa"/>
            <w:gridSpan w:val="2"/>
            <w:vAlign w:val="center"/>
          </w:tcPr>
          <w:p w:rsidR="000D3897" w:rsidRDefault="00B732AB">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7"/>
          </w:tcPr>
          <w:p w:rsidR="000D3897" w:rsidRDefault="000D3897" w:rsidP="00AC4C1A">
            <w:pPr>
              <w:spacing w:line="520" w:lineRule="exact"/>
              <w:ind w:firstLineChars="202" w:firstLine="485"/>
              <w:rPr>
                <w:rFonts w:ascii="宋体" w:hAnsi="宋体" w:cs="宋体"/>
                <w:sz w:val="24"/>
                <w:szCs w:val="24"/>
              </w:rPr>
            </w:pPr>
          </w:p>
        </w:tc>
      </w:tr>
      <w:tr w:rsidR="000D3897">
        <w:trPr>
          <w:trHeight w:val="471"/>
        </w:trPr>
        <w:tc>
          <w:tcPr>
            <w:tcW w:w="2943" w:type="dxa"/>
            <w:gridSpan w:val="2"/>
            <w:vAlign w:val="center"/>
          </w:tcPr>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其他认为有必要提供的内容，可自行添加</w:t>
            </w:r>
          </w:p>
        </w:tc>
        <w:tc>
          <w:tcPr>
            <w:tcW w:w="6521" w:type="dxa"/>
            <w:gridSpan w:val="7"/>
          </w:tcPr>
          <w:p w:rsidR="000D3897" w:rsidRDefault="000D3897" w:rsidP="00AC4C1A">
            <w:pPr>
              <w:spacing w:line="520" w:lineRule="exact"/>
              <w:ind w:firstLineChars="202" w:firstLine="485"/>
              <w:rPr>
                <w:rFonts w:ascii="宋体" w:hAnsi="宋体" w:cs="宋体"/>
                <w:sz w:val="24"/>
                <w:szCs w:val="24"/>
              </w:rPr>
            </w:pPr>
          </w:p>
        </w:tc>
      </w:tr>
    </w:tbl>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法定代表人或被授权人（签字或盖章）：</w:t>
      </w:r>
      <w:r>
        <w:rPr>
          <w:rFonts w:ascii="宋体" w:hAnsi="宋体" w:cs="宋体" w:hint="eastAsia"/>
          <w:sz w:val="24"/>
          <w:szCs w:val="24"/>
        </w:rPr>
        <w:t xml:space="preserve">  </w:t>
      </w:r>
    </w:p>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0D3897" w:rsidRDefault="00B732AB">
      <w:pPr>
        <w:tabs>
          <w:tab w:val="left" w:pos="4050"/>
        </w:tabs>
        <w:spacing w:line="500" w:lineRule="exact"/>
        <w:jc w:val="center"/>
        <w:rPr>
          <w:rFonts w:ascii="宋体" w:hAnsi="宋体" w:cs="宋体"/>
          <w:b/>
          <w:color w:val="000000"/>
          <w:sz w:val="28"/>
          <w:szCs w:val="28"/>
        </w:rPr>
      </w:pPr>
      <w:r>
        <w:rPr>
          <w:rFonts w:ascii="宋体" w:hAnsi="宋体" w:cs="宋体" w:hint="eastAsia"/>
          <w:b/>
          <w:sz w:val="24"/>
          <w:szCs w:val="24"/>
        </w:rPr>
        <w:br w:type="page"/>
      </w:r>
      <w:r>
        <w:rPr>
          <w:rFonts w:ascii="宋体" w:hAnsi="宋体" w:cs="宋体" w:hint="eastAsia"/>
          <w:b/>
          <w:color w:val="000000"/>
          <w:sz w:val="28"/>
          <w:szCs w:val="28"/>
        </w:rPr>
        <w:lastRenderedPageBreak/>
        <w:t>3</w:t>
      </w:r>
      <w:r>
        <w:rPr>
          <w:rFonts w:ascii="宋体" w:hAnsi="宋体" w:cs="宋体" w:hint="eastAsia"/>
          <w:b/>
          <w:color w:val="000000"/>
          <w:sz w:val="28"/>
          <w:szCs w:val="28"/>
        </w:rPr>
        <w:t>、技术条款响应一览表</w:t>
      </w:r>
    </w:p>
    <w:p w:rsidR="000D3897" w:rsidRDefault="00B732AB">
      <w:pPr>
        <w:tabs>
          <w:tab w:val="left" w:pos="4050"/>
        </w:tabs>
        <w:spacing w:line="500" w:lineRule="exact"/>
        <w:rPr>
          <w:rFonts w:ascii="宋体" w:hAnsi="宋体" w:cs="宋体"/>
          <w:b/>
          <w:sz w:val="24"/>
          <w:szCs w:val="24"/>
        </w:rPr>
      </w:pPr>
      <w:r>
        <w:rPr>
          <w:rFonts w:ascii="宋体" w:hAnsi="宋体" w:cs="宋体" w:hint="eastAsia"/>
          <w:color w:val="000000"/>
          <w:sz w:val="24"/>
          <w:szCs w:val="24"/>
        </w:rPr>
        <w:t>投标供应商应响应询价文件中针对招标货物提出的技术规格与要求；如其所投产品与其中某些条款不完全响应时，应在表格中逐条列出，未列出的视同完全响应。</w:t>
      </w:r>
      <w:r>
        <w:rPr>
          <w:rFonts w:ascii="宋体" w:hAnsi="宋体" w:cs="宋体" w:hint="eastAsia"/>
          <w:b/>
          <w:bCs/>
          <w:sz w:val="24"/>
          <w:szCs w:val="24"/>
        </w:rPr>
        <w:t>本</w:t>
      </w:r>
      <w:r>
        <w:rPr>
          <w:rFonts w:ascii="宋体" w:hAnsi="宋体" w:cs="宋体"/>
          <w:b/>
          <w:bCs/>
          <w:sz w:val="24"/>
          <w:szCs w:val="24"/>
        </w:rPr>
        <w:t>项目产品</w:t>
      </w:r>
      <w:r>
        <w:rPr>
          <w:rFonts w:ascii="宋体" w:hAnsi="宋体" w:cs="宋体" w:hint="eastAsia"/>
          <w:b/>
          <w:bCs/>
          <w:sz w:val="24"/>
          <w:szCs w:val="24"/>
        </w:rPr>
        <w:t>不接受负偏离。</w:t>
      </w:r>
    </w:p>
    <w:tbl>
      <w:tblPr>
        <w:tblW w:w="9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3"/>
        <w:gridCol w:w="1243"/>
        <w:gridCol w:w="1555"/>
        <w:gridCol w:w="1562"/>
        <w:gridCol w:w="2268"/>
        <w:gridCol w:w="1363"/>
        <w:gridCol w:w="809"/>
      </w:tblGrid>
      <w:tr w:rsidR="000D3897">
        <w:trPr>
          <w:trHeight w:hRule="exact" w:val="716"/>
          <w:jc w:val="center"/>
        </w:trPr>
        <w:tc>
          <w:tcPr>
            <w:tcW w:w="743" w:type="dxa"/>
            <w:tcBorders>
              <w:top w:val="single" w:sz="12" w:space="0" w:color="auto"/>
              <w:left w:val="single" w:sz="12" w:space="0" w:color="auto"/>
              <w:bottom w:val="single" w:sz="4" w:space="0" w:color="auto"/>
              <w:right w:val="single" w:sz="4" w:space="0" w:color="auto"/>
            </w:tcBorders>
            <w:vAlign w:val="center"/>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序号</w:t>
            </w:r>
          </w:p>
        </w:tc>
        <w:tc>
          <w:tcPr>
            <w:tcW w:w="1243" w:type="dxa"/>
            <w:tcBorders>
              <w:top w:val="single" w:sz="12" w:space="0" w:color="auto"/>
              <w:left w:val="single" w:sz="4" w:space="0" w:color="auto"/>
              <w:bottom w:val="single" w:sz="4" w:space="0" w:color="auto"/>
              <w:right w:val="single" w:sz="4" w:space="0" w:color="auto"/>
            </w:tcBorders>
            <w:vAlign w:val="center"/>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货物名称</w:t>
            </w:r>
          </w:p>
        </w:tc>
        <w:tc>
          <w:tcPr>
            <w:tcW w:w="1555" w:type="dxa"/>
            <w:tcBorders>
              <w:top w:val="single" w:sz="12" w:space="0" w:color="auto"/>
              <w:left w:val="single" w:sz="4" w:space="0" w:color="auto"/>
              <w:bottom w:val="single" w:sz="4" w:space="0" w:color="auto"/>
              <w:right w:val="single" w:sz="4" w:space="0" w:color="auto"/>
            </w:tcBorders>
            <w:vAlign w:val="center"/>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所投品牌</w:t>
            </w:r>
            <w:r>
              <w:rPr>
                <w:rFonts w:ascii="宋体" w:hAnsi="宋体" w:cs="宋体" w:hint="eastAsia"/>
                <w:sz w:val="24"/>
                <w:szCs w:val="24"/>
              </w:rPr>
              <w:t>型号</w:t>
            </w:r>
          </w:p>
        </w:tc>
        <w:tc>
          <w:tcPr>
            <w:tcW w:w="1562" w:type="dxa"/>
            <w:tcBorders>
              <w:top w:val="single" w:sz="12" w:space="0" w:color="auto"/>
              <w:left w:val="single" w:sz="4" w:space="0" w:color="auto"/>
              <w:bottom w:val="single" w:sz="4" w:space="0" w:color="auto"/>
              <w:right w:val="single" w:sz="4" w:space="0" w:color="auto"/>
            </w:tcBorders>
            <w:vAlign w:val="center"/>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询价文件</w:t>
            </w:r>
          </w:p>
          <w:p w:rsidR="000D3897" w:rsidRDefault="00B732AB">
            <w:pPr>
              <w:jc w:val="center"/>
              <w:rPr>
                <w:rFonts w:ascii="宋体" w:hAnsi="宋体" w:cs="宋体"/>
                <w:color w:val="000000"/>
                <w:sz w:val="24"/>
                <w:szCs w:val="24"/>
              </w:rPr>
            </w:pPr>
            <w:r>
              <w:rPr>
                <w:rFonts w:ascii="宋体" w:hAnsi="宋体" w:cs="宋体" w:hint="eastAsia"/>
                <w:color w:val="000000"/>
                <w:sz w:val="24"/>
                <w:szCs w:val="24"/>
              </w:rPr>
              <w:t>技术要求</w:t>
            </w:r>
          </w:p>
        </w:tc>
        <w:tc>
          <w:tcPr>
            <w:tcW w:w="2268" w:type="dxa"/>
            <w:tcBorders>
              <w:top w:val="single" w:sz="12" w:space="0" w:color="auto"/>
              <w:left w:val="single" w:sz="4" w:space="0" w:color="auto"/>
              <w:bottom w:val="single" w:sz="4" w:space="0" w:color="auto"/>
              <w:right w:val="single" w:sz="4" w:space="0" w:color="auto"/>
            </w:tcBorders>
            <w:vAlign w:val="center"/>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所投产品</w:t>
            </w:r>
          </w:p>
          <w:p w:rsidR="000D3897" w:rsidRDefault="00B732AB">
            <w:pPr>
              <w:jc w:val="center"/>
              <w:rPr>
                <w:rFonts w:ascii="宋体" w:hAnsi="宋体" w:cs="宋体"/>
                <w:color w:val="000000"/>
                <w:sz w:val="24"/>
                <w:szCs w:val="24"/>
              </w:rPr>
            </w:pPr>
            <w:r>
              <w:rPr>
                <w:rFonts w:ascii="宋体" w:hAnsi="宋体" w:cs="宋体" w:hint="eastAsia"/>
                <w:color w:val="000000"/>
                <w:sz w:val="24"/>
                <w:szCs w:val="24"/>
              </w:rPr>
              <w:t>技术参数</w:t>
            </w:r>
          </w:p>
        </w:tc>
        <w:tc>
          <w:tcPr>
            <w:tcW w:w="1363" w:type="dxa"/>
            <w:tcBorders>
              <w:top w:val="single" w:sz="12" w:space="0" w:color="auto"/>
              <w:left w:val="single" w:sz="4" w:space="0" w:color="auto"/>
              <w:bottom w:val="single" w:sz="4" w:space="0" w:color="auto"/>
              <w:right w:val="single" w:sz="4" w:space="0" w:color="auto"/>
            </w:tcBorders>
            <w:vAlign w:val="center"/>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偏离</w:t>
            </w:r>
            <w:r>
              <w:rPr>
                <w:rFonts w:ascii="宋体" w:hAnsi="宋体" w:cs="宋体" w:hint="eastAsia"/>
                <w:color w:val="000000"/>
                <w:sz w:val="24"/>
                <w:szCs w:val="24"/>
              </w:rPr>
              <w:t>/</w:t>
            </w:r>
            <w:r>
              <w:rPr>
                <w:rFonts w:ascii="宋体" w:hAnsi="宋体" w:cs="宋体" w:hint="eastAsia"/>
                <w:color w:val="000000"/>
                <w:sz w:val="24"/>
                <w:szCs w:val="24"/>
              </w:rPr>
              <w:t>响应</w:t>
            </w:r>
          </w:p>
        </w:tc>
        <w:tc>
          <w:tcPr>
            <w:tcW w:w="809" w:type="dxa"/>
            <w:tcBorders>
              <w:top w:val="single" w:sz="12" w:space="0" w:color="auto"/>
              <w:left w:val="single" w:sz="4" w:space="0" w:color="auto"/>
              <w:bottom w:val="single" w:sz="4" w:space="0" w:color="auto"/>
              <w:right w:val="single" w:sz="12" w:space="0" w:color="auto"/>
            </w:tcBorders>
            <w:vAlign w:val="center"/>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说明</w:t>
            </w:r>
          </w:p>
        </w:tc>
      </w:tr>
      <w:tr w:rsidR="000D3897">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rsidR="000D3897" w:rsidRDefault="000D3897">
            <w:pPr>
              <w:jc w:val="center"/>
              <w:rPr>
                <w:rFonts w:ascii="宋体" w:hAnsi="宋体" w:cs="宋体"/>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0D3897" w:rsidRDefault="000D3897">
            <w:pPr>
              <w:jc w:val="center"/>
              <w:rPr>
                <w:rFonts w:ascii="宋体" w:hAnsi="宋体" w:cs="宋体"/>
                <w:color w:val="000000"/>
                <w:sz w:val="24"/>
                <w:szCs w:val="24"/>
              </w:rPr>
            </w:pPr>
          </w:p>
        </w:tc>
      </w:tr>
      <w:tr w:rsidR="000D3897">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rsidR="000D3897" w:rsidRDefault="000D3897">
            <w:pPr>
              <w:jc w:val="center"/>
              <w:rPr>
                <w:rFonts w:ascii="宋体" w:hAnsi="宋体" w:cs="宋体"/>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0D3897" w:rsidRDefault="000D3897">
            <w:pPr>
              <w:jc w:val="center"/>
              <w:rPr>
                <w:rFonts w:ascii="宋体" w:hAnsi="宋体" w:cs="宋体"/>
                <w:color w:val="000000"/>
                <w:sz w:val="24"/>
                <w:szCs w:val="24"/>
              </w:rPr>
            </w:pPr>
          </w:p>
        </w:tc>
      </w:tr>
      <w:tr w:rsidR="000D3897">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rsidR="000D3897" w:rsidRDefault="000D3897">
            <w:pPr>
              <w:jc w:val="center"/>
              <w:rPr>
                <w:rFonts w:ascii="宋体" w:hAnsi="宋体" w:cs="宋体"/>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0D3897" w:rsidRDefault="000D3897">
            <w:pPr>
              <w:jc w:val="center"/>
              <w:rPr>
                <w:rFonts w:ascii="宋体" w:hAnsi="宋体" w:cs="宋体"/>
                <w:color w:val="000000"/>
                <w:sz w:val="24"/>
                <w:szCs w:val="24"/>
              </w:rPr>
            </w:pPr>
          </w:p>
        </w:tc>
      </w:tr>
      <w:tr w:rsidR="000D3897">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rsidR="000D3897" w:rsidRDefault="000D3897">
            <w:pPr>
              <w:jc w:val="center"/>
              <w:rPr>
                <w:rFonts w:ascii="宋体" w:hAnsi="宋体" w:cs="宋体"/>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0D3897" w:rsidRDefault="000D3897">
            <w:pPr>
              <w:jc w:val="center"/>
              <w:rPr>
                <w:rFonts w:ascii="宋体" w:hAnsi="宋体" w:cs="宋体"/>
                <w:color w:val="000000"/>
                <w:sz w:val="24"/>
                <w:szCs w:val="24"/>
              </w:rPr>
            </w:pPr>
          </w:p>
        </w:tc>
      </w:tr>
      <w:tr w:rsidR="000D3897">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rsidR="000D3897" w:rsidRDefault="000D3897">
            <w:pPr>
              <w:jc w:val="center"/>
              <w:rPr>
                <w:rFonts w:ascii="宋体" w:hAnsi="宋体" w:cs="宋体"/>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0D3897" w:rsidRDefault="000D3897">
            <w:pPr>
              <w:jc w:val="center"/>
              <w:rPr>
                <w:rFonts w:ascii="宋体" w:hAnsi="宋体" w:cs="宋体"/>
                <w:color w:val="000000"/>
                <w:sz w:val="24"/>
                <w:szCs w:val="24"/>
              </w:rPr>
            </w:pPr>
          </w:p>
        </w:tc>
      </w:tr>
      <w:tr w:rsidR="000D3897">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rsidR="000D3897" w:rsidRDefault="000D3897">
            <w:pPr>
              <w:jc w:val="center"/>
              <w:rPr>
                <w:rFonts w:ascii="宋体" w:hAnsi="宋体" w:cs="宋体"/>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0D3897" w:rsidRDefault="000D3897">
            <w:pPr>
              <w:jc w:val="center"/>
              <w:rPr>
                <w:rFonts w:ascii="宋体" w:hAnsi="宋体" w:cs="宋体"/>
                <w:color w:val="000000"/>
                <w:sz w:val="24"/>
                <w:szCs w:val="24"/>
              </w:rPr>
            </w:pPr>
          </w:p>
        </w:tc>
      </w:tr>
      <w:tr w:rsidR="000D3897">
        <w:trPr>
          <w:trHeight w:hRule="exact" w:val="454"/>
          <w:jc w:val="center"/>
        </w:trPr>
        <w:tc>
          <w:tcPr>
            <w:tcW w:w="743" w:type="dxa"/>
            <w:tcBorders>
              <w:top w:val="single" w:sz="4" w:space="0" w:color="auto"/>
              <w:left w:val="single" w:sz="12" w:space="0" w:color="auto"/>
              <w:bottom w:val="single" w:sz="4" w:space="0" w:color="auto"/>
              <w:right w:val="single" w:sz="4" w:space="0" w:color="auto"/>
            </w:tcBorders>
          </w:tcPr>
          <w:p w:rsidR="000D3897" w:rsidRDefault="000D3897">
            <w:pPr>
              <w:jc w:val="center"/>
              <w:rPr>
                <w:rFonts w:ascii="宋体" w:hAnsi="宋体" w:cs="宋体"/>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4" w:space="0" w:color="auto"/>
              <w:right w:val="single" w:sz="12" w:space="0" w:color="auto"/>
            </w:tcBorders>
            <w:vAlign w:val="center"/>
          </w:tcPr>
          <w:p w:rsidR="000D3897" w:rsidRDefault="000D3897">
            <w:pPr>
              <w:jc w:val="center"/>
              <w:rPr>
                <w:rFonts w:ascii="宋体" w:hAnsi="宋体" w:cs="宋体"/>
                <w:color w:val="000000"/>
                <w:sz w:val="24"/>
                <w:szCs w:val="24"/>
              </w:rPr>
            </w:pPr>
          </w:p>
        </w:tc>
      </w:tr>
      <w:tr w:rsidR="000D3897">
        <w:trPr>
          <w:trHeight w:hRule="exact" w:val="454"/>
          <w:jc w:val="center"/>
        </w:trPr>
        <w:tc>
          <w:tcPr>
            <w:tcW w:w="743" w:type="dxa"/>
            <w:tcBorders>
              <w:top w:val="single" w:sz="4" w:space="0" w:color="auto"/>
              <w:left w:val="single" w:sz="12" w:space="0" w:color="auto"/>
              <w:bottom w:val="single" w:sz="12" w:space="0" w:color="auto"/>
              <w:right w:val="single" w:sz="4" w:space="0" w:color="auto"/>
            </w:tcBorders>
          </w:tcPr>
          <w:p w:rsidR="000D3897" w:rsidRDefault="00B732AB">
            <w:pPr>
              <w:jc w:val="center"/>
              <w:rPr>
                <w:rFonts w:ascii="宋体" w:hAnsi="宋体" w:cs="宋体"/>
                <w:color w:val="000000"/>
                <w:sz w:val="24"/>
                <w:szCs w:val="24"/>
              </w:rPr>
            </w:pPr>
            <w:r>
              <w:rPr>
                <w:rFonts w:ascii="宋体" w:hAnsi="宋体" w:cs="宋体" w:hint="eastAsia"/>
                <w:color w:val="000000"/>
                <w:sz w:val="24"/>
                <w:szCs w:val="24"/>
              </w:rPr>
              <w:t>……</w:t>
            </w:r>
          </w:p>
        </w:tc>
        <w:tc>
          <w:tcPr>
            <w:tcW w:w="1243" w:type="dxa"/>
            <w:tcBorders>
              <w:top w:val="single" w:sz="4" w:space="0" w:color="auto"/>
              <w:left w:val="single" w:sz="4" w:space="0" w:color="auto"/>
              <w:bottom w:val="single" w:sz="12"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55" w:type="dxa"/>
            <w:tcBorders>
              <w:top w:val="single" w:sz="4" w:space="0" w:color="auto"/>
              <w:left w:val="single" w:sz="4" w:space="0" w:color="auto"/>
              <w:bottom w:val="single" w:sz="12"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562" w:type="dxa"/>
            <w:tcBorders>
              <w:top w:val="single" w:sz="4" w:space="0" w:color="auto"/>
              <w:left w:val="single" w:sz="4" w:space="0" w:color="auto"/>
              <w:bottom w:val="single" w:sz="12"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2268" w:type="dxa"/>
            <w:tcBorders>
              <w:top w:val="single" w:sz="4" w:space="0" w:color="auto"/>
              <w:left w:val="single" w:sz="4" w:space="0" w:color="auto"/>
              <w:bottom w:val="single" w:sz="12"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1363" w:type="dxa"/>
            <w:tcBorders>
              <w:top w:val="single" w:sz="4" w:space="0" w:color="auto"/>
              <w:left w:val="single" w:sz="4" w:space="0" w:color="auto"/>
              <w:bottom w:val="single" w:sz="12" w:space="0" w:color="auto"/>
              <w:right w:val="single" w:sz="4" w:space="0" w:color="auto"/>
            </w:tcBorders>
            <w:vAlign w:val="center"/>
          </w:tcPr>
          <w:p w:rsidR="000D3897" w:rsidRDefault="000D3897">
            <w:pPr>
              <w:jc w:val="center"/>
              <w:rPr>
                <w:rFonts w:ascii="宋体" w:hAnsi="宋体" w:cs="宋体"/>
                <w:color w:val="000000"/>
                <w:sz w:val="24"/>
                <w:szCs w:val="24"/>
              </w:rPr>
            </w:pPr>
          </w:p>
        </w:tc>
        <w:tc>
          <w:tcPr>
            <w:tcW w:w="809" w:type="dxa"/>
            <w:tcBorders>
              <w:top w:val="single" w:sz="4" w:space="0" w:color="auto"/>
              <w:left w:val="single" w:sz="4" w:space="0" w:color="auto"/>
              <w:bottom w:val="single" w:sz="12" w:space="0" w:color="auto"/>
              <w:right w:val="single" w:sz="12" w:space="0" w:color="auto"/>
            </w:tcBorders>
            <w:vAlign w:val="center"/>
          </w:tcPr>
          <w:p w:rsidR="000D3897" w:rsidRDefault="000D3897">
            <w:pPr>
              <w:jc w:val="center"/>
              <w:rPr>
                <w:rFonts w:ascii="宋体" w:hAnsi="宋体" w:cs="宋体"/>
                <w:color w:val="000000"/>
                <w:sz w:val="24"/>
                <w:szCs w:val="24"/>
              </w:rPr>
            </w:pPr>
          </w:p>
        </w:tc>
      </w:tr>
    </w:tbl>
    <w:p w:rsidR="000D3897" w:rsidRDefault="000D3897">
      <w:pPr>
        <w:rPr>
          <w:rFonts w:ascii="宋体" w:hAnsi="宋体" w:cs="宋体"/>
          <w:b/>
          <w:color w:val="000000"/>
          <w:sz w:val="24"/>
          <w:szCs w:val="24"/>
        </w:rPr>
      </w:pPr>
    </w:p>
    <w:p w:rsidR="000D3897" w:rsidRDefault="00B732AB" w:rsidP="00AC4C1A">
      <w:pPr>
        <w:spacing w:line="520" w:lineRule="exact"/>
        <w:ind w:firstLineChars="202" w:firstLine="485"/>
        <w:rPr>
          <w:rFonts w:ascii="宋体" w:hAnsi="宋体" w:cs="宋体"/>
          <w:color w:val="000000"/>
          <w:sz w:val="24"/>
          <w:szCs w:val="24"/>
        </w:rPr>
      </w:pPr>
      <w:r>
        <w:rPr>
          <w:rFonts w:ascii="宋体" w:hAnsi="宋体" w:cs="宋体" w:hint="eastAsia"/>
          <w:color w:val="000000"/>
          <w:sz w:val="24"/>
          <w:szCs w:val="24"/>
        </w:rPr>
        <w:t>注：</w:t>
      </w:r>
    </w:p>
    <w:p w:rsidR="000D3897" w:rsidRDefault="00B732AB" w:rsidP="00AC4C1A">
      <w:pPr>
        <w:spacing w:line="520" w:lineRule="exact"/>
        <w:ind w:firstLineChars="202" w:firstLine="485"/>
        <w:rPr>
          <w:rFonts w:ascii="宋体" w:hAnsi="宋体" w:cs="宋体"/>
          <w:color w:val="000000"/>
          <w:sz w:val="24"/>
          <w:szCs w:val="24"/>
        </w:rPr>
      </w:pPr>
      <w:r>
        <w:rPr>
          <w:rFonts w:ascii="宋体" w:hAnsi="宋体" w:cs="宋体" w:hint="eastAsia"/>
          <w:color w:val="000000"/>
          <w:sz w:val="24"/>
          <w:szCs w:val="24"/>
        </w:rPr>
        <w:t>①</w:t>
      </w:r>
      <w:r>
        <w:rPr>
          <w:rFonts w:ascii="宋体" w:hAnsi="宋体" w:cs="宋体" w:hint="eastAsia"/>
          <w:color w:val="000000"/>
          <w:sz w:val="24"/>
          <w:szCs w:val="24"/>
        </w:rPr>
        <w:t xml:space="preserve"> </w:t>
      </w:r>
      <w:r>
        <w:rPr>
          <w:rFonts w:ascii="宋体" w:hAnsi="宋体" w:cs="宋体" w:hint="eastAsia"/>
          <w:color w:val="000000"/>
          <w:sz w:val="24"/>
          <w:szCs w:val="24"/>
        </w:rPr>
        <w:t>投标供应商应对照询价文件第三章项目需求内的要求，逐一填写，采购货物与询价文件规定的项目要求有偏离的，应在此表中申明与技术要求条文的偏离情况，如有例外请说明。</w:t>
      </w:r>
    </w:p>
    <w:p w:rsidR="000D3897" w:rsidRDefault="00B732AB" w:rsidP="00AC4C1A">
      <w:pPr>
        <w:spacing w:line="520" w:lineRule="exact"/>
        <w:ind w:firstLineChars="202" w:firstLine="485"/>
        <w:rPr>
          <w:rFonts w:ascii="宋体" w:hAnsi="宋体" w:cs="宋体"/>
          <w:color w:val="000000"/>
          <w:sz w:val="24"/>
          <w:szCs w:val="24"/>
        </w:rPr>
      </w:pPr>
      <w:r>
        <w:rPr>
          <w:rFonts w:ascii="宋体" w:hAnsi="宋体" w:cs="宋体" w:hint="eastAsia"/>
          <w:color w:val="000000"/>
          <w:sz w:val="24"/>
          <w:szCs w:val="24"/>
        </w:rPr>
        <w:t>②</w:t>
      </w:r>
      <w:r>
        <w:rPr>
          <w:rFonts w:ascii="宋体" w:hAnsi="宋体" w:cs="宋体" w:hint="eastAsia"/>
          <w:color w:val="000000"/>
          <w:sz w:val="24"/>
          <w:szCs w:val="24"/>
        </w:rPr>
        <w:t xml:space="preserve"> </w:t>
      </w:r>
      <w:r>
        <w:rPr>
          <w:rFonts w:ascii="宋体" w:hAnsi="宋体" w:cs="宋体" w:hint="eastAsia"/>
          <w:color w:val="000000"/>
          <w:sz w:val="24"/>
          <w:szCs w:val="24"/>
        </w:rPr>
        <w:t>该表不作为投标供应商对所投标的物关于技术要求等详细描述和说明的替代。</w:t>
      </w:r>
    </w:p>
    <w:p w:rsidR="000D3897" w:rsidRDefault="00B732AB" w:rsidP="00AC4C1A">
      <w:pPr>
        <w:spacing w:line="520" w:lineRule="exact"/>
        <w:ind w:firstLineChars="202" w:firstLine="485"/>
        <w:rPr>
          <w:rFonts w:ascii="宋体" w:hAnsi="宋体" w:cs="宋体"/>
          <w:color w:val="000000"/>
          <w:sz w:val="24"/>
          <w:szCs w:val="24"/>
        </w:rPr>
      </w:pPr>
      <w:r>
        <w:rPr>
          <w:rFonts w:ascii="宋体" w:hAnsi="宋体" w:cs="宋体" w:hint="eastAsia"/>
          <w:color w:val="000000"/>
          <w:sz w:val="24"/>
          <w:szCs w:val="24"/>
        </w:rPr>
        <w:t>③该表</w:t>
      </w:r>
      <w:r>
        <w:rPr>
          <w:rFonts w:ascii="宋体" w:hAnsi="宋体" w:cs="宋体" w:hint="eastAsia"/>
          <w:sz w:val="24"/>
          <w:szCs w:val="24"/>
        </w:rPr>
        <w:t>内“所投产品技术参数”栏应详细描述投标设备参数</w:t>
      </w:r>
      <w:r>
        <w:rPr>
          <w:rFonts w:ascii="宋体" w:hAnsi="宋体" w:cs="宋体" w:hint="eastAsia"/>
          <w:sz w:val="24"/>
          <w:szCs w:val="24"/>
        </w:rPr>
        <w:t>,</w:t>
      </w:r>
      <w:r>
        <w:rPr>
          <w:rFonts w:ascii="宋体" w:hAnsi="宋体" w:cs="宋体" w:hint="eastAsia"/>
          <w:sz w:val="24"/>
          <w:szCs w:val="24"/>
        </w:rPr>
        <w:t>不得空白</w:t>
      </w:r>
      <w:r>
        <w:rPr>
          <w:rFonts w:ascii="宋体" w:hAnsi="宋体" w:cs="宋体" w:hint="eastAsia"/>
          <w:sz w:val="24"/>
          <w:szCs w:val="24"/>
        </w:rPr>
        <w:t>,</w:t>
      </w:r>
      <w:r>
        <w:rPr>
          <w:rFonts w:ascii="宋体" w:hAnsi="宋体" w:cs="宋体" w:hint="eastAsia"/>
          <w:sz w:val="24"/>
          <w:szCs w:val="24"/>
        </w:rPr>
        <w:t>不得仅以响应替代。各设备品牌及主要技术参数应明确，品牌不得采用有选择的“或”。“所投产品技术参数”不</w:t>
      </w:r>
      <w:r>
        <w:rPr>
          <w:rFonts w:ascii="宋体" w:hAnsi="宋体" w:cs="宋体" w:hint="eastAsia"/>
          <w:color w:val="000000"/>
          <w:sz w:val="24"/>
          <w:szCs w:val="24"/>
        </w:rPr>
        <w:t>得直接填及“响应”，投标设备参数应与样本数据相同</w:t>
      </w:r>
      <w:r>
        <w:rPr>
          <w:rFonts w:ascii="宋体" w:hAnsi="宋体" w:cs="宋体" w:hint="eastAsia"/>
          <w:color w:val="000000"/>
          <w:sz w:val="24"/>
          <w:szCs w:val="24"/>
        </w:rPr>
        <w:t>,</w:t>
      </w:r>
      <w:r>
        <w:rPr>
          <w:rFonts w:ascii="宋体" w:hAnsi="宋体" w:cs="宋体" w:hint="eastAsia"/>
          <w:color w:val="000000"/>
          <w:sz w:val="24"/>
          <w:szCs w:val="24"/>
        </w:rPr>
        <w:t>不接收非标产品。</w:t>
      </w:r>
    </w:p>
    <w:p w:rsidR="000D3897" w:rsidRDefault="000D3897" w:rsidP="00AC4C1A">
      <w:pPr>
        <w:spacing w:line="520" w:lineRule="exact"/>
        <w:ind w:firstLineChars="202" w:firstLine="485"/>
        <w:rPr>
          <w:rFonts w:ascii="宋体" w:hAnsi="宋体" w:cs="宋体"/>
          <w:color w:val="000000"/>
          <w:sz w:val="24"/>
          <w:szCs w:val="24"/>
        </w:rPr>
      </w:pPr>
    </w:p>
    <w:p w:rsidR="000D3897" w:rsidRDefault="00B732AB">
      <w:pPr>
        <w:kinsoku w:val="0"/>
        <w:topLinePunct/>
        <w:snapToGrid w:val="0"/>
        <w:spacing w:line="520" w:lineRule="exact"/>
        <w:ind w:firstLineChars="200" w:firstLine="480"/>
        <w:rPr>
          <w:rFonts w:ascii="宋体" w:hAnsi="宋体" w:cs="宋体"/>
          <w:sz w:val="24"/>
          <w:szCs w:val="24"/>
        </w:rPr>
      </w:pPr>
      <w:r>
        <w:rPr>
          <w:rFonts w:ascii="宋体" w:hAnsi="宋体" w:cs="宋体" w:hint="eastAsia"/>
          <w:sz w:val="24"/>
          <w:szCs w:val="24"/>
        </w:rPr>
        <w:t>投标供应商：（盖章）</w:t>
      </w:r>
      <w:r>
        <w:rPr>
          <w:rFonts w:ascii="宋体" w:hAnsi="宋体" w:cs="宋体" w:hint="eastAsia"/>
          <w:sz w:val="24"/>
          <w:szCs w:val="24"/>
        </w:rPr>
        <w:t xml:space="preserve">             </w:t>
      </w:r>
    </w:p>
    <w:p w:rsidR="000D3897" w:rsidRDefault="00B732AB">
      <w:pPr>
        <w:kinsoku w:val="0"/>
        <w:topLinePunct/>
        <w:snapToGrid w:val="0"/>
        <w:spacing w:line="520" w:lineRule="exact"/>
        <w:ind w:firstLineChars="200" w:firstLine="480"/>
        <w:rPr>
          <w:rFonts w:ascii="宋体" w:hAnsi="宋体" w:cs="宋体"/>
          <w:sz w:val="24"/>
          <w:szCs w:val="24"/>
        </w:rPr>
      </w:pPr>
      <w:r>
        <w:rPr>
          <w:rFonts w:ascii="宋体" w:hAnsi="宋体" w:cs="宋体" w:hint="eastAsia"/>
          <w:sz w:val="24"/>
          <w:szCs w:val="24"/>
        </w:rPr>
        <w:t>法定代表人或被授权人（签字或盖章）：</w:t>
      </w:r>
    </w:p>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0D3897" w:rsidRDefault="00B732AB">
      <w:pPr>
        <w:spacing w:line="560" w:lineRule="exact"/>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4</w:t>
      </w:r>
      <w:r>
        <w:rPr>
          <w:rFonts w:ascii="宋体" w:hAnsi="宋体" w:hint="eastAsia"/>
          <w:b/>
          <w:sz w:val="28"/>
          <w:szCs w:val="28"/>
        </w:rPr>
        <w:t>、</w:t>
      </w:r>
      <w:r>
        <w:rPr>
          <w:rFonts w:ascii="宋体" w:hAnsi="宋体" w:cs="宋体" w:hint="eastAsia"/>
          <w:b/>
          <w:bCs/>
          <w:color w:val="000000"/>
          <w:sz w:val="28"/>
          <w:szCs w:val="28"/>
        </w:rPr>
        <w:t>提供电动跑</w:t>
      </w:r>
      <w:r w:rsidRPr="00AC4C1A">
        <w:rPr>
          <w:rFonts w:ascii="宋体" w:hAnsi="宋体" w:cs="宋体" w:hint="eastAsia"/>
          <w:b/>
          <w:bCs/>
          <w:sz w:val="28"/>
          <w:szCs w:val="28"/>
        </w:rPr>
        <w:t>步机</w:t>
      </w:r>
      <w:r w:rsidRPr="00AC4C1A">
        <w:rPr>
          <w:rFonts w:ascii="宋体" w:hAnsi="宋体" w:cs="宋体" w:hint="eastAsia"/>
          <w:b/>
          <w:bCs/>
          <w:sz w:val="28"/>
          <w:szCs w:val="28"/>
        </w:rPr>
        <w:t>、三层哑铃架、移动式篮球架</w:t>
      </w:r>
      <w:r w:rsidRPr="00AC4C1A">
        <w:rPr>
          <w:rFonts w:ascii="宋体" w:hAnsi="宋体" w:cs="宋体" w:hint="eastAsia"/>
          <w:b/>
          <w:bCs/>
          <w:sz w:val="28"/>
          <w:szCs w:val="28"/>
        </w:rPr>
        <w:t>投标</w:t>
      </w:r>
      <w:r>
        <w:rPr>
          <w:rFonts w:ascii="宋体" w:hAnsi="宋体" w:cs="宋体" w:hint="eastAsia"/>
          <w:b/>
          <w:bCs/>
          <w:color w:val="000000"/>
          <w:sz w:val="28"/>
          <w:szCs w:val="28"/>
        </w:rPr>
        <w:t>产品在有效期内的</w:t>
      </w:r>
      <w:r>
        <w:rPr>
          <w:rFonts w:ascii="宋体" w:hAnsi="宋体" w:cs="宋体" w:hint="eastAsia"/>
          <w:b/>
          <w:bCs/>
          <w:color w:val="000000"/>
          <w:sz w:val="28"/>
          <w:szCs w:val="28"/>
        </w:rPr>
        <w:t>NSCC</w:t>
      </w:r>
      <w:r>
        <w:rPr>
          <w:rFonts w:ascii="宋体" w:hAnsi="宋体" w:cs="宋体" w:hint="eastAsia"/>
          <w:b/>
          <w:bCs/>
          <w:color w:val="000000"/>
          <w:sz w:val="28"/>
          <w:szCs w:val="28"/>
        </w:rPr>
        <w:t>认证证书证明材料（复印件加盖公章）</w:t>
      </w:r>
    </w:p>
    <w:p w:rsidR="000D3897" w:rsidRDefault="00B732AB">
      <w:pPr>
        <w:spacing w:line="560" w:lineRule="exact"/>
        <w:jc w:val="center"/>
        <w:rPr>
          <w:rFonts w:ascii="宋体" w:hAnsi="宋体" w:cs="宋体"/>
          <w:b/>
          <w:bCs/>
          <w:sz w:val="28"/>
          <w:szCs w:val="28"/>
        </w:rPr>
      </w:pPr>
      <w:r>
        <w:rPr>
          <w:rFonts w:ascii="宋体" w:hAnsi="宋体" w:hint="eastAsia"/>
          <w:b/>
          <w:sz w:val="28"/>
          <w:szCs w:val="28"/>
        </w:rPr>
        <w:br w:type="page"/>
      </w:r>
      <w:r>
        <w:rPr>
          <w:rFonts w:ascii="宋体" w:hAnsi="宋体" w:hint="eastAsia"/>
          <w:b/>
          <w:sz w:val="28"/>
          <w:szCs w:val="28"/>
        </w:rPr>
        <w:lastRenderedPageBreak/>
        <w:t>5</w:t>
      </w:r>
      <w:r>
        <w:rPr>
          <w:rFonts w:ascii="宋体" w:hAnsi="宋体" w:hint="eastAsia"/>
          <w:b/>
          <w:sz w:val="28"/>
          <w:szCs w:val="28"/>
        </w:rPr>
        <w:t>、产品质量及服务承诺书</w:t>
      </w:r>
    </w:p>
    <w:p w:rsidR="000D3897" w:rsidRDefault="00B732AB">
      <w:pPr>
        <w:spacing w:line="560" w:lineRule="exact"/>
        <w:rPr>
          <w:rFonts w:ascii="宋体" w:hAnsi="宋体"/>
          <w:sz w:val="24"/>
          <w:szCs w:val="24"/>
        </w:rPr>
      </w:pPr>
      <w:r>
        <w:rPr>
          <w:rFonts w:ascii="宋体" w:hAnsi="宋体" w:hint="eastAsia"/>
          <w:sz w:val="24"/>
          <w:szCs w:val="24"/>
          <w:u w:val="single"/>
        </w:rPr>
        <w:t>南通市体育局</w:t>
      </w:r>
      <w:r>
        <w:rPr>
          <w:rFonts w:ascii="宋体" w:hAnsi="宋体" w:hint="eastAsia"/>
          <w:sz w:val="24"/>
          <w:szCs w:val="24"/>
          <w:u w:val="single"/>
        </w:rPr>
        <w:t xml:space="preserve"> </w:t>
      </w:r>
      <w:r>
        <w:rPr>
          <w:rFonts w:ascii="宋体" w:hAnsi="宋体" w:hint="eastAsia"/>
          <w:sz w:val="24"/>
          <w:szCs w:val="24"/>
        </w:rPr>
        <w:t>：</w:t>
      </w:r>
    </w:p>
    <w:p w:rsidR="000D3897" w:rsidRDefault="00B732AB">
      <w:pPr>
        <w:spacing w:line="560" w:lineRule="exact"/>
        <w:ind w:firstLineChars="200" w:firstLine="480"/>
        <w:rPr>
          <w:rFonts w:ascii="宋体" w:hAnsi="宋体"/>
          <w:sz w:val="24"/>
          <w:szCs w:val="24"/>
        </w:rPr>
      </w:pPr>
      <w:r>
        <w:rPr>
          <w:rFonts w:ascii="宋体" w:hAnsi="宋体" w:hint="eastAsia"/>
          <w:sz w:val="24"/>
          <w:szCs w:val="24"/>
        </w:rPr>
        <w:t>我公司承诺：</w:t>
      </w:r>
    </w:p>
    <w:p w:rsidR="000D3897" w:rsidRDefault="00B732AB">
      <w:pPr>
        <w:spacing w:line="56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、我公司保证所提供的所有产品质量都合格，并通过验收。</w:t>
      </w:r>
    </w:p>
    <w:p w:rsidR="000D3897" w:rsidRDefault="00B732AB">
      <w:pPr>
        <w:spacing w:line="560" w:lineRule="exact"/>
        <w:ind w:firstLineChars="200" w:firstLine="480"/>
        <w:rPr>
          <w:rFonts w:ascii="宋体" w:hAnsi="宋体"/>
          <w:color w:val="FF0000"/>
          <w:sz w:val="24"/>
          <w:szCs w:val="24"/>
        </w:rPr>
      </w:pPr>
      <w:r>
        <w:rPr>
          <w:rFonts w:ascii="宋体" w:hAnsi="宋体" w:hint="eastAsia"/>
          <w:sz w:val="24"/>
          <w:szCs w:val="24"/>
        </w:rPr>
        <w:t>2</w:t>
      </w:r>
      <w:r>
        <w:rPr>
          <w:rFonts w:ascii="宋体" w:hAnsi="宋体" w:hint="eastAsia"/>
          <w:sz w:val="24"/>
          <w:szCs w:val="24"/>
        </w:rPr>
        <w:t>、质量保证</w:t>
      </w:r>
      <w:r w:rsidRPr="00AC4C1A">
        <w:rPr>
          <w:rFonts w:ascii="宋体" w:hAnsi="宋体" w:hint="eastAsia"/>
          <w:sz w:val="24"/>
          <w:szCs w:val="24"/>
        </w:rPr>
        <w:t>期</w:t>
      </w:r>
      <w:r w:rsidRPr="00AC4C1A">
        <w:rPr>
          <w:rFonts w:ascii="宋体" w:hAnsi="宋体" w:hint="eastAsia"/>
          <w:sz w:val="24"/>
          <w:szCs w:val="24"/>
          <w:u w:val="single"/>
        </w:rPr>
        <w:t>贰</w:t>
      </w:r>
      <w:r w:rsidRPr="00AC4C1A">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（自最后一批次货物验收合格并付款之日起算），质保期内供应商免费提供更换和维护的服务。</w:t>
      </w:r>
      <w:r>
        <w:rPr>
          <w:rFonts w:ascii="宋体" w:hAnsi="宋体" w:hint="eastAsia"/>
          <w:sz w:val="24"/>
          <w:szCs w:val="24"/>
        </w:rPr>
        <w:t xml:space="preserve"> </w:t>
      </w:r>
    </w:p>
    <w:p w:rsidR="000D3897" w:rsidRDefault="00B732AB">
      <w:pPr>
        <w:spacing w:line="560" w:lineRule="exact"/>
        <w:ind w:firstLine="555"/>
        <w:rPr>
          <w:rFonts w:ascii="宋体" w:hAnsi="宋体"/>
          <w:sz w:val="24"/>
          <w:szCs w:val="24"/>
          <w:u w:val="single"/>
        </w:rPr>
      </w:pPr>
      <w:r>
        <w:rPr>
          <w:rFonts w:ascii="宋体" w:hAnsi="宋体" w:hint="eastAsia"/>
          <w:sz w:val="24"/>
          <w:szCs w:val="24"/>
        </w:rPr>
        <w:t>3</w:t>
      </w:r>
      <w:r>
        <w:rPr>
          <w:rFonts w:ascii="宋体" w:hAnsi="宋体" w:hint="eastAsia"/>
          <w:sz w:val="24"/>
          <w:szCs w:val="24"/>
        </w:rPr>
        <w:t>、其他承诺：</w:t>
      </w:r>
    </w:p>
    <w:p w:rsidR="000D3897" w:rsidRDefault="00B732AB">
      <w:pPr>
        <w:spacing w:line="560" w:lineRule="exact"/>
        <w:ind w:firstLine="555"/>
        <w:rPr>
          <w:rFonts w:ascii="宋体" w:hAnsi="宋体"/>
          <w:sz w:val="24"/>
          <w:szCs w:val="24"/>
        </w:rPr>
      </w:pPr>
      <w:r>
        <w:rPr>
          <w:rFonts w:ascii="宋体" w:hAnsi="宋体" w:hint="eastAsia"/>
          <w:sz w:val="24"/>
          <w:szCs w:val="24"/>
        </w:rPr>
        <w:t>特此承诺。</w:t>
      </w:r>
    </w:p>
    <w:p w:rsidR="000D3897" w:rsidRDefault="000D3897">
      <w:pPr>
        <w:spacing w:line="560" w:lineRule="exact"/>
        <w:rPr>
          <w:rFonts w:ascii="宋体" w:hAnsi="宋体"/>
          <w:b/>
          <w:sz w:val="24"/>
          <w:szCs w:val="24"/>
        </w:rPr>
      </w:pPr>
    </w:p>
    <w:p w:rsidR="000D3897" w:rsidRDefault="000D3897">
      <w:pPr>
        <w:spacing w:line="560" w:lineRule="exact"/>
        <w:rPr>
          <w:rFonts w:ascii="宋体" w:hAnsi="宋体"/>
          <w:b/>
          <w:sz w:val="24"/>
          <w:szCs w:val="24"/>
        </w:rPr>
      </w:pPr>
    </w:p>
    <w:p w:rsidR="000D3897" w:rsidRDefault="00B732AB">
      <w:pPr>
        <w:spacing w:line="560" w:lineRule="exact"/>
        <w:ind w:firstLineChars="200" w:firstLine="480"/>
        <w:rPr>
          <w:rFonts w:ascii="宋体" w:hAnsi="宋体"/>
          <w:sz w:val="24"/>
          <w:szCs w:val="24"/>
        </w:rPr>
      </w:pPr>
      <w:r>
        <w:rPr>
          <w:rFonts w:ascii="宋体" w:hAnsi="宋体" w:hint="eastAsia"/>
          <w:sz w:val="24"/>
          <w:szCs w:val="24"/>
        </w:rPr>
        <w:t>投标单位（加盖公章）：</w:t>
      </w:r>
    </w:p>
    <w:p w:rsidR="000D3897" w:rsidRDefault="000D3897">
      <w:pPr>
        <w:spacing w:line="560" w:lineRule="exact"/>
        <w:rPr>
          <w:rFonts w:ascii="宋体" w:hAnsi="宋体"/>
          <w:sz w:val="24"/>
          <w:szCs w:val="24"/>
        </w:rPr>
      </w:pPr>
    </w:p>
    <w:p w:rsidR="000D3897" w:rsidRDefault="00B732AB">
      <w:pPr>
        <w:spacing w:line="560" w:lineRule="exact"/>
        <w:ind w:firstLineChars="200" w:firstLine="480"/>
        <w:rPr>
          <w:rFonts w:ascii="宋体" w:hAnsi="宋体"/>
          <w:sz w:val="24"/>
          <w:szCs w:val="24"/>
        </w:rPr>
      </w:pPr>
      <w:r>
        <w:rPr>
          <w:rFonts w:ascii="宋体" w:hAnsi="宋体" w:hint="eastAsia"/>
          <w:sz w:val="24"/>
          <w:szCs w:val="24"/>
        </w:rPr>
        <w:t>法定代表人或法人委托人（签字）：</w:t>
      </w:r>
    </w:p>
    <w:p w:rsidR="000D3897" w:rsidRDefault="000D3897">
      <w:pPr>
        <w:spacing w:line="560" w:lineRule="exact"/>
        <w:rPr>
          <w:rFonts w:ascii="宋体" w:hAnsi="宋体"/>
          <w:sz w:val="24"/>
          <w:szCs w:val="24"/>
        </w:rPr>
      </w:pPr>
    </w:p>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0D3897" w:rsidRDefault="00B732AB">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br w:type="page"/>
      </w:r>
      <w:r>
        <w:rPr>
          <w:rFonts w:ascii="宋体" w:hAnsi="宋体" w:cs="宋体" w:hint="eastAsia"/>
          <w:b/>
          <w:sz w:val="24"/>
          <w:szCs w:val="24"/>
        </w:rPr>
        <w:lastRenderedPageBreak/>
        <w:t>三、商务报价响应文件相关的格式文件及表格</w:t>
      </w:r>
    </w:p>
    <w:p w:rsidR="000D3897" w:rsidRDefault="000D3897">
      <w:pPr>
        <w:snapToGrid w:val="0"/>
        <w:spacing w:line="520" w:lineRule="exact"/>
        <w:jc w:val="center"/>
        <w:outlineLvl w:val="3"/>
        <w:rPr>
          <w:rFonts w:ascii="宋体" w:hAnsi="宋体" w:cs="宋体"/>
          <w:sz w:val="24"/>
          <w:szCs w:val="24"/>
        </w:rPr>
      </w:pPr>
    </w:p>
    <w:p w:rsidR="000D3897" w:rsidRDefault="00B732AB">
      <w:pPr>
        <w:snapToGrid w:val="0"/>
        <w:spacing w:line="520" w:lineRule="exact"/>
        <w:jc w:val="center"/>
        <w:outlineLvl w:val="3"/>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、询价响应报价总表</w:t>
      </w:r>
    </w:p>
    <w:p w:rsidR="000D3897" w:rsidRDefault="000D3897">
      <w:pPr>
        <w:snapToGrid w:val="0"/>
        <w:spacing w:line="520" w:lineRule="exact"/>
        <w:rPr>
          <w:rFonts w:ascii="宋体" w:hAnsi="宋体" w:cs="宋体"/>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6843"/>
      </w:tblGrid>
      <w:tr w:rsidR="000D3897">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rsidR="000D3897" w:rsidRDefault="000D3897">
            <w:pPr>
              <w:kinsoku w:val="0"/>
              <w:topLinePunct/>
              <w:snapToGrid w:val="0"/>
              <w:spacing w:line="520" w:lineRule="exact"/>
              <w:rPr>
                <w:rFonts w:ascii="宋体" w:hAnsi="宋体" w:cs="宋体"/>
                <w:sz w:val="24"/>
                <w:szCs w:val="24"/>
              </w:rPr>
            </w:pPr>
          </w:p>
        </w:tc>
      </w:tr>
      <w:tr w:rsidR="000D3897">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项目编号</w:t>
            </w:r>
          </w:p>
        </w:tc>
        <w:tc>
          <w:tcPr>
            <w:tcW w:w="6843" w:type="dxa"/>
            <w:tcBorders>
              <w:top w:val="single" w:sz="4" w:space="0" w:color="auto"/>
              <w:left w:val="single" w:sz="4" w:space="0" w:color="auto"/>
              <w:bottom w:val="single" w:sz="4" w:space="0" w:color="auto"/>
              <w:right w:val="single" w:sz="4" w:space="0" w:color="auto"/>
            </w:tcBorders>
            <w:vAlign w:val="center"/>
          </w:tcPr>
          <w:p w:rsidR="000D3897" w:rsidRDefault="000D3897">
            <w:pPr>
              <w:kinsoku w:val="0"/>
              <w:topLinePunct/>
              <w:snapToGrid w:val="0"/>
              <w:spacing w:line="520" w:lineRule="exact"/>
              <w:rPr>
                <w:rFonts w:ascii="宋体" w:hAnsi="宋体" w:cs="宋体"/>
                <w:sz w:val="24"/>
                <w:szCs w:val="24"/>
              </w:rPr>
            </w:pPr>
          </w:p>
        </w:tc>
      </w:tr>
      <w:tr w:rsidR="000D3897">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投标报价总计</w:t>
            </w:r>
          </w:p>
        </w:tc>
        <w:tc>
          <w:tcPr>
            <w:tcW w:w="6843" w:type="dxa"/>
            <w:tcBorders>
              <w:top w:val="single" w:sz="4" w:space="0" w:color="auto"/>
              <w:left w:val="single" w:sz="4" w:space="0" w:color="auto"/>
              <w:bottom w:val="single" w:sz="4" w:space="0" w:color="auto"/>
              <w:right w:val="single" w:sz="4" w:space="0" w:color="auto"/>
            </w:tcBorders>
            <w:vAlign w:val="center"/>
          </w:tcPr>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元，人民币大写：</w:t>
            </w:r>
            <w:r>
              <w:rPr>
                <w:rFonts w:ascii="宋体" w:hAnsi="宋体" w:cs="宋体" w:hint="eastAsia"/>
                <w:sz w:val="24"/>
                <w:szCs w:val="24"/>
              </w:rPr>
              <w:t xml:space="preserve"> </w:t>
            </w:r>
            <w:r>
              <w:rPr>
                <w:rFonts w:ascii="宋体" w:hAnsi="宋体" w:cs="宋体" w:hint="eastAsia"/>
                <w:sz w:val="24"/>
                <w:szCs w:val="24"/>
              </w:rPr>
              <w:t>元。</w:t>
            </w:r>
          </w:p>
        </w:tc>
      </w:tr>
    </w:tbl>
    <w:p w:rsidR="000D3897" w:rsidRDefault="000D3897">
      <w:pPr>
        <w:kinsoku w:val="0"/>
        <w:topLinePunct/>
        <w:snapToGrid w:val="0"/>
        <w:spacing w:line="520" w:lineRule="exact"/>
        <w:rPr>
          <w:rFonts w:ascii="宋体" w:hAnsi="宋体" w:cs="宋体"/>
          <w:sz w:val="24"/>
          <w:szCs w:val="24"/>
        </w:rPr>
      </w:pPr>
    </w:p>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投标供应商：（盖章）</w:t>
      </w:r>
      <w:r>
        <w:rPr>
          <w:rFonts w:ascii="宋体" w:hAnsi="宋体" w:cs="宋体" w:hint="eastAsia"/>
          <w:sz w:val="24"/>
          <w:szCs w:val="24"/>
        </w:rPr>
        <w:t xml:space="preserve">             </w:t>
      </w:r>
    </w:p>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0D3897" w:rsidRDefault="000D3897">
      <w:pPr>
        <w:snapToGrid w:val="0"/>
        <w:spacing w:line="520" w:lineRule="exact"/>
        <w:rPr>
          <w:rFonts w:ascii="宋体" w:hAnsi="宋体" w:cs="宋体"/>
          <w:b/>
          <w:bCs/>
          <w:sz w:val="24"/>
          <w:szCs w:val="24"/>
        </w:rPr>
      </w:pPr>
    </w:p>
    <w:p w:rsidR="000D3897" w:rsidRDefault="00B732AB">
      <w:pPr>
        <w:snapToGrid w:val="0"/>
        <w:spacing w:line="480" w:lineRule="exact"/>
        <w:ind w:firstLineChars="206" w:firstLine="496"/>
        <w:rPr>
          <w:rFonts w:ascii="宋体" w:hAnsi="宋体" w:cs="宋体"/>
          <w:b/>
          <w:bCs/>
          <w:sz w:val="24"/>
          <w:szCs w:val="24"/>
        </w:rPr>
      </w:pPr>
      <w:r>
        <w:rPr>
          <w:rFonts w:ascii="宋体" w:hAnsi="宋体" w:cs="宋体" w:hint="eastAsia"/>
          <w:b/>
          <w:bCs/>
          <w:sz w:val="24"/>
          <w:szCs w:val="24"/>
        </w:rPr>
        <w:t>注：</w:t>
      </w:r>
    </w:p>
    <w:p w:rsidR="000D3897" w:rsidRDefault="00B732AB">
      <w:pPr>
        <w:kinsoku w:val="0"/>
        <w:topLinePunct/>
        <w:snapToGrid w:val="0"/>
        <w:spacing w:line="520" w:lineRule="exact"/>
        <w:ind w:firstLineChars="300" w:firstLine="72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）本表为格式表，不得自行改动，必须提供。</w:t>
      </w:r>
    </w:p>
    <w:p w:rsidR="000D3897" w:rsidRDefault="000D3897">
      <w:pPr>
        <w:kinsoku w:val="0"/>
        <w:topLinePunct/>
        <w:snapToGrid w:val="0"/>
        <w:spacing w:line="520" w:lineRule="exact"/>
        <w:ind w:firstLineChars="300" w:firstLine="720"/>
        <w:rPr>
          <w:rFonts w:ascii="宋体" w:hAnsi="宋体" w:cs="宋体"/>
          <w:sz w:val="24"/>
          <w:szCs w:val="24"/>
        </w:rPr>
      </w:pPr>
    </w:p>
    <w:p w:rsidR="000D3897" w:rsidRDefault="000D3897">
      <w:pPr>
        <w:kinsoku w:val="0"/>
        <w:topLinePunct/>
        <w:snapToGrid w:val="0"/>
        <w:spacing w:line="520" w:lineRule="exact"/>
        <w:rPr>
          <w:rFonts w:ascii="宋体" w:hAnsi="宋体" w:cs="宋体"/>
          <w:sz w:val="24"/>
          <w:szCs w:val="24"/>
        </w:rPr>
      </w:pPr>
    </w:p>
    <w:p w:rsidR="000D3897" w:rsidRDefault="000D3897">
      <w:pPr>
        <w:snapToGrid w:val="0"/>
        <w:spacing w:line="400" w:lineRule="exact"/>
        <w:ind w:firstLineChars="206" w:firstLine="494"/>
        <w:rPr>
          <w:rFonts w:ascii="宋体" w:hAnsi="宋体" w:cs="宋体"/>
          <w:sz w:val="24"/>
          <w:szCs w:val="24"/>
        </w:rPr>
      </w:pPr>
    </w:p>
    <w:p w:rsidR="000D3897" w:rsidRDefault="000D3897">
      <w:pPr>
        <w:widowControl/>
        <w:jc w:val="left"/>
        <w:rPr>
          <w:rFonts w:ascii="宋体" w:hAnsi="宋体" w:cs="宋体"/>
          <w:sz w:val="24"/>
          <w:szCs w:val="24"/>
        </w:rPr>
      </w:pPr>
    </w:p>
    <w:p w:rsidR="000D3897" w:rsidRDefault="00B732AB">
      <w:pPr>
        <w:numPr>
          <w:ilvl w:val="0"/>
          <w:numId w:val="4"/>
        </w:numPr>
        <w:spacing w:line="480" w:lineRule="exact"/>
        <w:ind w:firstLineChars="200" w:firstLine="480"/>
        <w:jc w:val="center"/>
        <w:rPr>
          <w:rFonts w:ascii="宋体" w:hAnsi="宋体" w:cs="宋体"/>
          <w:b/>
          <w:bCs/>
          <w:color w:val="000000"/>
          <w:sz w:val="28"/>
          <w:szCs w:val="28"/>
        </w:rPr>
      </w:pPr>
      <w:r>
        <w:rPr>
          <w:rFonts w:ascii="宋体" w:hAnsi="宋体" w:cs="宋体" w:hint="eastAsia"/>
          <w:sz w:val="24"/>
          <w:szCs w:val="24"/>
        </w:rPr>
        <w:br w:type="page"/>
      </w:r>
      <w:r>
        <w:rPr>
          <w:rFonts w:ascii="宋体" w:hAnsi="宋体" w:cs="宋体" w:hint="eastAsia"/>
          <w:b/>
          <w:bCs/>
          <w:color w:val="000000"/>
          <w:sz w:val="28"/>
          <w:szCs w:val="28"/>
        </w:rPr>
        <w:lastRenderedPageBreak/>
        <w:t>报价明细表</w:t>
      </w:r>
    </w:p>
    <w:p w:rsidR="000D3897" w:rsidRDefault="00B732AB">
      <w:pPr>
        <w:widowControl/>
        <w:jc w:val="left"/>
        <w:rPr>
          <w:rFonts w:ascii="宋体" w:hAnsi="宋体"/>
          <w:b/>
          <w:bCs/>
          <w:sz w:val="24"/>
          <w:szCs w:val="24"/>
        </w:rPr>
      </w:pPr>
      <w:r>
        <w:rPr>
          <w:rFonts w:ascii="方正仿宋_GBK" w:hint="eastAsia"/>
          <w:b/>
          <w:bCs/>
          <w:sz w:val="24"/>
          <w:szCs w:val="24"/>
        </w:rPr>
        <w:t>项目名称：</w:t>
      </w:r>
      <w:r>
        <w:rPr>
          <w:rFonts w:ascii="宋体" w:hAnsi="宋体" w:hint="eastAsia"/>
          <w:sz w:val="24"/>
          <w:szCs w:val="24"/>
        </w:rPr>
        <w:t>南通市体育局运动器材采购项目</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034"/>
        <w:gridCol w:w="3059"/>
        <w:gridCol w:w="1728"/>
        <w:gridCol w:w="708"/>
        <w:gridCol w:w="893"/>
        <w:gridCol w:w="893"/>
        <w:gridCol w:w="894"/>
      </w:tblGrid>
      <w:tr w:rsidR="000D3897">
        <w:trPr>
          <w:jc w:val="center"/>
        </w:trPr>
        <w:tc>
          <w:tcPr>
            <w:tcW w:w="509"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序号</w:t>
            </w:r>
          </w:p>
        </w:tc>
        <w:tc>
          <w:tcPr>
            <w:tcW w:w="1034"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货物名称</w:t>
            </w:r>
          </w:p>
        </w:tc>
        <w:tc>
          <w:tcPr>
            <w:tcW w:w="3059"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技术指标</w:t>
            </w:r>
          </w:p>
        </w:tc>
        <w:tc>
          <w:tcPr>
            <w:tcW w:w="1728"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规格</w:t>
            </w:r>
          </w:p>
          <w:p w:rsidR="000D3897" w:rsidRDefault="000D3897">
            <w:pPr>
              <w:widowControl/>
              <w:jc w:val="center"/>
              <w:rPr>
                <w:rFonts w:ascii="宋体" w:hAnsi="宋体" w:cs="宋体"/>
                <w:kern w:val="0"/>
                <w:szCs w:val="21"/>
              </w:rPr>
            </w:pPr>
          </w:p>
        </w:tc>
        <w:tc>
          <w:tcPr>
            <w:tcW w:w="708"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数量</w:t>
            </w:r>
          </w:p>
        </w:tc>
        <w:tc>
          <w:tcPr>
            <w:tcW w:w="893"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单价</w:t>
            </w:r>
          </w:p>
        </w:tc>
        <w:tc>
          <w:tcPr>
            <w:tcW w:w="893"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合价</w:t>
            </w:r>
          </w:p>
        </w:tc>
        <w:tc>
          <w:tcPr>
            <w:tcW w:w="894" w:type="dxa"/>
            <w:vAlign w:val="center"/>
          </w:tcPr>
          <w:p w:rsidR="000D3897" w:rsidRDefault="00B732AB">
            <w:pPr>
              <w:widowControl/>
              <w:jc w:val="center"/>
              <w:rPr>
                <w:rFonts w:ascii="宋体" w:hAnsi="宋体" w:cs="宋体"/>
                <w:kern w:val="0"/>
                <w:szCs w:val="21"/>
              </w:rPr>
            </w:pPr>
            <w:r>
              <w:rPr>
                <w:rFonts w:ascii="宋体" w:hAnsi="宋体" w:cs="宋体" w:hint="eastAsia"/>
                <w:kern w:val="0"/>
                <w:szCs w:val="21"/>
              </w:rPr>
              <w:t>品牌型号</w:t>
            </w: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w:t>
            </w:r>
          </w:p>
        </w:tc>
        <w:tc>
          <w:tcPr>
            <w:tcW w:w="1034" w:type="dxa"/>
            <w:vAlign w:val="center"/>
          </w:tcPr>
          <w:p w:rsidR="000D3897" w:rsidRDefault="00B732AB">
            <w:pPr>
              <w:spacing w:line="320" w:lineRule="exact"/>
              <w:jc w:val="center"/>
              <w:rPr>
                <w:rFonts w:ascii="宋体" w:hAnsi="宋体" w:cs="宋体"/>
                <w:kern w:val="0"/>
                <w:szCs w:val="21"/>
              </w:rPr>
            </w:pPr>
            <w:r>
              <w:rPr>
                <w:rFonts w:ascii="宋体" w:hAnsi="宋体" w:cs="宋体" w:hint="eastAsia"/>
                <w:bCs/>
                <w:szCs w:val="21"/>
              </w:rPr>
              <w:t>室内乒乓球台</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2</w:t>
            </w:r>
          </w:p>
        </w:tc>
        <w:tc>
          <w:tcPr>
            <w:tcW w:w="1034" w:type="dxa"/>
            <w:vAlign w:val="center"/>
          </w:tcPr>
          <w:p w:rsidR="000D3897" w:rsidRDefault="00B732AB">
            <w:pPr>
              <w:spacing w:line="320" w:lineRule="exact"/>
              <w:jc w:val="center"/>
              <w:rPr>
                <w:rFonts w:ascii="宋体" w:hAnsi="宋体" w:cs="宋体"/>
                <w:kern w:val="0"/>
                <w:szCs w:val="21"/>
              </w:rPr>
            </w:pPr>
            <w:r>
              <w:rPr>
                <w:rFonts w:ascii="宋体" w:hAnsi="宋体" w:cs="宋体" w:hint="eastAsia"/>
                <w:bCs/>
                <w:szCs w:val="21"/>
              </w:rPr>
              <w:t>移动式羽毛球柱</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3</w:t>
            </w:r>
          </w:p>
        </w:tc>
        <w:tc>
          <w:tcPr>
            <w:tcW w:w="1034" w:type="dxa"/>
            <w:vAlign w:val="center"/>
          </w:tcPr>
          <w:p w:rsidR="000D3897" w:rsidRDefault="00B732AB">
            <w:pPr>
              <w:spacing w:line="320" w:lineRule="exact"/>
              <w:jc w:val="center"/>
              <w:rPr>
                <w:rFonts w:ascii="宋体" w:hAnsi="宋体" w:cs="宋体"/>
                <w:kern w:val="0"/>
                <w:szCs w:val="21"/>
              </w:rPr>
            </w:pPr>
            <w:r>
              <w:rPr>
                <w:rFonts w:ascii="宋体" w:hAnsi="宋体" w:cs="宋体" w:hint="eastAsia"/>
                <w:szCs w:val="21"/>
              </w:rPr>
              <w:t>★</w:t>
            </w:r>
            <w:r>
              <w:rPr>
                <w:rFonts w:ascii="宋体" w:hAnsi="宋体" w:cs="宋体" w:hint="eastAsia"/>
                <w:bCs/>
                <w:szCs w:val="21"/>
              </w:rPr>
              <w:t>电动跑步机</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4</w:t>
            </w:r>
          </w:p>
        </w:tc>
        <w:tc>
          <w:tcPr>
            <w:tcW w:w="1034" w:type="dxa"/>
            <w:vAlign w:val="center"/>
          </w:tcPr>
          <w:p w:rsidR="000D3897" w:rsidRDefault="00B732AB">
            <w:pPr>
              <w:widowControl/>
              <w:jc w:val="center"/>
              <w:rPr>
                <w:rFonts w:ascii="宋体" w:hAnsi="宋体" w:cs="宋体"/>
                <w:kern w:val="0"/>
                <w:szCs w:val="21"/>
              </w:rPr>
            </w:pPr>
            <w:r>
              <w:rPr>
                <w:rFonts w:ascii="宋体" w:hAnsi="宋体" w:cs="宋体" w:hint="eastAsia"/>
                <w:color w:val="000000"/>
                <w:szCs w:val="21"/>
              </w:rPr>
              <w:t>立式健身车</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5</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椭圆机</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6</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单双杠训练器</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7</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腹肌板</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8</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szCs w:val="21"/>
              </w:rPr>
              <w:t>★</w:t>
            </w:r>
            <w:r>
              <w:rPr>
                <w:rFonts w:ascii="宋体" w:hAnsi="宋体" w:cs="宋体" w:hint="eastAsia"/>
                <w:color w:val="000000"/>
                <w:szCs w:val="21"/>
              </w:rPr>
              <w:t>三层哑铃架</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9</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szCs w:val="21"/>
              </w:rPr>
              <w:t>包胶哑铃</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10</w:t>
            </w:r>
          </w:p>
        </w:tc>
        <w:tc>
          <w:tcPr>
            <w:tcW w:w="1034" w:type="dxa"/>
            <w:vAlign w:val="center"/>
          </w:tcPr>
          <w:p w:rsidR="000D3897" w:rsidRPr="00AC4C1A" w:rsidRDefault="00B732AB">
            <w:pPr>
              <w:spacing w:line="320" w:lineRule="exact"/>
              <w:jc w:val="center"/>
              <w:rPr>
                <w:rFonts w:ascii="宋体" w:hAnsi="宋体" w:cs="宋体"/>
                <w:kern w:val="0"/>
                <w:szCs w:val="21"/>
              </w:rPr>
            </w:pPr>
            <w:r w:rsidRPr="00AC4C1A">
              <w:rPr>
                <w:rFonts w:ascii="宋体" w:hAnsi="宋体" w:cs="宋体" w:hint="eastAsia"/>
                <w:szCs w:val="21"/>
              </w:rPr>
              <w:t>★</w:t>
            </w:r>
            <w:r w:rsidRPr="00AC4C1A">
              <w:rPr>
                <w:rFonts w:ascii="宋体" w:hAnsi="宋体" w:cs="宋体" w:hint="eastAsia"/>
                <w:bCs/>
                <w:szCs w:val="21"/>
              </w:rPr>
              <w:t>移动式篮球架</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11</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瑜伽垫</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12</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瑜伽砖</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13</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瑜伽球</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14</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羽毛球拍</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15</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羽毛球</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16</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乒乓球拍</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17</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乒乓球</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509" w:type="dxa"/>
            <w:vAlign w:val="center"/>
          </w:tcPr>
          <w:p w:rsidR="000D3897" w:rsidRDefault="00B732AB">
            <w:pPr>
              <w:adjustRightInd w:val="0"/>
              <w:snapToGrid w:val="0"/>
              <w:jc w:val="center"/>
              <w:rPr>
                <w:rFonts w:ascii="宋体" w:hAnsi="宋体" w:cs="宋体"/>
                <w:kern w:val="0"/>
                <w:szCs w:val="21"/>
              </w:rPr>
            </w:pPr>
            <w:r>
              <w:rPr>
                <w:rFonts w:ascii="宋体" w:hAnsi="宋体" w:cs="宋体" w:hint="eastAsia"/>
                <w:szCs w:val="21"/>
              </w:rPr>
              <w:t>18</w:t>
            </w:r>
          </w:p>
        </w:tc>
        <w:tc>
          <w:tcPr>
            <w:tcW w:w="1034" w:type="dxa"/>
            <w:vAlign w:val="center"/>
          </w:tcPr>
          <w:p w:rsidR="000D3897" w:rsidRDefault="00B732AB">
            <w:pPr>
              <w:jc w:val="center"/>
              <w:rPr>
                <w:rFonts w:ascii="宋体" w:hAnsi="宋体" w:cs="宋体"/>
                <w:kern w:val="0"/>
                <w:szCs w:val="21"/>
              </w:rPr>
            </w:pPr>
            <w:r>
              <w:rPr>
                <w:rFonts w:ascii="宋体" w:hAnsi="宋体" w:cs="宋体" w:hint="eastAsia"/>
                <w:color w:val="000000"/>
              </w:rPr>
              <w:t>篮球</w:t>
            </w:r>
          </w:p>
        </w:tc>
        <w:tc>
          <w:tcPr>
            <w:tcW w:w="3059" w:type="dxa"/>
            <w:vAlign w:val="center"/>
          </w:tcPr>
          <w:p w:rsidR="000D3897" w:rsidRDefault="000D3897">
            <w:pPr>
              <w:widowControl/>
              <w:jc w:val="center"/>
              <w:rPr>
                <w:rFonts w:ascii="宋体" w:hAnsi="宋体" w:cs="宋体"/>
                <w:kern w:val="0"/>
                <w:szCs w:val="21"/>
              </w:rPr>
            </w:pPr>
          </w:p>
        </w:tc>
        <w:tc>
          <w:tcPr>
            <w:tcW w:w="1728" w:type="dxa"/>
            <w:vAlign w:val="center"/>
          </w:tcPr>
          <w:p w:rsidR="000D3897" w:rsidRDefault="000D3897">
            <w:pPr>
              <w:widowControl/>
              <w:jc w:val="center"/>
              <w:rPr>
                <w:rFonts w:ascii="宋体" w:hAnsi="宋体" w:cs="宋体"/>
                <w:kern w:val="0"/>
                <w:szCs w:val="21"/>
              </w:rPr>
            </w:pPr>
          </w:p>
        </w:tc>
        <w:tc>
          <w:tcPr>
            <w:tcW w:w="708"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3" w:type="dxa"/>
            <w:vAlign w:val="center"/>
          </w:tcPr>
          <w:p w:rsidR="000D3897" w:rsidRDefault="000D3897">
            <w:pPr>
              <w:widowControl/>
              <w:jc w:val="center"/>
              <w:rPr>
                <w:rFonts w:ascii="宋体" w:hAnsi="宋体" w:cs="宋体"/>
                <w:kern w:val="0"/>
                <w:szCs w:val="21"/>
              </w:rPr>
            </w:pPr>
          </w:p>
        </w:tc>
        <w:tc>
          <w:tcPr>
            <w:tcW w:w="894" w:type="dxa"/>
            <w:vAlign w:val="center"/>
          </w:tcPr>
          <w:p w:rsidR="000D3897" w:rsidRDefault="000D3897">
            <w:pPr>
              <w:widowControl/>
              <w:jc w:val="center"/>
              <w:rPr>
                <w:rFonts w:ascii="宋体" w:hAnsi="宋体" w:cs="宋体"/>
                <w:kern w:val="0"/>
                <w:szCs w:val="21"/>
              </w:rPr>
            </w:pPr>
          </w:p>
        </w:tc>
      </w:tr>
      <w:tr w:rsidR="000D3897">
        <w:trPr>
          <w:jc w:val="center"/>
        </w:trPr>
        <w:tc>
          <w:tcPr>
            <w:tcW w:w="9718" w:type="dxa"/>
            <w:gridSpan w:val="8"/>
            <w:vAlign w:val="center"/>
          </w:tcPr>
          <w:p w:rsidR="000D3897" w:rsidRDefault="00B732AB" w:rsidP="00AC4C1A">
            <w:pPr>
              <w:widowControl/>
              <w:spacing w:beforeLines="50" w:afterLines="50"/>
              <w:jc w:val="left"/>
              <w:rPr>
                <w:rFonts w:ascii="宋体" w:hAnsi="宋体" w:cs="宋体"/>
                <w:kern w:val="0"/>
                <w:szCs w:val="21"/>
              </w:rPr>
            </w:pPr>
            <w:r>
              <w:rPr>
                <w:rFonts w:ascii="宋体" w:hAnsi="宋体" w:cs="宋体" w:hint="eastAsia"/>
                <w:kern w:val="0"/>
                <w:szCs w:val="21"/>
              </w:rPr>
              <w:t>合计：</w:t>
            </w:r>
            <w:r>
              <w:rPr>
                <w:rFonts w:ascii="宋体" w:hAnsi="宋体" w:cs="宋体" w:hint="eastAsia"/>
                <w:kern w:val="0"/>
                <w:szCs w:val="21"/>
              </w:rPr>
              <w:t xml:space="preserve">                 </w:t>
            </w:r>
            <w:r>
              <w:rPr>
                <w:rFonts w:ascii="宋体" w:hAnsi="宋体" w:cs="宋体" w:hint="eastAsia"/>
                <w:kern w:val="0"/>
                <w:szCs w:val="21"/>
              </w:rPr>
              <w:t>大写人民币：</w:t>
            </w:r>
            <w:r>
              <w:rPr>
                <w:rFonts w:ascii="宋体" w:hAnsi="宋体" w:cs="宋体" w:hint="eastAsia"/>
                <w:kern w:val="0"/>
                <w:szCs w:val="21"/>
              </w:rPr>
              <w:t xml:space="preserve">           </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w:t>
            </w:r>
          </w:p>
        </w:tc>
      </w:tr>
    </w:tbl>
    <w:p w:rsidR="000D3897" w:rsidRDefault="000D3897">
      <w:pPr>
        <w:widowControl/>
        <w:jc w:val="left"/>
        <w:rPr>
          <w:rFonts w:ascii="宋体" w:hAnsi="宋体" w:cs="宋体"/>
          <w:color w:val="000000"/>
          <w:szCs w:val="21"/>
        </w:rPr>
      </w:pPr>
    </w:p>
    <w:p w:rsidR="000D3897" w:rsidRDefault="00B732AB" w:rsidP="00AC4C1A">
      <w:pPr>
        <w:snapToGrid w:val="0"/>
        <w:spacing w:line="480" w:lineRule="auto"/>
        <w:ind w:firstLineChars="202" w:firstLine="485"/>
        <w:rPr>
          <w:rFonts w:ascii="宋体" w:hAnsi="宋体" w:cs="宋体"/>
          <w:sz w:val="24"/>
          <w:szCs w:val="24"/>
          <w:u w:val="single"/>
        </w:rPr>
      </w:pPr>
      <w:r>
        <w:rPr>
          <w:rFonts w:ascii="宋体" w:hAnsi="宋体" w:cs="宋体" w:hint="eastAsia"/>
          <w:sz w:val="24"/>
          <w:szCs w:val="24"/>
          <w:u w:val="single"/>
        </w:rPr>
        <w:t>注：（</w:t>
      </w:r>
      <w:r>
        <w:rPr>
          <w:rFonts w:ascii="宋体" w:hAnsi="宋体" w:cs="宋体" w:hint="eastAsia"/>
          <w:sz w:val="24"/>
          <w:szCs w:val="24"/>
          <w:u w:val="single"/>
        </w:rPr>
        <w:t>1</w:t>
      </w:r>
      <w:r>
        <w:rPr>
          <w:rFonts w:ascii="宋体" w:hAnsi="宋体" w:cs="宋体" w:hint="eastAsia"/>
          <w:sz w:val="24"/>
          <w:szCs w:val="24"/>
          <w:u w:val="single"/>
        </w:rPr>
        <w:t>）投标报价的总价中应包含：货物的成本、利润、税金、市场材料价格风险费、政策性调整风险费等的所有费用；货物包装、运输、保险、装卸、安装、搬运费、保管费；技术资料、损耗、人工费、机械费、检测费、管理费、利润；国家税务部门规</w:t>
      </w:r>
      <w:r>
        <w:rPr>
          <w:rFonts w:ascii="宋体" w:hAnsi="宋体" w:cs="宋体" w:hint="eastAsia"/>
          <w:sz w:val="24"/>
          <w:szCs w:val="24"/>
          <w:u w:val="single"/>
        </w:rPr>
        <w:lastRenderedPageBreak/>
        <w:t>定的各项税金；原材料的涨价及政策性调整等风险费；相关伴随服务以及一年保质期、售后服务等一切费用；即本项目采购的货物交付使用前的所有费用和免费质保期内的服务费用等包含响应询价文件采购要求的所有费用。</w:t>
      </w:r>
    </w:p>
    <w:p w:rsidR="000D3897" w:rsidRDefault="00B732AB">
      <w:pPr>
        <w:snapToGrid w:val="0"/>
        <w:spacing w:line="480" w:lineRule="auto"/>
        <w:ind w:firstLine="480"/>
        <w:rPr>
          <w:rFonts w:ascii="宋体" w:hAnsi="宋体" w:cs="宋体"/>
          <w:sz w:val="24"/>
          <w:szCs w:val="24"/>
          <w:u w:val="single"/>
        </w:rPr>
      </w:pPr>
      <w:r>
        <w:rPr>
          <w:rFonts w:ascii="宋体" w:hAnsi="宋体" w:cs="宋体" w:hint="eastAsia"/>
          <w:sz w:val="24"/>
          <w:szCs w:val="24"/>
          <w:u w:val="single"/>
        </w:rPr>
        <w:t>（</w:t>
      </w:r>
      <w:r>
        <w:rPr>
          <w:rFonts w:ascii="宋体" w:hAnsi="宋体" w:cs="宋体"/>
          <w:sz w:val="24"/>
          <w:szCs w:val="24"/>
          <w:u w:val="single"/>
        </w:rPr>
        <w:t>2</w:t>
      </w:r>
      <w:r>
        <w:rPr>
          <w:rFonts w:ascii="宋体" w:hAnsi="宋体" w:cs="宋体" w:hint="eastAsia"/>
          <w:sz w:val="24"/>
          <w:szCs w:val="24"/>
          <w:u w:val="single"/>
        </w:rPr>
        <w:t>）如果计算的结果与总价不一致，以单价为准，修正总价。</w:t>
      </w:r>
    </w:p>
    <w:p w:rsidR="000D3897" w:rsidRDefault="00B732AB" w:rsidP="00AC4C1A">
      <w:pPr>
        <w:snapToGrid w:val="0"/>
        <w:spacing w:line="480" w:lineRule="auto"/>
        <w:ind w:firstLineChars="202" w:firstLine="485"/>
        <w:rPr>
          <w:rFonts w:ascii="宋体" w:hAnsi="宋体" w:cs="宋体"/>
          <w:sz w:val="24"/>
          <w:szCs w:val="24"/>
          <w:u w:val="single"/>
        </w:rPr>
      </w:pPr>
      <w:r>
        <w:rPr>
          <w:rFonts w:ascii="宋体" w:hAnsi="宋体" w:cs="宋体" w:hint="eastAsia"/>
          <w:sz w:val="24"/>
          <w:szCs w:val="24"/>
          <w:u w:val="single"/>
        </w:rPr>
        <w:t>（</w:t>
      </w:r>
      <w:r>
        <w:rPr>
          <w:rFonts w:ascii="宋体" w:hAnsi="宋体" w:cs="宋体"/>
          <w:sz w:val="24"/>
          <w:szCs w:val="24"/>
          <w:u w:val="single"/>
        </w:rPr>
        <w:t>3</w:t>
      </w:r>
      <w:r>
        <w:rPr>
          <w:rFonts w:ascii="宋体" w:hAnsi="宋体" w:cs="宋体" w:hint="eastAsia"/>
          <w:sz w:val="24"/>
          <w:szCs w:val="24"/>
          <w:u w:val="single"/>
        </w:rPr>
        <w:t>）如果不提供详细分项报价将</w:t>
      </w:r>
      <w:r>
        <w:rPr>
          <w:rFonts w:ascii="宋体" w:hAnsi="宋体" w:cs="宋体" w:hint="eastAsia"/>
          <w:sz w:val="24"/>
          <w:szCs w:val="24"/>
          <w:u w:val="single"/>
        </w:rPr>
        <w:t>视为未实质性响应招标文件。</w:t>
      </w:r>
    </w:p>
    <w:p w:rsidR="000D3897" w:rsidRDefault="000D3897">
      <w:pPr>
        <w:snapToGrid w:val="0"/>
        <w:spacing w:line="520" w:lineRule="exact"/>
        <w:jc w:val="center"/>
        <w:outlineLvl w:val="4"/>
      </w:pPr>
    </w:p>
    <w:p w:rsidR="000D3897" w:rsidRDefault="000D3897"/>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投标供应商：（盖章）</w:t>
      </w:r>
      <w:r>
        <w:rPr>
          <w:rFonts w:ascii="宋体" w:hAnsi="宋体" w:cs="宋体" w:hint="eastAsia"/>
          <w:sz w:val="24"/>
          <w:szCs w:val="24"/>
        </w:rPr>
        <w:t xml:space="preserve">             </w:t>
      </w:r>
    </w:p>
    <w:p w:rsidR="000D3897" w:rsidRDefault="00B732AB">
      <w:pPr>
        <w:kinsoku w:val="0"/>
        <w:topLinePunct/>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0D3897" w:rsidRDefault="00B732AB" w:rsidP="00AC4C1A">
      <w:pPr>
        <w:spacing w:line="520" w:lineRule="exact"/>
        <w:ind w:firstLineChars="202" w:firstLine="485"/>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0D3897" w:rsidRDefault="000D3897">
      <w:pPr>
        <w:snapToGrid w:val="0"/>
        <w:spacing w:line="520" w:lineRule="exact"/>
        <w:rPr>
          <w:rFonts w:ascii="宋体" w:hAnsi="宋体" w:cs="宋体"/>
          <w:b/>
          <w:bCs/>
          <w:sz w:val="24"/>
          <w:szCs w:val="24"/>
        </w:rPr>
      </w:pPr>
    </w:p>
    <w:p w:rsidR="000D3897" w:rsidRDefault="000D3897">
      <w:pPr>
        <w:pStyle w:val="1"/>
        <w:keepNext w:val="0"/>
        <w:keepLines w:val="0"/>
        <w:adjustRightInd w:val="0"/>
        <w:snapToGrid w:val="0"/>
        <w:spacing w:before="0" w:after="0" w:line="800" w:lineRule="exact"/>
        <w:jc w:val="center"/>
        <w:textAlignment w:val="baseline"/>
        <w:rPr>
          <w:color w:val="FF0000"/>
        </w:rPr>
      </w:pPr>
    </w:p>
    <w:p w:rsidR="000D3897" w:rsidRDefault="000D3897">
      <w:pPr>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color w:val="FF0000"/>
        </w:rPr>
      </w:pPr>
    </w:p>
    <w:p w:rsidR="000D3897" w:rsidRDefault="000D3897">
      <w:pPr>
        <w:pStyle w:val="a0"/>
        <w:rPr>
          <w:rFonts w:ascii="宋体" w:hAnsi="宋体" w:cs="宋体"/>
          <w:b/>
          <w:bCs/>
          <w:color w:val="000000"/>
          <w:sz w:val="28"/>
          <w:szCs w:val="28"/>
        </w:rPr>
      </w:pPr>
    </w:p>
    <w:sectPr w:rsidR="000D3897" w:rsidSect="000D3897">
      <w:headerReference w:type="default" r:id="rId8"/>
      <w:footerReference w:type="default" r:id="rId9"/>
      <w:pgSz w:w="11906" w:h="16838"/>
      <w:pgMar w:top="1361" w:right="1361" w:bottom="1361" w:left="1361" w:header="851" w:footer="992" w:gutter="0"/>
      <w:cols w:space="720"/>
      <w:rtlGutter/>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2AB" w:rsidRDefault="00B732AB" w:rsidP="000D3897">
      <w:r>
        <w:separator/>
      </w:r>
    </w:p>
  </w:endnote>
  <w:endnote w:type="continuationSeparator" w:id="1">
    <w:p w:rsidR="00B732AB" w:rsidRDefault="00B732AB" w:rsidP="000D3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A00002BF" w:usb1="79DF7CFA" w:usb2="00000016" w:usb3="00000000" w:csb0="001E019D"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default"/>
    <w:sig w:usb0="A10006FF" w:usb1="4000205B" w:usb2="00000010" w:usb3="00000000" w:csb0="2000019F" w:csb1="00000000"/>
  </w:font>
  <w:font w:name="方正仿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97" w:rsidRDefault="000D3897">
    <w:pPr>
      <w:pStyle w:val="ab"/>
      <w:framePr w:wrap="around" w:vAnchor="text" w:hAnchor="margin" w:xAlign="center" w:y="1"/>
      <w:rPr>
        <w:rStyle w:val="af1"/>
      </w:rPr>
    </w:pPr>
    <w:r>
      <w:fldChar w:fldCharType="begin"/>
    </w:r>
    <w:r w:rsidR="00B732AB">
      <w:rPr>
        <w:rStyle w:val="af1"/>
      </w:rPr>
      <w:instrText xml:space="preserve">PAGE  </w:instrText>
    </w:r>
    <w:r>
      <w:fldChar w:fldCharType="separate"/>
    </w:r>
    <w:r w:rsidR="00AC4C1A">
      <w:rPr>
        <w:rStyle w:val="af1"/>
        <w:noProof/>
      </w:rPr>
      <w:t>16</w:t>
    </w:r>
    <w:r>
      <w:fldChar w:fldCharType="end"/>
    </w:r>
  </w:p>
  <w:p w:rsidR="000D3897" w:rsidRDefault="000D389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2AB" w:rsidRDefault="00B732AB" w:rsidP="000D3897">
      <w:r>
        <w:separator/>
      </w:r>
    </w:p>
  </w:footnote>
  <w:footnote w:type="continuationSeparator" w:id="1">
    <w:p w:rsidR="00B732AB" w:rsidRDefault="00B732AB" w:rsidP="000D3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97" w:rsidRDefault="000D3897">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98A931"/>
    <w:multiLevelType w:val="singleLevel"/>
    <w:tmpl w:val="C198A931"/>
    <w:lvl w:ilvl="0">
      <w:start w:val="1"/>
      <w:numFmt w:val="decimal"/>
      <w:suff w:val="nothing"/>
      <w:lvlText w:val="%1、"/>
      <w:lvlJc w:val="left"/>
    </w:lvl>
  </w:abstractNum>
  <w:abstractNum w:abstractNumId="1">
    <w:nsid w:val="00000005"/>
    <w:multiLevelType w:val="singleLevel"/>
    <w:tmpl w:val="00000005"/>
    <w:lvl w:ilvl="0">
      <w:start w:val="1"/>
      <w:numFmt w:val="decimal"/>
      <w:suff w:val="nothing"/>
      <w:lvlText w:val="%1、"/>
      <w:lvlJc w:val="left"/>
    </w:lvl>
  </w:abstractNum>
  <w:abstractNum w:abstractNumId="2">
    <w:nsid w:val="34FECEDF"/>
    <w:multiLevelType w:val="singleLevel"/>
    <w:tmpl w:val="34FECEDF"/>
    <w:lvl w:ilvl="0">
      <w:start w:val="1"/>
      <w:numFmt w:val="chineseCounting"/>
      <w:suff w:val="nothing"/>
      <w:lvlText w:val="%1、"/>
      <w:lvlJc w:val="left"/>
      <w:rPr>
        <w:rFonts w:hint="eastAsia"/>
      </w:rPr>
    </w:lvl>
  </w:abstractNum>
  <w:abstractNum w:abstractNumId="3">
    <w:nsid w:val="5A1BB1B5"/>
    <w:multiLevelType w:val="singleLevel"/>
    <w:tmpl w:val="5A1BB1B5"/>
    <w:lvl w:ilvl="0">
      <w:start w:val="1"/>
      <w:numFmt w:val="decimal"/>
      <w:suff w:val="nothing"/>
      <w:lvlText w:val="%1、"/>
      <w:lvlJc w:val="left"/>
    </w:lvl>
  </w:abstractNum>
  <w:abstractNum w:abstractNumId="4">
    <w:nsid w:val="677D119A"/>
    <w:multiLevelType w:val="singleLevel"/>
    <w:tmpl w:val="677D119A"/>
    <w:lvl w:ilvl="0">
      <w:start w:val="1"/>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6528"/>
    <w:rsid w:val="0003685F"/>
    <w:rsid w:val="00063A82"/>
    <w:rsid w:val="0007648E"/>
    <w:rsid w:val="00077DC5"/>
    <w:rsid w:val="00093FD4"/>
    <w:rsid w:val="00094F8C"/>
    <w:rsid w:val="000B7F1F"/>
    <w:rsid w:val="000C37FC"/>
    <w:rsid w:val="000D33BF"/>
    <w:rsid w:val="000D3897"/>
    <w:rsid w:val="0010786C"/>
    <w:rsid w:val="00130391"/>
    <w:rsid w:val="00137ED2"/>
    <w:rsid w:val="001479A5"/>
    <w:rsid w:val="00160EB7"/>
    <w:rsid w:val="00172A27"/>
    <w:rsid w:val="001A319C"/>
    <w:rsid w:val="001B2795"/>
    <w:rsid w:val="001C0123"/>
    <w:rsid w:val="001D2088"/>
    <w:rsid w:val="0021759E"/>
    <w:rsid w:val="0023680D"/>
    <w:rsid w:val="00250FC3"/>
    <w:rsid w:val="002769DC"/>
    <w:rsid w:val="00287E93"/>
    <w:rsid w:val="002925D4"/>
    <w:rsid w:val="002A46A7"/>
    <w:rsid w:val="002B202C"/>
    <w:rsid w:val="002B6AD2"/>
    <w:rsid w:val="002F7AB2"/>
    <w:rsid w:val="0030519B"/>
    <w:rsid w:val="00320F38"/>
    <w:rsid w:val="00363C2A"/>
    <w:rsid w:val="0036449C"/>
    <w:rsid w:val="00366F33"/>
    <w:rsid w:val="00380D8C"/>
    <w:rsid w:val="003948F2"/>
    <w:rsid w:val="00396397"/>
    <w:rsid w:val="003C1730"/>
    <w:rsid w:val="003C6FD3"/>
    <w:rsid w:val="003E5795"/>
    <w:rsid w:val="003E620C"/>
    <w:rsid w:val="00435D85"/>
    <w:rsid w:val="00452D19"/>
    <w:rsid w:val="004B3A80"/>
    <w:rsid w:val="004C7693"/>
    <w:rsid w:val="004D7038"/>
    <w:rsid w:val="004F378E"/>
    <w:rsid w:val="00500BD0"/>
    <w:rsid w:val="00503CBB"/>
    <w:rsid w:val="005A27B6"/>
    <w:rsid w:val="005A7D61"/>
    <w:rsid w:val="005B33CB"/>
    <w:rsid w:val="005B39DA"/>
    <w:rsid w:val="005C496E"/>
    <w:rsid w:val="005E4BEB"/>
    <w:rsid w:val="005F098C"/>
    <w:rsid w:val="00606642"/>
    <w:rsid w:val="006160F8"/>
    <w:rsid w:val="00620036"/>
    <w:rsid w:val="006C7094"/>
    <w:rsid w:val="006D0118"/>
    <w:rsid w:val="006E0B55"/>
    <w:rsid w:val="00722AE6"/>
    <w:rsid w:val="00726D72"/>
    <w:rsid w:val="00727F3B"/>
    <w:rsid w:val="00741F88"/>
    <w:rsid w:val="00774968"/>
    <w:rsid w:val="00777D26"/>
    <w:rsid w:val="0079258D"/>
    <w:rsid w:val="007A1958"/>
    <w:rsid w:val="007B04D4"/>
    <w:rsid w:val="007B28D4"/>
    <w:rsid w:val="007C38B7"/>
    <w:rsid w:val="007D5984"/>
    <w:rsid w:val="007F237D"/>
    <w:rsid w:val="00822BA7"/>
    <w:rsid w:val="00871C07"/>
    <w:rsid w:val="00872BBD"/>
    <w:rsid w:val="00877DE1"/>
    <w:rsid w:val="00893507"/>
    <w:rsid w:val="0089504D"/>
    <w:rsid w:val="008951F4"/>
    <w:rsid w:val="008C0E61"/>
    <w:rsid w:val="008D4E8C"/>
    <w:rsid w:val="008D4F22"/>
    <w:rsid w:val="008E17C4"/>
    <w:rsid w:val="008E3BE6"/>
    <w:rsid w:val="008F6EFB"/>
    <w:rsid w:val="00905196"/>
    <w:rsid w:val="009112E2"/>
    <w:rsid w:val="00916979"/>
    <w:rsid w:val="009234E9"/>
    <w:rsid w:val="00934942"/>
    <w:rsid w:val="009672F3"/>
    <w:rsid w:val="00973AFC"/>
    <w:rsid w:val="009E271E"/>
    <w:rsid w:val="009E3150"/>
    <w:rsid w:val="009E76A1"/>
    <w:rsid w:val="00A024CB"/>
    <w:rsid w:val="00A644DF"/>
    <w:rsid w:val="00A644F3"/>
    <w:rsid w:val="00A66BCF"/>
    <w:rsid w:val="00A849E0"/>
    <w:rsid w:val="00A92581"/>
    <w:rsid w:val="00AA3560"/>
    <w:rsid w:val="00AC146F"/>
    <w:rsid w:val="00AC4C1A"/>
    <w:rsid w:val="00AF3789"/>
    <w:rsid w:val="00B022E2"/>
    <w:rsid w:val="00B226E2"/>
    <w:rsid w:val="00B26F8E"/>
    <w:rsid w:val="00B466BE"/>
    <w:rsid w:val="00B51252"/>
    <w:rsid w:val="00B5388A"/>
    <w:rsid w:val="00B613A2"/>
    <w:rsid w:val="00B62B5E"/>
    <w:rsid w:val="00B732AB"/>
    <w:rsid w:val="00B7457C"/>
    <w:rsid w:val="00B74A1A"/>
    <w:rsid w:val="00BE0622"/>
    <w:rsid w:val="00BE0DFB"/>
    <w:rsid w:val="00BF61DA"/>
    <w:rsid w:val="00C030AE"/>
    <w:rsid w:val="00C36BF1"/>
    <w:rsid w:val="00C46BBB"/>
    <w:rsid w:val="00C64631"/>
    <w:rsid w:val="00C707CF"/>
    <w:rsid w:val="00C76EC8"/>
    <w:rsid w:val="00C80A6A"/>
    <w:rsid w:val="00C854E2"/>
    <w:rsid w:val="00CA5E6D"/>
    <w:rsid w:val="00CE7B13"/>
    <w:rsid w:val="00CF3E2B"/>
    <w:rsid w:val="00D25670"/>
    <w:rsid w:val="00D338D8"/>
    <w:rsid w:val="00D36FFA"/>
    <w:rsid w:val="00D66F85"/>
    <w:rsid w:val="00D6759D"/>
    <w:rsid w:val="00DA6A5C"/>
    <w:rsid w:val="00DB2AAC"/>
    <w:rsid w:val="00DB4382"/>
    <w:rsid w:val="00DE69A7"/>
    <w:rsid w:val="00DF5B60"/>
    <w:rsid w:val="00DF5F8B"/>
    <w:rsid w:val="00E074B2"/>
    <w:rsid w:val="00E47364"/>
    <w:rsid w:val="00E64B98"/>
    <w:rsid w:val="00E73ACD"/>
    <w:rsid w:val="00E85E79"/>
    <w:rsid w:val="00EA1043"/>
    <w:rsid w:val="00EB027F"/>
    <w:rsid w:val="00ED5F65"/>
    <w:rsid w:val="00EE1D05"/>
    <w:rsid w:val="00F26B3A"/>
    <w:rsid w:val="00F30F40"/>
    <w:rsid w:val="00F52612"/>
    <w:rsid w:val="00F52F50"/>
    <w:rsid w:val="00F54F9A"/>
    <w:rsid w:val="00F63625"/>
    <w:rsid w:val="00F72FA1"/>
    <w:rsid w:val="00F81103"/>
    <w:rsid w:val="00F83253"/>
    <w:rsid w:val="00FA2C58"/>
    <w:rsid w:val="00FA5AB1"/>
    <w:rsid w:val="00FB5423"/>
    <w:rsid w:val="00FC1189"/>
    <w:rsid w:val="00FC2287"/>
    <w:rsid w:val="00FE4C6D"/>
    <w:rsid w:val="00FF4D4F"/>
    <w:rsid w:val="022A3386"/>
    <w:rsid w:val="02996AE0"/>
    <w:rsid w:val="07162612"/>
    <w:rsid w:val="07E548E4"/>
    <w:rsid w:val="094B15D0"/>
    <w:rsid w:val="0A5B321A"/>
    <w:rsid w:val="0AF40F1F"/>
    <w:rsid w:val="0BD44790"/>
    <w:rsid w:val="0BFB4B6D"/>
    <w:rsid w:val="0CC3741B"/>
    <w:rsid w:val="0CE2530F"/>
    <w:rsid w:val="0D2E089F"/>
    <w:rsid w:val="0DB91A5A"/>
    <w:rsid w:val="0E2D7839"/>
    <w:rsid w:val="0E2E2B69"/>
    <w:rsid w:val="0F1F49B3"/>
    <w:rsid w:val="11585641"/>
    <w:rsid w:val="125455F7"/>
    <w:rsid w:val="12850BEB"/>
    <w:rsid w:val="13690A89"/>
    <w:rsid w:val="1382609A"/>
    <w:rsid w:val="138F104E"/>
    <w:rsid w:val="148249EE"/>
    <w:rsid w:val="14EC794E"/>
    <w:rsid w:val="14F64BDF"/>
    <w:rsid w:val="15A52528"/>
    <w:rsid w:val="166E4442"/>
    <w:rsid w:val="16C111E3"/>
    <w:rsid w:val="16FF66B8"/>
    <w:rsid w:val="17390129"/>
    <w:rsid w:val="18646544"/>
    <w:rsid w:val="18AF74CD"/>
    <w:rsid w:val="19CC1AA9"/>
    <w:rsid w:val="1B984949"/>
    <w:rsid w:val="1BCD71DF"/>
    <w:rsid w:val="1CB93140"/>
    <w:rsid w:val="205F3CB8"/>
    <w:rsid w:val="215B5DDA"/>
    <w:rsid w:val="21C55936"/>
    <w:rsid w:val="220106AA"/>
    <w:rsid w:val="22766D40"/>
    <w:rsid w:val="232077A8"/>
    <w:rsid w:val="232C6A9D"/>
    <w:rsid w:val="23CB0CDF"/>
    <w:rsid w:val="2488302C"/>
    <w:rsid w:val="25600EFE"/>
    <w:rsid w:val="25DF61BD"/>
    <w:rsid w:val="25FF75F0"/>
    <w:rsid w:val="26824F9E"/>
    <w:rsid w:val="28A8209D"/>
    <w:rsid w:val="29225642"/>
    <w:rsid w:val="29714821"/>
    <w:rsid w:val="29C227BE"/>
    <w:rsid w:val="2A440B72"/>
    <w:rsid w:val="2B212D82"/>
    <w:rsid w:val="2BCB0DDF"/>
    <w:rsid w:val="2BEF3241"/>
    <w:rsid w:val="2C1F7283"/>
    <w:rsid w:val="2CD740FF"/>
    <w:rsid w:val="2CEB0444"/>
    <w:rsid w:val="2D8D6366"/>
    <w:rsid w:val="2D9D6C6F"/>
    <w:rsid w:val="2EEA7DA7"/>
    <w:rsid w:val="2F8D7FDC"/>
    <w:rsid w:val="300E1220"/>
    <w:rsid w:val="30747583"/>
    <w:rsid w:val="31036A0C"/>
    <w:rsid w:val="31A428FA"/>
    <w:rsid w:val="31A66415"/>
    <w:rsid w:val="32FA1828"/>
    <w:rsid w:val="33112BF9"/>
    <w:rsid w:val="33AC3AE6"/>
    <w:rsid w:val="33F62ACC"/>
    <w:rsid w:val="34B31AB1"/>
    <w:rsid w:val="34D26F32"/>
    <w:rsid w:val="35356815"/>
    <w:rsid w:val="37004666"/>
    <w:rsid w:val="371B1C3A"/>
    <w:rsid w:val="39F738A8"/>
    <w:rsid w:val="3A910008"/>
    <w:rsid w:val="3B070158"/>
    <w:rsid w:val="3B681332"/>
    <w:rsid w:val="3C026FE8"/>
    <w:rsid w:val="3C9221C5"/>
    <w:rsid w:val="3C961C4F"/>
    <w:rsid w:val="3E4934C3"/>
    <w:rsid w:val="3EF13076"/>
    <w:rsid w:val="3F364151"/>
    <w:rsid w:val="40165CC8"/>
    <w:rsid w:val="4037057B"/>
    <w:rsid w:val="417A7DE9"/>
    <w:rsid w:val="43933445"/>
    <w:rsid w:val="43B351A8"/>
    <w:rsid w:val="447F0C19"/>
    <w:rsid w:val="451C7E8C"/>
    <w:rsid w:val="46667A6B"/>
    <w:rsid w:val="46BB372B"/>
    <w:rsid w:val="47351E6A"/>
    <w:rsid w:val="475D0C00"/>
    <w:rsid w:val="48EA054B"/>
    <w:rsid w:val="49C569F9"/>
    <w:rsid w:val="4B3A78CC"/>
    <w:rsid w:val="4C112A3C"/>
    <w:rsid w:val="4C915479"/>
    <w:rsid w:val="4C917DEB"/>
    <w:rsid w:val="4DB8322C"/>
    <w:rsid w:val="4E6C2E14"/>
    <w:rsid w:val="4EA552EB"/>
    <w:rsid w:val="4F2D4912"/>
    <w:rsid w:val="4FB20338"/>
    <w:rsid w:val="50002805"/>
    <w:rsid w:val="50174F10"/>
    <w:rsid w:val="52B26D09"/>
    <w:rsid w:val="52BD39B6"/>
    <w:rsid w:val="52DA5269"/>
    <w:rsid w:val="53332970"/>
    <w:rsid w:val="536502E6"/>
    <w:rsid w:val="53CF0919"/>
    <w:rsid w:val="53E41F55"/>
    <w:rsid w:val="54E11B9A"/>
    <w:rsid w:val="55AD31AA"/>
    <w:rsid w:val="56D00FC3"/>
    <w:rsid w:val="57292E63"/>
    <w:rsid w:val="57623BDC"/>
    <w:rsid w:val="57AC5BFF"/>
    <w:rsid w:val="58202676"/>
    <w:rsid w:val="58581746"/>
    <w:rsid w:val="587A306C"/>
    <w:rsid w:val="597C4609"/>
    <w:rsid w:val="599A33F0"/>
    <w:rsid w:val="5A3F4F34"/>
    <w:rsid w:val="5A913ADB"/>
    <w:rsid w:val="5BA5473C"/>
    <w:rsid w:val="5C3D25FB"/>
    <w:rsid w:val="5CE97910"/>
    <w:rsid w:val="5D2924C9"/>
    <w:rsid w:val="5E9155D9"/>
    <w:rsid w:val="5ED15F0A"/>
    <w:rsid w:val="628212D0"/>
    <w:rsid w:val="62B27196"/>
    <w:rsid w:val="62EF3996"/>
    <w:rsid w:val="63AF134E"/>
    <w:rsid w:val="64FA37DB"/>
    <w:rsid w:val="65CA4555"/>
    <w:rsid w:val="65E54972"/>
    <w:rsid w:val="66E503EA"/>
    <w:rsid w:val="67515AD3"/>
    <w:rsid w:val="6819393B"/>
    <w:rsid w:val="68B14066"/>
    <w:rsid w:val="68CD231C"/>
    <w:rsid w:val="69C4752A"/>
    <w:rsid w:val="69FD6147"/>
    <w:rsid w:val="6AED0278"/>
    <w:rsid w:val="6B454D77"/>
    <w:rsid w:val="6BBE6A92"/>
    <w:rsid w:val="6BC524B8"/>
    <w:rsid w:val="6C584779"/>
    <w:rsid w:val="6C7945C8"/>
    <w:rsid w:val="6D183B6F"/>
    <w:rsid w:val="6D3D1D8E"/>
    <w:rsid w:val="6E2B29E0"/>
    <w:rsid w:val="6E7C1610"/>
    <w:rsid w:val="6F9479A8"/>
    <w:rsid w:val="712D3756"/>
    <w:rsid w:val="71C6538A"/>
    <w:rsid w:val="73D81C2C"/>
    <w:rsid w:val="73E90DD8"/>
    <w:rsid w:val="745A04F6"/>
    <w:rsid w:val="74FD23FF"/>
    <w:rsid w:val="756125BA"/>
    <w:rsid w:val="77310C30"/>
    <w:rsid w:val="773E6196"/>
    <w:rsid w:val="77E3187F"/>
    <w:rsid w:val="781C25C2"/>
    <w:rsid w:val="78493AA7"/>
    <w:rsid w:val="785A2559"/>
    <w:rsid w:val="79815539"/>
    <w:rsid w:val="7B1350A5"/>
    <w:rsid w:val="7B326EA9"/>
    <w:rsid w:val="7DB72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qFormat="1"/>
    <w:lsdException w:name="heading 5" w:uiPriority="9" w:unhideWhenUsed="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lsdException w:name="toc 5" w:semiHidden="1"/>
    <w:lsdException w:name="toc 6" w:semiHidden="1"/>
    <w:lsdException w:name="toc 7" w:semiHidden="1"/>
    <w:lsdException w:name="toc 8" w:semiHidden="1"/>
    <w:lsdException w:name="toc 9" w:semiHidden="1"/>
    <w:lsdException w:name="Normal Indent" w:uiPriority="0" w:unhideWhenUsed="0" w:qFormat="1"/>
    <w:lsdException w:name="footnote text" w:semiHidden="1"/>
    <w:lsdException w:name="annotation text" w:uiPriority="99" w:qFormat="1"/>
    <w:lsdException w:name="header" w:uiPriority="0" w:unhideWhenUsed="0" w:qFormat="1"/>
    <w:lsdException w:name="footer" w:uiPriority="0" w:unhideWhenUsed="0" w:qFormat="1"/>
    <w:lsdException w:name="index heading" w:semiHidden="1"/>
    <w:lsdException w:name="caption" w:semiHidden="1" w:qFormat="1"/>
    <w:lsdException w:name="table of figures" w:semiHidden="1"/>
    <w:lsdException w:name="envelope address" w:semiHidden="1"/>
    <w:lsdException w:name="envelope return" w:uiPriority="99" w:qFormat="1"/>
    <w:lsdException w:name="footnote reference" w:semiHidden="1"/>
    <w:lsdException w:name="annotation reference" w:uiPriority="99"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iPriority="0" w:unhideWhenUsed="0" w:qFormat="1"/>
    <w:lsdException w:name="Body Text First Indent" w:semiHidden="1"/>
    <w:lsdException w:name="Body Text First Indent 2" w:uiPriority="99" w:qFormat="1"/>
    <w:lsdException w:name="Note Heading" w:semiHidden="1"/>
    <w:lsdException w:name="Body Text 2" w:uiPriority="0" w:unhideWhenUsed="0" w:qFormat="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iPriority="22" w:unhideWhenUsed="0" w:qFormat="1"/>
    <w:lsdException w:name="Emphasis" w:unhideWhenUsed="0" w:qFormat="1"/>
    <w:lsdException w:name="Document Map" w:semiHidden="1"/>
    <w:lsdException w:name="Plain Text" w:uiPriority="0" w:unhideWhenUsed="0"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lsdException w:name="Table Grid" w:unhideWhenUsed="0" w:qFormat="1"/>
    <w:lsdException w:name="Table Theme" w:semiHidden="1"/>
    <w:lsdException w:name="Placeholder Text" w:semiHidden="1" w:uiPriority="99"/>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0D3897"/>
    <w:pPr>
      <w:widowControl w:val="0"/>
      <w:jc w:val="both"/>
    </w:pPr>
    <w:rPr>
      <w:kern w:val="2"/>
      <w:sz w:val="21"/>
    </w:rPr>
  </w:style>
  <w:style w:type="paragraph" w:styleId="1">
    <w:name w:val="heading 1"/>
    <w:basedOn w:val="a"/>
    <w:next w:val="a"/>
    <w:link w:val="1Char"/>
    <w:qFormat/>
    <w:rsid w:val="000D3897"/>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0D3897"/>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0D3897"/>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0D3897"/>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0D3897"/>
    <w:pPr>
      <w:spacing w:after="120"/>
    </w:pPr>
    <w:rPr>
      <w:szCs w:val="24"/>
    </w:rPr>
  </w:style>
  <w:style w:type="paragraph" w:styleId="a4">
    <w:name w:val="annotation subject"/>
    <w:basedOn w:val="a5"/>
    <w:next w:val="a5"/>
    <w:link w:val="Char0"/>
    <w:uiPriority w:val="99"/>
    <w:unhideWhenUsed/>
    <w:qFormat/>
    <w:rsid w:val="000D3897"/>
    <w:rPr>
      <w:b/>
      <w:bCs/>
    </w:rPr>
  </w:style>
  <w:style w:type="paragraph" w:styleId="a5">
    <w:name w:val="annotation text"/>
    <w:basedOn w:val="a"/>
    <w:link w:val="Char1"/>
    <w:uiPriority w:val="99"/>
    <w:unhideWhenUsed/>
    <w:qFormat/>
    <w:rsid w:val="000D3897"/>
    <w:pPr>
      <w:jc w:val="left"/>
    </w:pPr>
    <w:rPr>
      <w:szCs w:val="24"/>
    </w:rPr>
  </w:style>
  <w:style w:type="paragraph" w:styleId="a6">
    <w:name w:val="Normal Indent"/>
    <w:basedOn w:val="a"/>
    <w:link w:val="Char2"/>
    <w:qFormat/>
    <w:rsid w:val="000D3897"/>
    <w:pPr>
      <w:adjustRightInd w:val="0"/>
      <w:ind w:firstLine="420"/>
      <w:jc w:val="left"/>
      <w:textAlignment w:val="baseline"/>
    </w:pPr>
    <w:rPr>
      <w:rFonts w:eastAsia="楷体_GB2312"/>
      <w:kern w:val="0"/>
      <w:sz w:val="24"/>
    </w:rPr>
  </w:style>
  <w:style w:type="paragraph" w:styleId="a7">
    <w:name w:val="Body Text Indent"/>
    <w:basedOn w:val="a"/>
    <w:link w:val="Char3"/>
    <w:qFormat/>
    <w:rsid w:val="000D3897"/>
    <w:pPr>
      <w:spacing w:after="120"/>
      <w:ind w:leftChars="200" w:left="420"/>
    </w:pPr>
    <w:rPr>
      <w:szCs w:val="24"/>
    </w:rPr>
  </w:style>
  <w:style w:type="paragraph" w:styleId="30">
    <w:name w:val="toc 3"/>
    <w:basedOn w:val="a"/>
    <w:next w:val="a"/>
    <w:qFormat/>
    <w:rsid w:val="000D3897"/>
    <w:pPr>
      <w:ind w:leftChars="400" w:left="840"/>
    </w:pPr>
  </w:style>
  <w:style w:type="paragraph" w:styleId="a8">
    <w:name w:val="Plain Text"/>
    <w:basedOn w:val="a"/>
    <w:link w:val="Char4"/>
    <w:qFormat/>
    <w:rsid w:val="000D3897"/>
    <w:rPr>
      <w:rFonts w:ascii="宋体" w:hAnsi="Courier New"/>
    </w:rPr>
  </w:style>
  <w:style w:type="paragraph" w:styleId="a9">
    <w:name w:val="Date"/>
    <w:basedOn w:val="a"/>
    <w:next w:val="a"/>
    <w:link w:val="Char5"/>
    <w:qFormat/>
    <w:rsid w:val="000D3897"/>
    <w:pPr>
      <w:ind w:leftChars="2500" w:left="100"/>
    </w:pPr>
    <w:rPr>
      <w:kern w:val="0"/>
      <w:sz w:val="20"/>
      <w:szCs w:val="24"/>
    </w:rPr>
  </w:style>
  <w:style w:type="paragraph" w:styleId="aa">
    <w:name w:val="Balloon Text"/>
    <w:basedOn w:val="a"/>
    <w:link w:val="Char6"/>
    <w:uiPriority w:val="99"/>
    <w:unhideWhenUsed/>
    <w:rsid w:val="000D3897"/>
    <w:rPr>
      <w:kern w:val="0"/>
      <w:sz w:val="18"/>
      <w:szCs w:val="18"/>
    </w:rPr>
  </w:style>
  <w:style w:type="paragraph" w:styleId="ab">
    <w:name w:val="footer"/>
    <w:basedOn w:val="a"/>
    <w:link w:val="Char7"/>
    <w:qFormat/>
    <w:rsid w:val="000D3897"/>
    <w:pPr>
      <w:tabs>
        <w:tab w:val="center" w:pos="4153"/>
        <w:tab w:val="right" w:pos="8306"/>
      </w:tabs>
      <w:snapToGrid w:val="0"/>
      <w:jc w:val="left"/>
    </w:pPr>
    <w:rPr>
      <w:kern w:val="0"/>
      <w:sz w:val="18"/>
      <w:szCs w:val="18"/>
    </w:rPr>
  </w:style>
  <w:style w:type="paragraph" w:styleId="ac">
    <w:name w:val="envelope return"/>
    <w:basedOn w:val="a"/>
    <w:uiPriority w:val="99"/>
    <w:unhideWhenUsed/>
    <w:qFormat/>
    <w:rsid w:val="000D3897"/>
    <w:pPr>
      <w:snapToGrid w:val="0"/>
    </w:pPr>
    <w:rPr>
      <w:rFonts w:ascii="Arial" w:hAnsi="Arial"/>
    </w:rPr>
  </w:style>
  <w:style w:type="paragraph" w:styleId="20">
    <w:name w:val="Body Text First Indent 2"/>
    <w:basedOn w:val="a7"/>
    <w:uiPriority w:val="99"/>
    <w:unhideWhenUsed/>
    <w:qFormat/>
    <w:rsid w:val="000D3897"/>
    <w:pPr>
      <w:ind w:firstLineChars="200" w:firstLine="420"/>
    </w:pPr>
  </w:style>
  <w:style w:type="paragraph" w:styleId="ad">
    <w:name w:val="header"/>
    <w:basedOn w:val="a"/>
    <w:link w:val="Char8"/>
    <w:qFormat/>
    <w:rsid w:val="000D3897"/>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0D3897"/>
    <w:pPr>
      <w:adjustRightInd w:val="0"/>
      <w:jc w:val="left"/>
      <w:textAlignment w:val="baseline"/>
    </w:pPr>
    <w:rPr>
      <w:rFonts w:eastAsia="楷体_GB2312"/>
      <w:sz w:val="24"/>
    </w:rPr>
  </w:style>
  <w:style w:type="paragraph" w:styleId="21">
    <w:name w:val="toc 2"/>
    <w:basedOn w:val="a"/>
    <w:next w:val="a"/>
    <w:uiPriority w:val="39"/>
    <w:unhideWhenUsed/>
    <w:qFormat/>
    <w:rsid w:val="000D3897"/>
    <w:pPr>
      <w:ind w:leftChars="200" w:left="420"/>
    </w:pPr>
    <w:rPr>
      <w:szCs w:val="24"/>
    </w:rPr>
  </w:style>
  <w:style w:type="paragraph" w:styleId="22">
    <w:name w:val="Body Text 2"/>
    <w:basedOn w:val="a"/>
    <w:link w:val="2Char0"/>
    <w:qFormat/>
    <w:rsid w:val="000D3897"/>
    <w:pPr>
      <w:spacing w:after="120" w:line="480" w:lineRule="auto"/>
    </w:pPr>
    <w:rPr>
      <w:szCs w:val="24"/>
    </w:rPr>
  </w:style>
  <w:style w:type="paragraph" w:styleId="HTML">
    <w:name w:val="HTML Preformatted"/>
    <w:basedOn w:val="a"/>
    <w:uiPriority w:val="99"/>
    <w:unhideWhenUsed/>
    <w:qFormat/>
    <w:rsid w:val="000D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e">
    <w:name w:val="Normal (Web)"/>
    <w:basedOn w:val="a"/>
    <w:uiPriority w:val="99"/>
    <w:qFormat/>
    <w:rsid w:val="000D3897"/>
    <w:pPr>
      <w:widowControl/>
      <w:spacing w:before="100" w:beforeAutospacing="1" w:after="100" w:afterAutospacing="1"/>
      <w:jc w:val="left"/>
    </w:pPr>
    <w:rPr>
      <w:rFonts w:ascii="宋体" w:hAnsi="宋体" w:cs="宋体"/>
      <w:kern w:val="0"/>
      <w:sz w:val="24"/>
      <w:szCs w:val="24"/>
    </w:rPr>
  </w:style>
  <w:style w:type="paragraph" w:styleId="af">
    <w:name w:val="Title"/>
    <w:basedOn w:val="a"/>
    <w:link w:val="Char9"/>
    <w:qFormat/>
    <w:rsid w:val="000D3897"/>
    <w:pPr>
      <w:spacing w:before="240" w:after="60"/>
      <w:jc w:val="center"/>
      <w:outlineLvl w:val="0"/>
    </w:pPr>
    <w:rPr>
      <w:rFonts w:ascii="Arial" w:hAnsi="Arial"/>
      <w:b/>
      <w:bCs/>
      <w:sz w:val="32"/>
      <w:szCs w:val="32"/>
    </w:rPr>
  </w:style>
  <w:style w:type="character" w:styleId="af0">
    <w:name w:val="Strong"/>
    <w:basedOn w:val="a1"/>
    <w:uiPriority w:val="22"/>
    <w:qFormat/>
    <w:rsid w:val="000D3897"/>
    <w:rPr>
      <w:b/>
    </w:rPr>
  </w:style>
  <w:style w:type="character" w:styleId="af1">
    <w:name w:val="page number"/>
    <w:basedOn w:val="a1"/>
    <w:qFormat/>
    <w:rsid w:val="000D3897"/>
  </w:style>
  <w:style w:type="character" w:styleId="af2">
    <w:name w:val="Hyperlink"/>
    <w:uiPriority w:val="99"/>
    <w:qFormat/>
    <w:rsid w:val="000D3897"/>
    <w:rPr>
      <w:color w:val="333333"/>
      <w:u w:val="none"/>
    </w:rPr>
  </w:style>
  <w:style w:type="character" w:styleId="af3">
    <w:name w:val="annotation reference"/>
    <w:uiPriority w:val="99"/>
    <w:unhideWhenUsed/>
    <w:qFormat/>
    <w:rsid w:val="000D3897"/>
    <w:rPr>
      <w:sz w:val="21"/>
      <w:szCs w:val="21"/>
    </w:rPr>
  </w:style>
  <w:style w:type="table" w:styleId="af4">
    <w:name w:val="Table Grid"/>
    <w:basedOn w:val="a2"/>
    <w:uiPriority w:val="1"/>
    <w:qFormat/>
    <w:rsid w:val="000D38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rsid w:val="000D3897"/>
    <w:pPr>
      <w:ind w:firstLineChars="200" w:firstLine="420"/>
    </w:pPr>
    <w:rPr>
      <w:rFonts w:ascii="Calibri" w:hAnsi="Calibri"/>
      <w:szCs w:val="22"/>
    </w:rPr>
  </w:style>
  <w:style w:type="paragraph" w:customStyle="1" w:styleId="110">
    <w:name w:val="列出段落11"/>
    <w:basedOn w:val="a"/>
    <w:uiPriority w:val="34"/>
    <w:qFormat/>
    <w:rsid w:val="000D3897"/>
    <w:pPr>
      <w:ind w:firstLineChars="200" w:firstLine="420"/>
    </w:pPr>
    <w:rPr>
      <w:rFonts w:ascii="Calibri" w:hAnsi="Calibri"/>
      <w:szCs w:val="22"/>
    </w:rPr>
  </w:style>
  <w:style w:type="paragraph" w:customStyle="1" w:styleId="5H5PIM5BlockLabeldashdsddh512Romanlisthe">
    <w:name w:val="样式 标题 5H5PIM 5Block Labeldashdsddh5口口1口2Roman listhe..."/>
    <w:basedOn w:val="5"/>
    <w:qFormat/>
    <w:rsid w:val="000D3897"/>
    <w:pPr>
      <w:tabs>
        <w:tab w:val="left" w:pos="1260"/>
      </w:tabs>
      <w:spacing w:afterLines="50" w:line="377" w:lineRule="auto"/>
      <w:ind w:left="2125" w:hanging="1558"/>
    </w:pPr>
    <w:rPr>
      <w:rFonts w:ascii="Arial" w:hAnsi="Arial" w:cs="宋体"/>
      <w:spacing w:val="10"/>
      <w:kern w:val="0"/>
      <w:sz w:val="21"/>
      <w:szCs w:val="20"/>
    </w:rPr>
  </w:style>
  <w:style w:type="paragraph" w:styleId="af5">
    <w:name w:val="No Spacing"/>
    <w:uiPriority w:val="1"/>
    <w:qFormat/>
    <w:rsid w:val="000D3897"/>
    <w:pPr>
      <w:widowControl w:val="0"/>
      <w:jc w:val="both"/>
    </w:pPr>
    <w:rPr>
      <w:kern w:val="2"/>
      <w:sz w:val="21"/>
      <w:szCs w:val="24"/>
    </w:rPr>
  </w:style>
  <w:style w:type="paragraph" w:customStyle="1" w:styleId="23">
    <w:name w:val="正文缩进2格"/>
    <w:basedOn w:val="a"/>
    <w:link w:val="2CharChar"/>
    <w:qFormat/>
    <w:rsid w:val="000D3897"/>
    <w:pPr>
      <w:spacing w:line="600" w:lineRule="exact"/>
      <w:ind w:firstLineChars="206" w:firstLine="639"/>
    </w:pPr>
    <w:rPr>
      <w:rFonts w:ascii="仿宋_GB2312" w:eastAsia="仿宋_GB2312" w:hAnsi="宋体"/>
      <w:sz w:val="31"/>
      <w:szCs w:val="28"/>
    </w:rPr>
  </w:style>
  <w:style w:type="paragraph" w:customStyle="1" w:styleId="12">
    <w:name w:val="纯文本1"/>
    <w:basedOn w:val="a"/>
    <w:qFormat/>
    <w:rsid w:val="000D3897"/>
    <w:rPr>
      <w:rFonts w:ascii="宋体" w:eastAsia="Times New Roman" w:hAnsi="Courier New"/>
    </w:rPr>
  </w:style>
  <w:style w:type="paragraph" w:customStyle="1" w:styleId="af6">
    <w:name w:val="文档正文"/>
    <w:basedOn w:val="a"/>
    <w:qFormat/>
    <w:rsid w:val="000D3897"/>
    <w:pPr>
      <w:adjustRightInd w:val="0"/>
      <w:spacing w:line="360" w:lineRule="auto"/>
      <w:ind w:left="142"/>
      <w:textAlignment w:val="baseline"/>
    </w:pPr>
    <w:rPr>
      <w:rFonts w:hAnsi="宋体"/>
      <w:color w:val="000000"/>
      <w:spacing w:val="4"/>
      <w:kern w:val="0"/>
      <w:sz w:val="20"/>
    </w:rPr>
  </w:style>
  <w:style w:type="paragraph" w:customStyle="1" w:styleId="af7">
    <w:name w:val="标准正文"/>
    <w:basedOn w:val="a"/>
    <w:qFormat/>
    <w:rsid w:val="000D3897"/>
    <w:pPr>
      <w:snapToGrid w:val="0"/>
      <w:spacing w:line="312" w:lineRule="auto"/>
      <w:ind w:firstLine="482"/>
    </w:pPr>
    <w:rPr>
      <w:sz w:val="24"/>
    </w:rPr>
  </w:style>
  <w:style w:type="paragraph" w:customStyle="1" w:styleId="31">
    <w:name w:val="标题3"/>
    <w:basedOn w:val="af"/>
    <w:qFormat/>
    <w:rsid w:val="000D3897"/>
    <w:pPr>
      <w:spacing w:before="120" w:after="120" w:line="560" w:lineRule="exact"/>
      <w:jc w:val="left"/>
    </w:pPr>
    <w:rPr>
      <w:rFonts w:ascii="仿宋_GB2312"/>
      <w:sz w:val="28"/>
    </w:rPr>
  </w:style>
  <w:style w:type="paragraph" w:customStyle="1" w:styleId="Style0">
    <w:name w:val="_Style 0"/>
    <w:uiPriority w:val="99"/>
    <w:qFormat/>
    <w:rsid w:val="000D3897"/>
    <w:pPr>
      <w:widowControl w:val="0"/>
      <w:jc w:val="both"/>
    </w:pPr>
    <w:rPr>
      <w:kern w:val="2"/>
      <w:sz w:val="21"/>
      <w:szCs w:val="24"/>
    </w:rPr>
  </w:style>
  <w:style w:type="paragraph" w:customStyle="1" w:styleId="af8">
    <w:name w:val="目录标题"/>
    <w:basedOn w:val="1"/>
    <w:next w:val="a"/>
    <w:uiPriority w:val="39"/>
    <w:qFormat/>
    <w:rsid w:val="000D3897"/>
    <w:pPr>
      <w:widowControl/>
      <w:spacing w:before="480" w:after="0" w:line="276" w:lineRule="auto"/>
      <w:jc w:val="left"/>
      <w:outlineLvl w:val="9"/>
    </w:pPr>
    <w:rPr>
      <w:rFonts w:ascii="Cambria" w:eastAsia="宋体" w:hAnsi="Cambria"/>
      <w:bCs/>
      <w:color w:val="365F91"/>
      <w:kern w:val="0"/>
      <w:sz w:val="28"/>
      <w:szCs w:val="28"/>
    </w:rPr>
  </w:style>
  <w:style w:type="character" w:customStyle="1" w:styleId="Char10">
    <w:name w:val="纯文本 Char1"/>
    <w:uiPriority w:val="99"/>
    <w:semiHidden/>
    <w:qFormat/>
    <w:rsid w:val="000D3897"/>
    <w:rPr>
      <w:rFonts w:ascii="宋体" w:hAnsi="Courier New" w:cs="Courier New"/>
      <w:kern w:val="2"/>
      <w:sz w:val="21"/>
      <w:szCs w:val="21"/>
    </w:rPr>
  </w:style>
  <w:style w:type="character" w:customStyle="1" w:styleId="1Char">
    <w:name w:val="标题 1 Char"/>
    <w:link w:val="1"/>
    <w:qFormat/>
    <w:rsid w:val="000D3897"/>
    <w:rPr>
      <w:rFonts w:ascii="Times New Roman" w:eastAsia="楷体_GB2312" w:hAnsi="Times New Roman" w:cs="Times New Roman"/>
      <w:b/>
      <w:kern w:val="44"/>
      <w:sz w:val="44"/>
      <w:szCs w:val="20"/>
    </w:rPr>
  </w:style>
  <w:style w:type="character" w:customStyle="1" w:styleId="Char1">
    <w:name w:val="批注文字 Char"/>
    <w:link w:val="a5"/>
    <w:uiPriority w:val="99"/>
    <w:qFormat/>
    <w:rsid w:val="000D3897"/>
    <w:rPr>
      <w:kern w:val="2"/>
      <w:sz w:val="21"/>
      <w:szCs w:val="24"/>
    </w:rPr>
  </w:style>
  <w:style w:type="character" w:customStyle="1" w:styleId="2Char0">
    <w:name w:val="正文文本 2 Char"/>
    <w:link w:val="22"/>
    <w:qFormat/>
    <w:rsid w:val="000D3897"/>
    <w:rPr>
      <w:rFonts w:ascii="Times New Roman" w:hAnsi="Times New Roman"/>
      <w:kern w:val="2"/>
      <w:sz w:val="21"/>
      <w:szCs w:val="24"/>
    </w:rPr>
  </w:style>
  <w:style w:type="character" w:customStyle="1" w:styleId="CharChar4">
    <w:name w:val="Char Char4"/>
    <w:qFormat/>
    <w:locked/>
    <w:rsid w:val="000D3897"/>
    <w:rPr>
      <w:szCs w:val="24"/>
    </w:rPr>
  </w:style>
  <w:style w:type="character" w:customStyle="1" w:styleId="Char9">
    <w:name w:val="标题 Char"/>
    <w:link w:val="af"/>
    <w:qFormat/>
    <w:rsid w:val="000D3897"/>
    <w:rPr>
      <w:rFonts w:ascii="Arial" w:hAnsi="Arial" w:cs="Arial"/>
      <w:b/>
      <w:bCs/>
      <w:kern w:val="2"/>
      <w:sz w:val="32"/>
      <w:szCs w:val="32"/>
    </w:rPr>
  </w:style>
  <w:style w:type="character" w:customStyle="1" w:styleId="16">
    <w:name w:val="16"/>
    <w:qFormat/>
    <w:rsid w:val="000D3897"/>
    <w:rPr>
      <w:rFonts w:ascii="Calibri" w:hAnsi="Calibri" w:cs="Calibri" w:hint="default"/>
      <w:color w:val="0000FF"/>
      <w:u w:val="single"/>
    </w:rPr>
  </w:style>
  <w:style w:type="character" w:customStyle="1" w:styleId="Char11">
    <w:name w:val="批注主题 Char1"/>
    <w:uiPriority w:val="99"/>
    <w:semiHidden/>
    <w:qFormat/>
    <w:rsid w:val="000D3897"/>
    <w:rPr>
      <w:rFonts w:ascii="Times New Roman" w:hAnsi="Times New Roman"/>
      <w:b/>
      <w:bCs/>
      <w:kern w:val="2"/>
      <w:sz w:val="21"/>
    </w:rPr>
  </w:style>
  <w:style w:type="character" w:customStyle="1" w:styleId="Char6">
    <w:name w:val="批注框文本 Char"/>
    <w:link w:val="aa"/>
    <w:uiPriority w:val="99"/>
    <w:semiHidden/>
    <w:qFormat/>
    <w:rsid w:val="000D3897"/>
    <w:rPr>
      <w:rFonts w:ascii="Times New Roman" w:eastAsia="宋体" w:hAnsi="Times New Roman" w:cs="Times New Roman"/>
      <w:sz w:val="18"/>
      <w:szCs w:val="18"/>
    </w:rPr>
  </w:style>
  <w:style w:type="character" w:customStyle="1" w:styleId="Char3">
    <w:name w:val="正文文本缩进 Char"/>
    <w:link w:val="a7"/>
    <w:qFormat/>
    <w:rsid w:val="000D3897"/>
    <w:rPr>
      <w:kern w:val="2"/>
      <w:sz w:val="21"/>
      <w:szCs w:val="24"/>
    </w:rPr>
  </w:style>
  <w:style w:type="character" w:customStyle="1" w:styleId="Char12">
    <w:name w:val="批注文字 Char1"/>
    <w:uiPriority w:val="99"/>
    <w:semiHidden/>
    <w:qFormat/>
    <w:rsid w:val="000D3897"/>
    <w:rPr>
      <w:rFonts w:ascii="Times New Roman" w:hAnsi="Times New Roman"/>
      <w:kern w:val="2"/>
      <w:sz w:val="21"/>
    </w:rPr>
  </w:style>
  <w:style w:type="character" w:customStyle="1" w:styleId="Char8">
    <w:name w:val="页眉 Char"/>
    <w:link w:val="ad"/>
    <w:qFormat/>
    <w:rsid w:val="000D3897"/>
    <w:rPr>
      <w:sz w:val="18"/>
      <w:szCs w:val="18"/>
    </w:rPr>
  </w:style>
  <w:style w:type="character" w:customStyle="1" w:styleId="Char2">
    <w:name w:val="正文缩进 Char"/>
    <w:link w:val="a6"/>
    <w:qFormat/>
    <w:rsid w:val="000D3897"/>
    <w:rPr>
      <w:rFonts w:eastAsia="楷体_GB2312"/>
      <w:sz w:val="24"/>
    </w:rPr>
  </w:style>
  <w:style w:type="character" w:customStyle="1" w:styleId="2Char">
    <w:name w:val="标题 2 Char"/>
    <w:link w:val="2"/>
    <w:uiPriority w:val="9"/>
    <w:qFormat/>
    <w:rsid w:val="000D3897"/>
    <w:rPr>
      <w:rFonts w:ascii="等线 Light" w:eastAsia="等线 Light" w:hAnsi="等线 Light"/>
      <w:b/>
      <w:bCs/>
      <w:kern w:val="2"/>
      <w:sz w:val="32"/>
      <w:szCs w:val="32"/>
    </w:rPr>
  </w:style>
  <w:style w:type="character" w:customStyle="1" w:styleId="5Char">
    <w:name w:val="标题 5 Char"/>
    <w:link w:val="5"/>
    <w:uiPriority w:val="9"/>
    <w:qFormat/>
    <w:rsid w:val="000D3897"/>
    <w:rPr>
      <w:rFonts w:ascii="Times New Roman" w:hAnsi="Times New Roman"/>
      <w:b/>
      <w:bCs/>
      <w:kern w:val="2"/>
      <w:sz w:val="28"/>
      <w:szCs w:val="28"/>
    </w:rPr>
  </w:style>
  <w:style w:type="character" w:customStyle="1" w:styleId="Char5">
    <w:name w:val="日期 Char"/>
    <w:link w:val="a9"/>
    <w:qFormat/>
    <w:rsid w:val="000D3897"/>
    <w:rPr>
      <w:szCs w:val="24"/>
    </w:rPr>
  </w:style>
  <w:style w:type="character" w:customStyle="1" w:styleId="Char7">
    <w:name w:val="页脚 Char"/>
    <w:link w:val="ab"/>
    <w:qFormat/>
    <w:rsid w:val="000D3897"/>
    <w:rPr>
      <w:sz w:val="18"/>
      <w:szCs w:val="18"/>
    </w:rPr>
  </w:style>
  <w:style w:type="character" w:customStyle="1" w:styleId="Char13">
    <w:name w:val="四号 Char1"/>
    <w:qFormat/>
    <w:rsid w:val="000D3897"/>
    <w:rPr>
      <w:rFonts w:ascii="Verdana" w:eastAsia="宋体" w:hAnsi="Verdana" w:cs="Verdana"/>
      <w:sz w:val="24"/>
      <w:szCs w:val="24"/>
      <w:lang w:val="en-US" w:eastAsia="zh-CN" w:bidi="ar-SA"/>
    </w:rPr>
  </w:style>
  <w:style w:type="character" w:customStyle="1" w:styleId="Char4">
    <w:name w:val="纯文本 Char"/>
    <w:link w:val="a8"/>
    <w:qFormat/>
    <w:rsid w:val="000D3897"/>
    <w:rPr>
      <w:rFonts w:ascii="宋体" w:hAnsi="Courier New"/>
      <w:kern w:val="2"/>
      <w:sz w:val="21"/>
    </w:rPr>
  </w:style>
  <w:style w:type="character" w:customStyle="1" w:styleId="2CharChar">
    <w:name w:val="正文缩进2格 Char Char"/>
    <w:link w:val="23"/>
    <w:qFormat/>
    <w:rsid w:val="000D3897"/>
    <w:rPr>
      <w:rFonts w:ascii="仿宋_GB2312" w:eastAsia="仿宋_GB2312" w:hAnsi="宋体"/>
      <w:kern w:val="2"/>
      <w:sz w:val="31"/>
      <w:szCs w:val="28"/>
    </w:rPr>
  </w:style>
  <w:style w:type="character" w:customStyle="1" w:styleId="Char">
    <w:name w:val="正文文本 Char"/>
    <w:link w:val="a0"/>
    <w:qFormat/>
    <w:rsid w:val="000D3897"/>
    <w:rPr>
      <w:rFonts w:ascii="Times New Roman" w:hAnsi="Times New Roman"/>
      <w:kern w:val="2"/>
      <w:sz w:val="21"/>
      <w:szCs w:val="24"/>
    </w:rPr>
  </w:style>
  <w:style w:type="character" w:customStyle="1" w:styleId="Char0">
    <w:name w:val="批注主题 Char"/>
    <w:link w:val="a4"/>
    <w:uiPriority w:val="99"/>
    <w:qFormat/>
    <w:rsid w:val="000D3897"/>
    <w:rPr>
      <w:b/>
      <w:bCs/>
      <w:kern w:val="2"/>
      <w:sz w:val="21"/>
      <w:szCs w:val="24"/>
    </w:rPr>
  </w:style>
  <w:style w:type="character" w:customStyle="1" w:styleId="Char14">
    <w:name w:val="正文文本缩进 Char1"/>
    <w:uiPriority w:val="99"/>
    <w:semiHidden/>
    <w:qFormat/>
    <w:rsid w:val="000D3897"/>
    <w:rPr>
      <w:rFonts w:ascii="Times New Roman" w:hAnsi="Times New Roman"/>
      <w:kern w:val="2"/>
      <w:sz w:val="21"/>
    </w:rPr>
  </w:style>
  <w:style w:type="character" w:customStyle="1" w:styleId="1CharChar">
    <w:name w:val="标题 1 Char Char"/>
    <w:qFormat/>
    <w:rsid w:val="000D3897"/>
    <w:rPr>
      <w:rFonts w:eastAsia="宋体"/>
      <w:b/>
      <w:spacing w:val="-2"/>
      <w:sz w:val="24"/>
      <w:lang w:val="en-US" w:eastAsia="zh-CN"/>
    </w:rPr>
  </w:style>
  <w:style w:type="character" w:customStyle="1" w:styleId="Char15">
    <w:name w:val="页眉 Char1"/>
    <w:uiPriority w:val="99"/>
    <w:semiHidden/>
    <w:qFormat/>
    <w:rsid w:val="000D3897"/>
    <w:rPr>
      <w:rFonts w:ascii="Times New Roman" w:eastAsia="宋体" w:hAnsi="Times New Roman" w:cs="Times New Roman"/>
      <w:sz w:val="18"/>
      <w:szCs w:val="18"/>
    </w:rPr>
  </w:style>
  <w:style w:type="character" w:customStyle="1" w:styleId="Char16">
    <w:name w:val="页脚 Char1"/>
    <w:uiPriority w:val="99"/>
    <w:semiHidden/>
    <w:qFormat/>
    <w:rsid w:val="000D3897"/>
    <w:rPr>
      <w:rFonts w:ascii="Times New Roman" w:eastAsia="宋体" w:hAnsi="Times New Roman" w:cs="Times New Roman"/>
      <w:sz w:val="18"/>
      <w:szCs w:val="18"/>
    </w:rPr>
  </w:style>
  <w:style w:type="character" w:customStyle="1" w:styleId="3Char">
    <w:name w:val="标题 3 Char"/>
    <w:link w:val="3"/>
    <w:uiPriority w:val="9"/>
    <w:semiHidden/>
    <w:qFormat/>
    <w:rsid w:val="000D3897"/>
    <w:rPr>
      <w:rFonts w:ascii="Times New Roman" w:hAnsi="Times New Roman"/>
      <w:b/>
      <w:bCs/>
      <w:kern w:val="2"/>
      <w:sz w:val="32"/>
      <w:szCs w:val="32"/>
    </w:rPr>
  </w:style>
  <w:style w:type="character" w:customStyle="1" w:styleId="Char17">
    <w:name w:val="日期 Char1"/>
    <w:uiPriority w:val="99"/>
    <w:semiHidden/>
    <w:qFormat/>
    <w:rsid w:val="000D389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2764</Words>
  <Characters>15759</Characters>
  <Application>Microsoft Office Word</Application>
  <DocSecurity>0</DocSecurity>
  <Lines>131</Lines>
  <Paragraphs>36</Paragraphs>
  <ScaleCrop>false</ScaleCrop>
  <Company>Microsoft</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徐  锋</cp:lastModifiedBy>
  <cp:revision>3</cp:revision>
  <cp:lastPrinted>2019-07-15T02:47:00Z</cp:lastPrinted>
  <dcterms:created xsi:type="dcterms:W3CDTF">2020-03-16T02:46:00Z</dcterms:created>
  <dcterms:modified xsi:type="dcterms:W3CDTF">2020-03-16T05:49:00Z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