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8"/>
        <w:tblW w:w="0" w:type="auto"/>
        <w:tblLook w:val="04A0" w:firstRow="1" w:lastRow="0" w:firstColumn="1" w:lastColumn="0" w:noHBand="0" w:noVBand="1"/>
      </w:tblPr>
      <w:tblGrid>
        <w:gridCol w:w="10402"/>
      </w:tblGrid>
      <w:tr w:rsidR="006E012F" w14:paraId="43B258EF" w14:textId="77777777">
        <w:trPr>
          <w:trHeight w:val="3592"/>
        </w:trPr>
        <w:tc>
          <w:tcPr>
            <w:tcW w:w="10402" w:type="dxa"/>
            <w:tcBorders>
              <w:top w:val="nil"/>
              <w:left w:val="nil"/>
              <w:bottom w:val="nil"/>
              <w:right w:val="nil"/>
            </w:tcBorders>
          </w:tcPr>
          <w:p w14:paraId="428D5994" w14:textId="77777777" w:rsidR="006E012F" w:rsidRDefault="00000000">
            <w:pPr>
              <w:pStyle w:val="a4"/>
              <w:spacing w:line="360" w:lineRule="auto"/>
              <w:rPr>
                <w:rFonts w:ascii="仿宋" w:eastAsia="仿宋" w:hAnsi="仿宋" w:cs="仿宋" w:hint="eastAsia"/>
                <w:b/>
                <w:bCs/>
                <w:color w:val="FF0000"/>
                <w:sz w:val="22"/>
                <w:szCs w:val="22"/>
              </w:rPr>
            </w:pPr>
            <w:r>
              <w:rPr>
                <w:rFonts w:ascii="仿宋" w:eastAsia="仿宋" w:hAnsi="仿宋" w:cs="仿宋" w:hint="eastAsia"/>
                <w:b/>
                <w:bCs/>
                <w:color w:val="FF0000"/>
                <w:sz w:val="22"/>
                <w:szCs w:val="22"/>
              </w:rPr>
              <w:t/>
            </w:r>
          </w:p>
        </w:tc>
      </w:tr>
      <w:tr w:rsidR="006E012F" w14:paraId="2E686CEF" w14:textId="77777777">
        <w:trPr>
          <w:trHeight w:val="4945"/>
        </w:trPr>
        <w:tc>
          <w:tcPr>
            <w:tcW w:w="10402" w:type="dxa"/>
            <w:tcBorders>
              <w:top w:val="nil"/>
              <w:left w:val="nil"/>
              <w:bottom w:val="nil"/>
              <w:right w:val="nil"/>
            </w:tcBorders>
          </w:tcPr>
          <w:p w14:paraId="2C0A9E52" w14:textId="77777777" w:rsidR="006E012F" w:rsidRDefault="00000000">
            <w:pPr>
              <w:ind w:rightChars="129" w:right="284"/>
              <w:jc w:val="center"/>
              <w:rPr>
                <w:rFonts w:ascii="宋体" w:eastAsia="宋体" w:hAnsi="宋体" w:cs="宋体" w:hint="eastAsia"/>
                <w:b/>
                <w:bCs/>
                <w:sz w:val="52"/>
                <w:szCs w:val="52"/>
                <w:lang w:val="en-US"/>
              </w:rPr>
            </w:pPr>
            <w:r>
              <w:rPr>
                <w:rFonts w:ascii="宋体" w:eastAsia="宋体" w:hAnsi="宋体" w:cs="宋体" w:hint="eastAsia"/>
                <w:b/>
                <w:bCs/>
                <w:sz w:val="52"/>
                <w:szCs w:val="52"/>
                <w:lang w:val="en-US"/>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2023年度</w:t>
              <w:br w:type="textWrapping"/>
              <w:t/>
            </w:r>
            <w:r>
              <w:rPr>
                <w:rFonts w:ascii="宋体" w:hAnsi="宋体" w:cs="宋体" w:eastAsia="宋体"/>
                <w:b w:val="true"/>
                <w:sz w:val="52"/>
              </w:rPr>
              <w:t>南通市体育运动学校</w:t>
            </w:r>
            <w:r>
              <w:rPr>
                <w:rFonts w:ascii="宋体" w:hAnsi="宋体" w:cs="宋体" w:eastAsia="宋体"/>
                <w:b w:val="true"/>
                <w:sz w:val="52"/>
              </w:rPr>
              <w:t xml:space="preserve"></w:t>
              <w:br w:type="textWrapping"/>
              <w:t>单位决算公开</w:t>
            </w:r>
            <w:r>
              <w:rPr>
                <w:rFonts w:ascii="宋体" w:hAnsi="宋体" w:cs="宋体" w:eastAsia="宋体"/>
                <w:b w:val="true"/>
                <w:sz w:val="52"/>
              </w:rPr>
              <w:t/>
            </w:r>
            <w:r>
              <w:rPr>
                <w:rFonts w:ascii="宋体" w:hAnsi="宋体" w:cs="宋体" w:eastAsia="宋体"/>
                <w:b w:val="true"/>
                <w:sz w:val="52"/>
              </w:rPr>
              <w:t/>
            </w:r>
          </w:p>
        </w:tc>
      </w:tr>
    </w:tbl>
    <w:p w14:paraId="7727C8B0" w14:textId="77777777" w:rsidR="006E012F" w:rsidRDefault="006E012F">
      <w:pPr>
        <w:ind w:rightChars="129" w:right="284"/>
        <w:jc w:val="both"/>
        <w:rPr>
          <w:rFonts w:ascii="宋体" w:eastAsia="宋体" w:hAnsi="宋体" w:cs="宋体" w:hint="eastAsia"/>
          <w:b/>
          <w:bCs/>
          <w:sz w:val="52"/>
          <w:szCs w:val="52"/>
        </w:rPr>
        <w:sectPr w:rsidR="006E012F">
          <w:headerReference w:type="default" r:id="rId7"/>
          <w:headerReference w:type="first" r:id="rId8"/>
          <w:pgSz w:w="11906" w:h="16838"/>
          <w:pgMar w:top="1580" w:right="700" w:bottom="770" w:left="1020" w:header="170" w:footer="280" w:gutter="0"/>
          <w:cols w:space="720"/>
          <w:formProt w:val="0"/>
          <w:titlePg/>
          <w:docGrid w:linePitch="100"/>
        </w:sectPr>
      </w:pPr>
    </w:p>
    <w:p w14:paraId="4C4B0D29" w14:textId="77777777" w:rsidR="006E012F" w:rsidRDefault="006E012F">
      <w:pPr>
        <w:pStyle w:val="a4"/>
        <w:spacing w:before="4"/>
        <w:rPr>
          <w:rFonts w:ascii="华文仿宋" w:eastAsia="华文仿宋" w:hAnsi="华文仿宋" w:cs="仿宋" w:hint="eastAsia"/>
          <w:sz w:val="10"/>
        </w:rPr>
      </w:pPr>
    </w:p>
    <w:p w14:paraId="7644B63B" w14:textId="77777777" w:rsidR="006E012F" w:rsidRDefault="00000000">
      <w:pPr>
        <w:pStyle w:val="2"/>
        <w:tabs>
          <w:tab w:val="left" w:pos="880"/>
        </w:tabs>
        <w:spacing w:line="718" w:lineRule="exact"/>
        <w:ind w:right="313"/>
        <w:rPr>
          <w:rFonts w:ascii="仿宋" w:eastAsia="仿宋" w:hAnsi="仿宋" w:cs="仿宋" w:hint="eastAsia"/>
        </w:rPr>
      </w:pPr>
      <w:r>
        <w:rPr>
          <w:rFonts w:ascii="仿宋" w:eastAsia="仿宋" w:hAnsi="仿宋" w:cs="仿宋" w:hint="eastAsia"/>
          <w:b/>
          <w:bCs/>
        </w:rPr>
        <w:t>目</w:t>
      </w:r>
      <w:r>
        <w:rPr>
          <w:rFonts w:ascii="仿宋" w:eastAsia="仿宋" w:hAnsi="仿宋" w:cs="仿宋" w:hint="eastAsia"/>
          <w:b/>
          <w:bCs/>
        </w:rPr>
        <w:tab/>
        <w:t>录</w:t>
      </w:r>
    </w:p>
    <w:p w14:paraId="450FFB8E" w14:textId="77777777" w:rsidR="006E012F" w:rsidRDefault="006E012F">
      <w:pPr>
        <w:pStyle w:val="a4"/>
        <w:spacing w:before="7"/>
        <w:rPr>
          <w:rFonts w:ascii="仿宋" w:eastAsia="仿宋" w:hAnsi="仿宋" w:cs="仿宋" w:hint="eastAsia"/>
          <w:sz w:val="27"/>
        </w:rPr>
      </w:pPr>
    </w:p>
    <w:p w14:paraId="113255D3" w14:textId="77777777" w:rsidR="006E012F" w:rsidRDefault="00000000">
      <w:pPr>
        <w:pStyle w:val="a4"/>
        <w:spacing w:line="360" w:lineRule="auto"/>
        <w:ind w:leftChars="300" w:left="671" w:hanging="11"/>
        <w:jc w:val="both"/>
        <w:outlineLvl w:val="0"/>
        <w:rPr>
          <w:rFonts w:ascii="黑体" w:eastAsia="黑体" w:hAnsi="黑体" w:cs="黑体" w:hint="eastAsia"/>
        </w:rPr>
      </w:pPr>
      <w:r>
        <w:rPr>
          <w:rFonts w:ascii="黑体" w:eastAsia="黑体" w:hAnsi="黑体" w:cs="黑体" w:hint="eastAsia"/>
        </w:rPr>
        <w:t xml:space="preserve">第一部分 </w:t>
      </w:r>
      <w:r>
        <w:rPr>
          <w:rFonts w:ascii="黑体" w:eastAsia="黑体" w:hAnsi="黑体" w:cs="黑体" w:hint="eastAsia"/>
          <w:lang w:val="en-US"/>
        </w:rPr>
        <w:t>单位</w:t>
      </w:r>
      <w:r>
        <w:rPr>
          <w:rFonts w:ascii="黑体" w:eastAsia="黑体" w:hAnsi="黑体" w:cs="黑体" w:hint="eastAsia"/>
        </w:rPr>
        <w:t>概况</w:t>
      </w:r>
    </w:p>
    <w:p w14:paraId="53132DF5" w14:textId="77777777" w:rsidR="006E012F" w:rsidRDefault="00000000">
      <w:pPr>
        <w:pStyle w:val="a4"/>
        <w:tabs>
          <w:tab w:val="left" w:pos="2249"/>
        </w:tabs>
        <w:spacing w:line="360" w:lineRule="auto"/>
        <w:ind w:leftChars="300" w:left="671" w:hanging="11"/>
        <w:jc w:val="both"/>
        <w:rPr>
          <w:rFonts w:ascii="仿宋" w:eastAsia="仿宋" w:hAnsi="仿宋" w:cs="仿宋" w:hint="eastAsia"/>
        </w:rPr>
      </w:pPr>
      <w:r>
        <w:rPr>
          <w:rFonts w:ascii="仿宋" w:eastAsia="仿宋" w:hAnsi="仿宋" w:cs="仿宋" w:hint="eastAsia"/>
        </w:rPr>
        <w:t>一、主要职能</w:t>
      </w:r>
    </w:p>
    <w:p w14:paraId="21D6F396" w14:textId="77777777" w:rsidR="006E012F" w:rsidRDefault="00000000">
      <w:pPr>
        <w:pStyle w:val="a4"/>
        <w:tabs>
          <w:tab w:val="left" w:pos="2249"/>
        </w:tabs>
        <w:spacing w:line="360" w:lineRule="auto"/>
        <w:ind w:leftChars="300" w:left="671" w:hanging="11"/>
        <w:jc w:val="both"/>
        <w:rPr>
          <w:rFonts w:ascii="仿宋" w:eastAsia="仿宋" w:hAnsi="仿宋" w:cs="仿宋" w:hint="eastAsia"/>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机构设置及决算单位构成情况</w:t>
      </w:r>
    </w:p>
    <w:p w14:paraId="4E4B8454" w14:textId="77777777" w:rsidR="006E012F" w:rsidRDefault="00000000">
      <w:pPr>
        <w:pStyle w:val="a4"/>
        <w:tabs>
          <w:tab w:val="left" w:pos="2249"/>
        </w:tabs>
        <w:spacing w:line="360" w:lineRule="auto"/>
        <w:ind w:leftChars="300" w:left="671" w:hanging="11"/>
        <w:jc w:val="both"/>
        <w:rPr>
          <w:rFonts w:ascii="仿宋" w:eastAsia="仿宋" w:hAnsi="仿宋" w:cs="仿宋" w:hint="eastAsia"/>
        </w:rPr>
      </w:pPr>
      <w:r>
        <w:rPr>
          <w:rFonts w:ascii="仿宋" w:eastAsia="仿宋" w:hAnsi="仿宋" w:cs="仿宋" w:hint="eastAsia"/>
        </w:rPr>
        <w:t>三、202</w:t>
      </w:r>
      <w:r>
        <w:rPr>
          <w:rFonts w:ascii="仿宋" w:eastAsia="仿宋" w:hAnsi="仿宋" w:cs="仿宋" w:hint="eastAsia"/>
          <w:lang w:val="en-US"/>
        </w:rPr>
        <w:t>3</w:t>
      </w:r>
      <w:r>
        <w:rPr>
          <w:rFonts w:ascii="仿宋" w:eastAsia="仿宋" w:hAnsi="仿宋" w:cs="仿宋" w:hint="eastAsia"/>
        </w:rPr>
        <w:t>年度主要工作完成情况</w:t>
      </w:r>
    </w:p>
    <w:p w14:paraId="42206541" w14:textId="77777777" w:rsidR="006E012F" w:rsidRDefault="00000000">
      <w:pPr>
        <w:pStyle w:val="a4"/>
        <w:spacing w:line="360" w:lineRule="auto"/>
        <w:ind w:leftChars="300" w:left="671" w:hanging="11"/>
        <w:jc w:val="both"/>
        <w:rPr>
          <w:rFonts w:ascii="黑体" w:eastAsia="黑体" w:hAnsi="黑体" w:cs="黑体" w:hint="eastAsia"/>
        </w:rPr>
      </w:pPr>
      <w:r>
        <w:rPr>
          <w:rFonts w:ascii="黑体" w:eastAsia="黑体" w:hAnsi="黑体" w:cs="黑体" w:hint="eastAsia"/>
          <w:lang w:val="en-US"/>
        </w:rPr>
        <w:t>第二部分 2023年度</w:t>
      </w:r>
      <w:r>
        <w:rPr>
          <w:rFonts w:ascii="黑体" w:hAnsi="黑体" w:cs="黑体" w:eastAsia="黑体"/>
        </w:rPr>
        <w:t>单位</w:t>
      </w:r>
      <w:r>
        <w:rPr>
          <w:rFonts w:ascii="黑体" w:hAnsi="黑体" w:cs="黑体" w:eastAsia="黑体"/>
        </w:rPr>
        <w:t>决算表</w:t>
      </w:r>
    </w:p>
    <w:p w14:paraId="6FD9472D" w14:textId="77777777" w:rsidR="006E012F" w:rsidRDefault="00000000">
      <w:pPr>
        <w:pStyle w:val="a4"/>
        <w:spacing w:line="360" w:lineRule="auto"/>
        <w:ind w:leftChars="300" w:left="671" w:right="5774" w:hanging="11"/>
        <w:jc w:val="both"/>
        <w:rPr>
          <w:rFonts w:ascii="仿宋" w:eastAsia="仿宋" w:hAnsi="仿宋" w:cs="仿宋" w:hint="eastAsia"/>
        </w:rPr>
      </w:pPr>
      <w:r>
        <w:rPr>
          <w:rFonts w:ascii="仿宋" w:eastAsia="仿宋" w:hAnsi="仿宋" w:cs="仿宋" w:hint="eastAsia"/>
          <w:spacing w:val="-2"/>
        </w:rPr>
        <w:t>一、收入支出决算总表</w:t>
      </w:r>
    </w:p>
    <w:p w14:paraId="7D8C7E02" w14:textId="77777777" w:rsidR="006E012F" w:rsidRDefault="00000000">
      <w:pPr>
        <w:pStyle w:val="a4"/>
        <w:spacing w:line="360" w:lineRule="auto"/>
        <w:ind w:leftChars="300" w:left="671" w:right="5774" w:hanging="11"/>
        <w:jc w:val="both"/>
        <w:rPr>
          <w:rFonts w:ascii="仿宋" w:eastAsia="仿宋" w:hAnsi="仿宋" w:cs="仿宋" w:hint="eastAsia"/>
        </w:rPr>
      </w:pPr>
      <w:r>
        <w:rPr>
          <w:rFonts w:ascii="仿宋" w:eastAsia="仿宋" w:hAnsi="仿宋" w:cs="仿宋" w:hint="eastAsia"/>
        </w:rPr>
        <w:t>二、收入决算表</w:t>
      </w:r>
    </w:p>
    <w:p w14:paraId="11CB0BE4"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w w:val="95"/>
        </w:rPr>
        <w:t>三、支出决算表</w:t>
      </w:r>
    </w:p>
    <w:p w14:paraId="3593D25E"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四、财政拨款收入支出决算总表</w:t>
      </w:r>
    </w:p>
    <w:p w14:paraId="02FA1DE5"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五、财政拨款支出决算表（功能科目）</w:t>
      </w:r>
    </w:p>
    <w:p w14:paraId="50598114" w14:textId="77777777" w:rsidR="006E012F" w:rsidRDefault="00000000">
      <w:pPr>
        <w:pStyle w:val="a4"/>
        <w:spacing w:line="360" w:lineRule="auto"/>
        <w:ind w:leftChars="300" w:left="671" w:right="2894" w:hanging="11"/>
        <w:jc w:val="both"/>
        <w:rPr>
          <w:rFonts w:ascii="仿宋" w:eastAsia="仿宋" w:hAnsi="仿宋" w:cs="仿宋" w:hint="eastAsia"/>
        </w:rPr>
      </w:pPr>
      <w:r>
        <w:rPr>
          <w:rFonts w:ascii="仿宋" w:eastAsia="仿宋" w:hAnsi="仿宋" w:cs="仿宋" w:hint="eastAsia"/>
        </w:rPr>
        <w:t>六、财政拨款基本支出决算表（经济科目） 七、一般公共预算支出决算表（功能科目）</w:t>
      </w:r>
    </w:p>
    <w:p w14:paraId="14B9C086"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八、一般公共预算基本支出决算表（经济科目）</w:t>
      </w:r>
    </w:p>
    <w:p w14:paraId="351BA082"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九、</w:t>
      </w:r>
      <w:r>
        <w:rPr>
          <w:rFonts w:ascii="仿宋" w:eastAsia="仿宋" w:hAnsi="仿宋" w:cs="仿宋" w:hint="eastAsia"/>
          <w:lang w:val="en-US"/>
        </w:rPr>
        <w:t>财政拨款</w:t>
      </w:r>
      <w:r>
        <w:rPr>
          <w:rFonts w:ascii="仿宋" w:eastAsia="仿宋" w:hAnsi="仿宋" w:cs="仿宋" w:hint="eastAsia"/>
        </w:rPr>
        <w:t>“三公”经费、会议费、培训费支出决算表</w:t>
      </w:r>
    </w:p>
    <w:p w14:paraId="7FE96E2B"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十、政府性基金预算支出决算表</w:t>
      </w:r>
    </w:p>
    <w:p w14:paraId="39346ABF" w14:textId="77777777" w:rsidR="006E012F" w:rsidRDefault="00000000">
      <w:pPr>
        <w:pStyle w:val="a4"/>
        <w:spacing w:line="360" w:lineRule="auto"/>
        <w:ind w:leftChars="300" w:left="671" w:right="2575" w:hanging="11"/>
        <w:jc w:val="both"/>
        <w:rPr>
          <w:rFonts w:ascii="仿宋" w:eastAsia="仿宋" w:hAnsi="仿宋" w:cs="仿宋" w:hint="eastAsia"/>
          <w:lang w:val="en-US"/>
        </w:rPr>
      </w:pPr>
      <w:r>
        <w:rPr>
          <w:rFonts w:ascii="仿宋" w:eastAsia="仿宋" w:hAnsi="仿宋" w:cs="仿宋" w:hint="eastAsia"/>
        </w:rPr>
        <w:t>十一、</w:t>
      </w:r>
      <w:r>
        <w:rPr>
          <w:rFonts w:ascii="仿宋" w:eastAsia="仿宋" w:hAnsi="仿宋" w:cs="仿宋" w:hint="eastAsia"/>
          <w:lang w:val="en-US"/>
        </w:rPr>
        <w:t>国有资本经营预算支出决算表</w:t>
      </w:r>
    </w:p>
    <w:p w14:paraId="2AEFF66F" w14:textId="77777777" w:rsidR="006E012F" w:rsidRDefault="00000000">
      <w:pPr>
        <w:pStyle w:val="a4"/>
        <w:spacing w:line="360" w:lineRule="auto"/>
        <w:ind w:leftChars="300" w:left="671" w:right="2575" w:hanging="11"/>
        <w:jc w:val="both"/>
        <w:rPr>
          <w:rFonts w:ascii="仿宋" w:eastAsia="仿宋" w:hAnsi="仿宋" w:cs="仿宋" w:hint="eastAsia"/>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w:t>
      </w:r>
      <w:r>
        <w:rPr>
          <w:rFonts w:ascii="仿宋" w:eastAsia="仿宋" w:hAnsi="仿宋" w:cs="仿宋" w:hint="eastAsia"/>
          <w:lang w:val="en-US"/>
        </w:rPr>
        <w:t>财政拨款</w:t>
      </w:r>
      <w:r>
        <w:rPr>
          <w:rFonts w:ascii="仿宋" w:eastAsia="仿宋" w:hAnsi="仿宋" w:cs="仿宋" w:hint="eastAsia"/>
        </w:rPr>
        <w:t>机关运行经费支出决算表</w:t>
      </w:r>
    </w:p>
    <w:p w14:paraId="52CDBA05" w14:textId="77777777" w:rsidR="006E012F" w:rsidRDefault="00000000">
      <w:pPr>
        <w:pStyle w:val="a4"/>
        <w:spacing w:line="360" w:lineRule="auto"/>
        <w:ind w:leftChars="300" w:left="671" w:right="2575" w:hanging="11"/>
        <w:jc w:val="both"/>
        <w:rPr>
          <w:rFonts w:ascii="仿宋" w:eastAsia="仿宋" w:hAnsi="仿宋" w:cs="仿宋" w:hint="eastAsia"/>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、政府采购支出决算表</w:t>
      </w:r>
    </w:p>
    <w:p w14:paraId="39662669" w14:textId="77777777" w:rsidR="006E012F" w:rsidRDefault="00000000">
      <w:pPr>
        <w:pStyle w:val="a4"/>
        <w:spacing w:line="360" w:lineRule="auto"/>
        <w:ind w:leftChars="300" w:left="671" w:hanging="11"/>
        <w:jc w:val="both"/>
        <w:rPr>
          <w:rFonts w:ascii="黑体" w:eastAsia="黑体" w:hAnsi="黑体" w:cs="黑体" w:hint="eastAsia"/>
          <w:lang w:val="en-US"/>
        </w:rPr>
      </w:pPr>
      <w:r>
        <w:rPr>
          <w:rFonts w:ascii="黑体" w:eastAsia="黑体" w:hAnsi="黑体" w:cs="黑体" w:hint="eastAsia"/>
          <w:lang w:val="en-US"/>
        </w:rPr>
        <w:t>第三部分 2023年度</w:t>
      </w:r>
      <w:r>
        <w:rPr>
          <w:rFonts w:ascii="黑体" w:hAnsi="黑体" w:cs="黑体" w:eastAsia="黑体"/>
        </w:rPr>
        <w:t>单位</w:t>
      </w:r>
      <w:r>
        <w:rPr>
          <w:rFonts w:ascii="黑体" w:hAnsi="黑体" w:cs="黑体" w:eastAsia="黑体"/>
        </w:rPr>
        <w:t>决算情况说明</w:t>
      </w:r>
    </w:p>
    <w:p w14:paraId="1EDC66C2" w14:textId="77777777" w:rsidR="006E012F" w:rsidRDefault="00000000">
      <w:pPr>
        <w:pStyle w:val="a4"/>
        <w:spacing w:line="360" w:lineRule="auto"/>
        <w:ind w:leftChars="300" w:left="671" w:hanging="11"/>
        <w:jc w:val="both"/>
        <w:rPr>
          <w:rFonts w:ascii="仿宋" w:eastAsia="仿宋" w:hAnsi="仿宋" w:cs="仿宋" w:hint="eastAsia"/>
          <w:b/>
          <w:bCs/>
          <w:color w:val="000000"/>
          <w:sz w:val="30"/>
          <w:szCs w:val="30"/>
          <w:lang w:val="en-US" w:bidi="ar"/>
        </w:rPr>
      </w:pPr>
      <w:r>
        <w:rPr>
          <w:rFonts w:ascii="黑体" w:eastAsia="黑体" w:hAnsi="黑体" w:cs="黑体" w:hint="eastAsia"/>
          <w:lang w:val="en-US"/>
        </w:rPr>
        <w:t>第四部分 名词解释</w:t>
      </w:r>
    </w:p>
    <w:p w14:paraId="085EE770" w14:textId="77777777" w:rsidR="006E012F" w:rsidRDefault="006E012F">
      <w:pPr>
        <w:pStyle w:val="a4"/>
        <w:spacing w:line="235" w:lineRule="auto"/>
        <w:ind w:leftChars="300" w:left="669" w:right="2414" w:hanging="9"/>
        <w:jc w:val="both"/>
        <w:rPr>
          <w:rFonts w:ascii="仿宋" w:eastAsia="仿宋" w:hAnsi="仿宋" w:cs="仿宋" w:hint="eastAsia"/>
        </w:rPr>
        <w:sectPr w:rsidR="006E012F">
          <w:footerReference w:type="default" r:id="rId9"/>
          <w:pgSz w:w="11906" w:h="16838"/>
          <w:pgMar w:top="1580" w:right="700" w:bottom="770" w:left="1020" w:header="283" w:footer="280" w:gutter="0"/>
          <w:pgNumType w:fmt="numberInDash" w:start="1"/>
          <w:cols w:space="720"/>
          <w:formProt w:val="0"/>
          <w:docGrid w:linePitch="100"/>
        </w:sectPr>
      </w:pPr>
    </w:p>
    <w:p w14:paraId="3BE167B0" w14:textId="77777777" w:rsidR="006E012F" w:rsidRDefault="006E012F">
      <w:pPr>
        <w:pStyle w:val="a4"/>
        <w:spacing w:before="1"/>
        <w:rPr>
          <w:rFonts w:ascii="华文仿宋" w:eastAsia="华文仿宋" w:hAnsi="华文仿宋" w:cs="仿宋" w:hint="eastAsia"/>
          <w:sz w:val="14"/>
        </w:rPr>
      </w:pPr>
    </w:p>
    <w:p w14:paraId="5153A706" w14:textId="77777777" w:rsidR="006E012F" w:rsidRDefault="00000000">
      <w:pPr>
        <w:pStyle w:val="4"/>
        <w:tabs>
          <w:tab w:val="left" w:pos="4395"/>
        </w:tabs>
        <w:spacing w:line="606" w:lineRule="exact"/>
        <w:ind w:rightChars="229" w:right="504"/>
        <w:rPr>
          <w:rFonts w:ascii="宋体" w:eastAsia="宋体" w:hAnsi="宋体" w:cs="宋体" w:hint="eastAsia"/>
          <w:b/>
          <w:bCs/>
        </w:rPr>
      </w:pPr>
      <w:r>
        <w:rPr>
          <w:rFonts w:ascii="宋体" w:eastAsia="宋体" w:hAnsi="宋体" w:cs="宋体" w:hint="eastAsia"/>
          <w:b/>
          <w:bCs/>
        </w:rPr>
        <w:t>第一部分</w:t>
      </w:r>
      <w:r>
        <w:rPr>
          <w:rFonts w:ascii="宋体" w:eastAsia="宋体" w:hAnsi="宋体" w:cs="宋体" w:hint="eastAsia"/>
          <w:b/>
          <w:bCs/>
          <w:lang w:val="en-US"/>
        </w:rPr>
        <w:t xml:space="preserve"> </w:t>
      </w:r>
      <w:r>
        <w:rPr>
          <w:rFonts w:ascii="宋体" w:eastAsia="宋体" w:hAnsi="宋体" w:cs="宋体" w:hint="eastAsia"/>
          <w:b/>
          <w:bCs/>
        </w:rPr>
        <w:t>单位</w:t>
      </w:r>
      <w:r>
        <w:rPr>
          <w:rFonts w:ascii="宋体" w:eastAsia="宋体" w:hAnsi="宋体" w:cs="宋体" w:hint="eastAsia"/>
          <w:b/>
          <w:bCs/>
        </w:rPr>
        <w:t>概况</w:t>
      </w:r>
    </w:p>
    <w:p w14:paraId="113B7417" w14:textId="77777777" w:rsidR="006E012F" w:rsidRDefault="006E012F">
      <w:pPr>
        <w:ind w:rightChars="229" w:right="504"/>
        <w:jc w:val="both"/>
        <w:rPr>
          <w:rFonts w:hint="eastAsia"/>
        </w:rPr>
      </w:pPr>
    </w:p>
    <w:p w14:paraId="30E140D7" w14:textId="77777777" w:rsidR="006E012F" w:rsidRDefault="00000000">
      <w:pPr>
        <w:pStyle w:val="a4"/>
        <w:spacing w:line="360" w:lineRule="auto"/>
        <w:ind w:leftChars="200" w:left="440" w:rightChars="229" w:right="504" w:firstLine="658"/>
        <w:jc w:val="both"/>
        <w:outlineLvl w:val="1"/>
        <w:rPr>
          <w:rFonts w:ascii="黑体" w:eastAsia="黑体" w:hAnsi="黑体" w:cs="黑体" w:hint="eastAsia"/>
        </w:rPr>
      </w:pPr>
      <w:r>
        <w:rPr>
          <w:rFonts w:ascii="黑体" w:eastAsia="黑体" w:hAnsi="黑体" w:cs="黑体" w:hint="eastAsia"/>
        </w:rPr>
        <w:t>一、主要职能</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培养中专学历体育人才，促进体育事业发展。</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中专学历教育少年业余体育教学、训练培养体育后备人才、开展群众体育活动及有关体育专业培训、中小学训练点的业余训练、体育科研监测与服务、培训和指导。</w:t>
      </w:r>
      <w:r>
        <w:rPr>
          <w:rFonts w:ascii="仿宋" w:hAnsi="仿宋" w:cs="仿宋" w:eastAsia="仿宋"/>
        </w:rPr>
        <w:t/>
      </w:r>
    </w:p>
    <w:p w14:paraId="2EB15450" w14:textId="77777777" w:rsidR="006E012F" w:rsidRPr="00CF349C" w:rsidRDefault="00000000">
      <w:pPr>
        <w:pStyle w:val="a4"/>
        <w:spacing w:line="360" w:lineRule="auto"/>
        <w:ind w:leftChars="200" w:left="440" w:rightChars="229" w:right="504" w:firstLine="658"/>
        <w:jc w:val="both"/>
        <w:outlineLvl w:val="1"/>
        <w:rPr>
          <w:rFonts w:ascii="黑体" w:eastAsia="黑体" w:hAnsi="黑体" w:cs="黑体" w:hint="eastAsia"/>
          <w:lang w:val="en-US"/>
        </w:rPr>
      </w:pPr>
      <w:r>
        <w:rPr>
          <w:rFonts w:ascii="黑体" w:eastAsia="黑体" w:hAnsi="黑体" w:cs="黑体" w:hint="eastAsia"/>
        </w:rPr>
        <w:t>二、</w:t>
      </w:r>
      <w:r w:rsidRPr="00CF349C">
        <w:rPr>
          <w:rFonts w:ascii="黑体" w:eastAsia="黑体" w:hAnsi="黑体" w:cs="黑体" w:hint="eastAsia"/>
          <w:lang w:val="en-US"/>
        </w:rPr>
        <w:t>单位</w:t>
      </w:r>
      <w:r>
        <w:rPr>
          <w:rFonts w:ascii="黑体" w:eastAsia="黑体" w:hAnsi="黑体" w:cs="黑体" w:hint="eastAsia"/>
        </w:rPr>
        <w:t>机构设置及决算单位构成情况</w:t>
      </w:r>
    </w:p>
    <w:p w14:paraId="63FC5E6C" w14:textId="77777777" w:rsidR="006E012F" w:rsidRPr="00CF349C"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
      </w:r>
      <w:r>
        <w:rPr>
          <w:rFonts w:ascii="仿宋" w:eastAsia="仿宋" w:hAnsi="仿宋" w:cs="仿宋" w:hint="eastAsia"/>
        </w:rPr>
        <w:t>根据</w:t>
      </w:r>
      <w:r>
        <w:rPr>
          <w:rFonts w:ascii="仿宋" w:eastAsia="仿宋" w:hAnsi="仿宋" w:cs="仿宋" w:hint="eastAsia"/>
          <w:lang w:val="en-US"/>
        </w:rPr>
        <w:t>单位</w:t>
      </w:r>
      <w:r>
        <w:rPr>
          <w:rFonts w:ascii="仿宋" w:eastAsia="仿宋" w:hAnsi="仿宋" w:cs="仿宋" w:hint="eastAsia"/>
        </w:rPr>
        <w:t>职责分工</w:t>
      </w:r>
      <w:r w:rsidRPr="00CF349C">
        <w:rPr>
          <w:rFonts w:ascii="仿宋" w:eastAsia="仿宋" w:hAnsi="仿宋" w:cs="仿宋" w:hint="eastAsia"/>
          <w:lang w:val="en-US"/>
        </w:rPr>
        <w:t>，</w:t>
      </w:r>
      <w:r>
        <w:rPr>
          <w:rFonts w:ascii="仿宋" w:eastAsia="仿宋" w:hAnsi="仿宋" w:cs="仿宋" w:hint="eastAsia"/>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办公室、训练处、科研处、教务处、学生处、总务处、财务审计处、海门训练中心。</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14:paraId="4C8733A4" w14:textId="77777777" w:rsidR="006E012F" w:rsidRDefault="00000000">
      <w:pPr>
        <w:pStyle w:val="a4"/>
        <w:spacing w:line="360" w:lineRule="auto"/>
        <w:ind w:leftChars="200" w:left="440" w:rightChars="229" w:right="504" w:firstLine="658"/>
        <w:jc w:val="both"/>
        <w:outlineLvl w:val="1"/>
        <w:rPr>
          <w:rFonts w:ascii="黑体" w:eastAsia="黑体" w:hAnsi="黑体" w:cs="黑体" w:hint="eastAsia"/>
        </w:rPr>
      </w:pPr>
      <w:r>
        <w:rPr>
          <w:rFonts w:ascii="黑体" w:eastAsia="黑体" w:hAnsi="黑体" w:cs="黑体" w:hint="eastAsia"/>
        </w:rPr>
        <w:t>三、202</w:t>
      </w:r>
      <w:r>
        <w:rPr>
          <w:rFonts w:ascii="黑体" w:eastAsia="黑体" w:hAnsi="黑体" w:cs="黑体" w:hint="eastAsia"/>
          <w:lang w:val="en-US"/>
        </w:rPr>
        <w:t>3</w:t>
      </w:r>
      <w:r>
        <w:rPr>
          <w:rFonts w:ascii="黑体" w:eastAsia="黑体" w:hAnsi="黑体" w:cs="黑体" w:hint="eastAsia"/>
        </w:rPr>
        <w:t>年度主要工作完成情况</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（一）坚持学深悟透，提升主题教育成效</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根据主题教育的相关部署，结合学校实际，制定了主题教育实施方案。按照工作部署，先后组织理论学习、交流研讨、调研题目上报，正面、反面案例选定、解剖式调研交流和党员轮训培训等工作。组织党员干部重走习近平总书记南通足迹，开展“牢记嘱托、感恩奋进、走在前列”大讨论，增强牢记嘱托、感恩奋进、再立新功的思想自觉和行动自觉。</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（二）坚持议事规则，提升民主决策能级</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凡属重大问题严格按照集体领导、民主集中、个别酝酿、会议决定的原则，由党委会集体讨论决定，加快议决事项落实。完善了党委会议决事项推进跟踪督办机制，制定了《党政联席会制度》《中层以上干部会议制度》《处室会议制度》等，进一步规范了决策管理。</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（三）坚持效能建设，提升育才育苗内涵</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制定运动员定编工作措施，完善项目负责人机制，组织召开县市区体校建设和协作会议，加强与汉中加大交流合作，拓宽招生选材渠道，提升育苗质量。组织教练员座谈会、教师座谈会，谈问题促管理，不断强化校内体教融合水平。举行军训活动，进一步提高教练员、学生爱国热情、纪律观念和意志品格，提升学校半军事化管理水平。围绕“五为”目标，持续深化“五青工程”，发挥“五个特别”精神，强化教练员队伍管理和训练过程监管，有效提升训练针对性、科学性和实效性。</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（四）坚持作风建设，提升砥砺奋进动能</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组织行政、教育、教学、训练等部门座谈会，围绕“团结、拼搏、敬业、奉献”开展批评与自我批评。围绕纪检监督建议和十个方面的作风问题，组织全体教职工开展新一轮“自查自纠、谈心谈话”活动。教育教学部门开展“因体而教、因材施教、严管厚爱”大讨论，推进校内体教融合工作。开展反兴奋剂工作检查，反兴奋剂工作的意识和水平不断提升。</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（五）坚持重难突破，提升服务保障质效</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强化学校固定资产盘点，全力清查历史旧账。推进清理校史馆旧账解决，推动学校校史馆开放。对疑难工程项目多次对接，积极沟通和采取有理有据有节的办法，推进项目建设。围绕重要节日，开展了“三八节”“掼蛋比赛”“重阳节”“教师乐”“游艺运动会”等活动。</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（六）坚持融通疏堵，提升训练管理质量</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出台《南通市体育运动学校运动员编制管理办法（试行）》《南通市体育运动学校运动员代培代训经费管理办法（试行）》等规章制度。训练部门开展“坚定信念、踔厉奋发、再立新功”五问大讨论，进一步明确自身责任和工作要求。后勤部门开展为冬训运动员增加营养等实质性的行动，助力学生成长。学校新增设海门训练中心，帆船、帆板、赛艇、皮艇、划艇，手球等项目设置完成。完善招生政策，严格进队文化测试和技能考试，不达标不予进队，切实把好运动员“进口关”。坚持目标要求明确、过程管理细化、检查督查经常细化宿舍管理，不断提升运动员宿舍管理质量。</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（七）坚持以德为先，提升理想信念力量</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全面提升学生素养，加强班级管理、把牢教育阵地，丰富业余生活、优化育人环境，加强团队建设、培养“三自”能力等方面，积极推进学生教育管理工作的开展。举行了以校园安全教育、爱惜粮食杜绝浪费等为主题的系列教育活动，开展了“三月春风暖人心·雷锋精神伴我行”、“决胜高考·逐梦而行”、“五四薪火相传·青春华章永续”等系列主题升旗仪式。开展了宪法教育周系列活动，举行了预防校园欺凌和性侵害专题教育。召开全校学生家长会，加强家校沟通，加快教育合力形成。举办了以书法、扎染艺术作品展、校园十佳歌手比赛、文艺汇演和年度表彰等系列活动为主要内涵的第十七届校园文化艺术节。开展了“大手拉小手·共筑成才同心梦”走访慰问困难学生家庭活动。举行了以“缅怀革命先烈·赓续红色基因”为主题的党建带队建清明主题教育和“清风地铁·廉洁同行”党团队现场践学活动。组织学生志愿者参加了市青少年田径锦标赛、省足球教练员技能大赛等志愿服务活动，展现了南通体校学子良好的精神面貌。</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（八）教学有序推进，高考成绩稳中有升</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按照市教育考试院的工作安排和部署，抓好考务工作落实，圆满完成了本年度中考、高考、职教高考、体育单招等等各类考务的组织工作。2023年，我校67名学生参加了各类高考升学考试，有58名同学被各类高校录取，高考升学率达到86%。其中体育单招38人参考，录取24人，占比63.2%。一年来，我们组织全体教师参加了暑期校本培训和市教育局组织的全员教师网络培训，推荐了部分教师参加了省级骨干教师培训和中职学校语数外统编教材培训。稳步推进体教融合，加强与崇川教体局和北城小学沟通联系，就部分学生到北城小学借读事项达成了共识并顺利落实，顺利完成了110名学生的三级社会体育指导员培训。</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（九）坚持“五为”目标，提升人才培育后劲</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江苏省青少年锦标赛，学校共获得49金、41银、45铜。其中田径项目创造“一日7金”的夺金新纪录，击剑队创造首日夺三金。许诺、施悦馨联袂队友获得2023年成都大运会女子重剑团体金牌；女排队员吴梦洁、周页彤助力中国女排夺得成都大运会，亚运会金牌。散打运动员徐金涵在第十一届亚洲青少年武术锦标赛上获得52公斤级冠军。排球唐境霞入选国家女排二队集训队。王馨雨入选中国女篮三对三集训队，获得杭州亚运会冠军，许湘湘、王欣妍代表江苏女篮参加2023年全国“易建联”杯三对三联赛武汉站获得冠军，严旭、周明利获得第一届全国学生(青年)运动会(公开组)女子沙滩排球比赛冠军。张子俊获得第一届全国学生(青年)运动会田径男子(公开组)110M栏冠军等。</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（十）坚持主动作为，提升校园安全层级</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抓好安全教育与管理，提高全校师生安全防范意识和应急处置能力。召开保安工作会议，强化安保职责。开设专家讲座，提升全校教工预防处置火灾事故的自防、自救能力。开展师生心肺复苏专项培训，进一步普及急救知识，提升应急救护能力。把校园治安防范、射击场安全、消防安全、食品安全、学生安全、交通安全等作为安全管理的重点，针对性地开展隐患排查治理，构建完善学校安全工作责任体系，压紧压实安全生产责任。强化反兴奋剂管理，抽查瘦肉精，不定期检查“三品”，严控外卖进校园，严格行踪申报和组织培训等等，全年未发生反兴奋剂事件。</w:t>
      </w:r>
      <w:r>
        <w:rPr>
          <w:rFonts w:ascii="仿宋" w:hAnsi="仿宋" w:cs="仿宋" w:eastAsia="仿宋"/>
        </w:rPr>
        <w:t/>
      </w:r>
    </w:p>
    <w:p w14:paraId="28148AB0" w14:textId="77777777" w:rsidR="006E012F" w:rsidRPr="00CF349C" w:rsidRDefault="006E012F">
      <w:pPr>
        <w:pStyle w:val="a4"/>
        <w:spacing w:line="235" w:lineRule="auto"/>
        <w:ind w:leftChars="300" w:left="669" w:right="2414" w:hanging="9"/>
        <w:jc w:val="both"/>
        <w:rPr>
          <w:rFonts w:ascii="仿宋" w:eastAsia="仿宋" w:hAnsi="仿宋" w:cs="仿宋" w:hint="eastAsia"/>
          <w:lang w:val="en-US"/>
        </w:rPr>
        <w:sectPr w:rsidR="006E012F" w:rsidRPr="00CF349C">
          <w:footerReference w:type="default" r:id="rId10"/>
          <w:pgSz w:w="11906" w:h="16838"/>
          <w:pgMar w:top="1580" w:right="700" w:bottom="770" w:left="1020" w:header="283" w:footer="280" w:gutter="0"/>
          <w:pgNumType w:fmt="numberInDash"/>
          <w:cols w:space="720"/>
          <w:formProt w:val="0"/>
          <w:docGrid w:linePitch="100"/>
        </w:sectPr>
      </w:pPr>
    </w:p>
    <w:p w14:paraId="371951F6" w14:textId="77777777" w:rsidR="006E012F" w:rsidRDefault="006E012F">
      <w:pPr>
        <w:pStyle w:val="a4"/>
        <w:spacing w:line="360" w:lineRule="auto"/>
        <w:ind w:leftChars="200" w:left="440" w:rightChars="229" w:right="504" w:firstLine="658"/>
        <w:jc w:val="both"/>
        <w:rPr>
          <w:rFonts w:ascii="仿宋" w:eastAsia="仿宋" w:hAnsi="仿宋" w:cs="仿宋" w:hint="eastAsia"/>
          <w:lang w:val="en-US"/>
        </w:rPr>
      </w:pPr>
    </w:p>
    <w:p w14:paraId="616A23E8"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3FF05772"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025773EE"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700717D2"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5B29D37E"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6EA37172"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0F44191B" w14:textId="77777777" w:rsidR="006E012F" w:rsidRDefault="00000000">
      <w:pPr>
        <w:pStyle w:val="10"/>
        <w:tabs>
          <w:tab w:val="left" w:pos="1609"/>
        </w:tabs>
        <w:spacing w:before="12" w:line="300" w:lineRule="auto"/>
        <w:ind w:left="340" w:right="567" w:firstLine="0"/>
        <w:jc w:val="center"/>
        <w:outlineLvl w:val="0"/>
        <w:rPr>
          <w:rFonts w:ascii="宋体" w:eastAsia="宋体" w:hAnsi="宋体" w:cs="宋体" w:hint="eastAsia"/>
          <w:b/>
          <w:bCs/>
          <w:sz w:val="36"/>
          <w:szCs w:val="36"/>
          <w:lang w:val="en-US"/>
        </w:rPr>
      </w:pPr>
      <w:r>
        <w:rPr>
          <w:rFonts w:ascii="宋体" w:eastAsia="宋体" w:hAnsi="宋体" w:cs="宋体" w:hint="eastAsia"/>
          <w:b/>
          <w:bCs/>
          <w:sz w:val="36"/>
          <w:szCs w:val="36"/>
        </w:rPr>
        <w:t>第二部分</w:t>
      </w:r>
    </w:p>
    <w:p w14:paraId="4283C97F" w14:textId="77777777" w:rsidR="006E012F" w:rsidRDefault="00000000">
      <w:pPr>
        <w:pStyle w:val="10"/>
        <w:tabs>
          <w:tab w:val="left" w:pos="1609"/>
        </w:tabs>
        <w:spacing w:before="12" w:line="300" w:lineRule="auto"/>
        <w:ind w:left="340" w:right="567" w:firstLine="0"/>
        <w:jc w:val="center"/>
        <w:rPr>
          <w:rFonts w:ascii="宋体" w:eastAsia="宋体" w:hAnsi="宋体" w:cs="宋体" w:hint="eastAsia"/>
          <w:b/>
          <w:bCs/>
          <w:sz w:val="36"/>
          <w:szCs w:val="36"/>
        </w:rPr>
      </w:pPr>
      <w:r>
        <w:rPr>
          <w:rFonts w:ascii="宋体" w:eastAsia="宋体" w:hAnsi="宋体" w:cs="宋体" w:hint="eastAsia"/>
          <w:b/>
          <w:bCs/>
          <w:sz w:val="36"/>
          <w:szCs w:val="36"/>
        </w:rPr>
        <w:t>南通市体育运动学校</w:t>
      </w:r>
    </w:p>
    <w:p w14:paraId="54D5D8D0" w14:textId="77777777" w:rsidR="006E012F" w:rsidRDefault="00000000">
      <w:pPr>
        <w:pStyle w:val="10"/>
        <w:tabs>
          <w:tab w:val="left" w:pos="1609"/>
        </w:tabs>
        <w:spacing w:before="12" w:line="300" w:lineRule="auto"/>
        <w:ind w:left="340" w:right="567" w:firstLine="0"/>
        <w:jc w:val="center"/>
        <w:outlineLvl w:val="1"/>
        <w:rPr>
          <w:rFonts w:ascii="宋体" w:eastAsia="宋体" w:hAnsi="宋体" w:cs="宋体" w:hint="eastAsia"/>
          <w:b/>
          <w:bCs/>
          <w:sz w:val="36"/>
          <w:szCs w:val="36"/>
        </w:rPr>
      </w:pPr>
      <w:r>
        <w:rPr>
          <w:rFonts w:ascii="宋体" w:eastAsia="宋体" w:hAnsi="宋体" w:cs="宋体" w:hint="eastAsia"/>
          <w:b/>
          <w:bCs/>
          <w:sz w:val="36"/>
          <w:szCs w:val="36"/>
        </w:rPr>
        <w:t>202</w:t>
      </w:r>
      <w:r>
        <w:rPr>
          <w:rFonts w:ascii="宋体" w:eastAsia="宋体" w:hAnsi="宋体" w:cs="宋体" w:hint="eastAsia"/>
          <w:b/>
          <w:bCs/>
          <w:sz w:val="36"/>
          <w:szCs w:val="36"/>
          <w:lang w:val="en-US"/>
        </w:rPr>
        <w:t>3</w:t>
      </w:r>
      <w:r>
        <w:rPr>
          <w:rFonts w:ascii="宋体" w:eastAsia="宋体" w:hAnsi="宋体" w:cs="宋体" w:hint="eastAsia"/>
          <w:b/>
          <w:bCs/>
          <w:sz w:val="36"/>
          <w:szCs w:val="36"/>
        </w:rPr>
        <w:t>年度</w:t>
      </w:r>
      <w:r>
        <w:rPr>
          <w:rFonts w:ascii="宋体" w:eastAsia="宋体" w:hAnsi="宋体" w:cs="宋体" w:hint="eastAsia"/>
          <w:b/>
          <w:bCs/>
          <w:sz w:val="36"/>
          <w:szCs w:val="36"/>
          <w:lang w:val="en-US"/>
        </w:rPr>
        <w:t>单位</w:t>
      </w:r>
      <w:r>
        <w:rPr>
          <w:rFonts w:ascii="宋体" w:hAnsi="宋体" w:cs="宋体" w:eastAsia="宋体"/>
          <w:b w:val="true"/>
          <w:sz w:val="36"/>
        </w:rPr>
        <w:t>决算表</w:t>
      </w:r>
    </w:p>
    <w:tbl>
      <w:tblPr>
        <w:tblW w:w="10447" w:type="dxa"/>
        <w:jc w:val="center"/>
        <w:tblLayout w:type="fixed"/>
        <w:tblLook w:val="04A0" w:firstRow="1" w:lastRow="0" w:firstColumn="1" w:lastColumn="0" w:noHBand="0" w:noVBand="1"/>
      </w:tblPr>
      <w:tblGrid>
        <w:gridCol w:w="3468"/>
        <w:gridCol w:w="1777"/>
        <w:gridCol w:w="2035"/>
        <w:gridCol w:w="1341"/>
        <w:gridCol w:w="1826"/>
      </w:tblGrid>
      <w:tr w:rsidR="006E012F" w14:paraId="29D74BD4" w14:textId="77777777">
        <w:trPr>
          <w:trHeight w:val="544"/>
          <w:jc w:val="center"/>
        </w:trPr>
        <w:tc>
          <w:tcPr>
            <w:tcW w:w="10447" w:type="dxa"/>
            <w:gridSpan w:val="5"/>
          </w:tcPr>
          <w:p w14:paraId="2AEB8EF0" w14:textId="77777777" w:rsidR="006E012F" w:rsidRDefault="00000000">
            <w:pPr>
              <w:pageBreakBefore/>
              <w:jc w:val="center"/>
              <w:rPr>
                <w:rFonts w:ascii="仿宋" w:eastAsia="仿宋" w:hAnsi="仿宋" w:cs="仿宋" w:hint="eastAsia"/>
                <w:b/>
                <w:bCs/>
                <w:color w:val="000000"/>
              </w:rPr>
            </w:pPr>
            <w:r>
              <w:rPr>
                <w:rFonts w:ascii="宋体" w:eastAsia="宋体" w:hAnsi="宋体" w:cs="宋体" w:hint="eastAsia"/>
                <w:b/>
                <w:bCs/>
                <w:color w:val="000000"/>
                <w:sz w:val="36"/>
                <w:szCs w:val="36"/>
                <w:lang w:eastAsia="ar-SA"/>
              </w:rPr>
              <w:lastRenderedPageBreak/>
              <w:t>收入支出决算总表</w:t>
            </w:r>
          </w:p>
        </w:tc>
      </w:tr>
      <w:tr w:rsidR="006E012F" w14:paraId="19F1D978" w14:textId="77777777">
        <w:trPr>
          <w:trHeight w:val="348"/>
          <w:jc w:val="center"/>
        </w:trPr>
        <w:tc>
          <w:tcPr>
            <w:tcW w:w="3468" w:type="dxa"/>
          </w:tcPr>
          <w:p w14:paraId="4384D829" w14:textId="77777777" w:rsidR="006E012F" w:rsidRDefault="006E012F">
            <w:pPr>
              <w:rPr>
                <w:rFonts w:ascii="仿宋" w:eastAsia="仿宋" w:hAnsi="仿宋" w:cs="仿宋" w:hint="eastAsia"/>
                <w:color w:val="000000"/>
                <w:sz w:val="20"/>
              </w:rPr>
            </w:pPr>
          </w:p>
        </w:tc>
        <w:tc>
          <w:tcPr>
            <w:tcW w:w="1777" w:type="dxa"/>
          </w:tcPr>
          <w:p w14:paraId="5A65760F" w14:textId="77777777" w:rsidR="006E012F" w:rsidRDefault="006E012F">
            <w:pPr>
              <w:rPr>
                <w:rFonts w:ascii="仿宋" w:eastAsia="仿宋" w:hAnsi="仿宋" w:cs="仿宋" w:hint="eastAsia"/>
                <w:color w:val="000000"/>
                <w:sz w:val="20"/>
              </w:rPr>
            </w:pPr>
          </w:p>
        </w:tc>
        <w:tc>
          <w:tcPr>
            <w:tcW w:w="5202" w:type="dxa"/>
            <w:gridSpan w:val="3"/>
          </w:tcPr>
          <w:p w14:paraId="016EFD23"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公开01表</w:t>
            </w:r>
          </w:p>
        </w:tc>
      </w:tr>
      <w:tr w:rsidR="006E012F" w14:paraId="7665D314" w14:textId="77777777">
        <w:trPr>
          <w:trHeight w:val="333"/>
          <w:jc w:val="center"/>
        </w:trPr>
        <w:tc>
          <w:tcPr>
            <w:tcW w:w="7280" w:type="dxa"/>
            <w:gridSpan w:val="3"/>
            <w:tcBorders>
              <w:bottom w:val="single" w:sz="4" w:space="0" w:color="000000"/>
            </w:tcBorders>
            <w:vAlign w:val="center"/>
          </w:tcPr>
          <w:p w14:paraId="6E309B72" w14:textId="77777777" w:rsidR="006E012F" w:rsidRDefault="00000000">
            <w:pPr>
              <w:rPr>
                <w:rFonts w:ascii="仿宋" w:eastAsia="仿宋" w:hAnsi="仿宋" w:cs="仿宋" w:hint="eastAsia"/>
                <w:color w:val="00000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color w:val="000000"/>
                <w:lang w:eastAsia="ar-SA"/>
              </w:rPr>
              <w:t>南通市体育运动学校</w:t>
            </w:r>
          </w:p>
        </w:tc>
        <w:tc>
          <w:tcPr>
            <w:tcW w:w="3167" w:type="dxa"/>
            <w:gridSpan w:val="2"/>
            <w:tcBorders>
              <w:bottom w:val="single" w:sz="4" w:space="0" w:color="000000"/>
            </w:tcBorders>
            <w:vAlign w:val="center"/>
          </w:tcPr>
          <w:p w14:paraId="59C85B5D"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rPr>
              <w:t>金额单位：万元</w:t>
            </w:r>
          </w:p>
        </w:tc>
      </w:tr>
      <w:tr w:rsidR="006E012F" w14:paraId="4F3847B8" w14:textId="77777777">
        <w:trPr>
          <w:trHeight w:val="450"/>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14:paraId="3B5F8D5E"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14:paraId="5BBF2697"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支出</w:t>
            </w:r>
          </w:p>
        </w:tc>
      </w:tr>
      <w:tr w:rsidR="006E012F" w14:paraId="77A49428" w14:textId="77777777">
        <w:trPr>
          <w:trHeight w:val="39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3D244805"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
            </w:r>
            <w:r>
              <w:rPr>
                <w:rFonts w:ascii="仿宋" w:hAnsi="仿宋" w:cs="仿宋" w:eastAsia="仿宋"/>
                <w:color w:val="000000"/>
              </w:rPr>
              <w:t>项目</w:t>
            </w:r>
          </w:p>
        </w:tc>
        <w:tc>
          <w:tcPr>
            <w:tcW w:w="1777" w:type="dxa"/>
            <w:tcBorders>
              <w:top w:val="single" w:sz="4" w:space="0" w:color="000000"/>
              <w:left w:val="single" w:sz="4" w:space="0" w:color="000000"/>
              <w:bottom w:val="single" w:sz="4" w:space="0" w:color="000000"/>
              <w:right w:val="single" w:sz="4" w:space="0" w:color="000000"/>
            </w:tcBorders>
            <w:vAlign w:val="center"/>
          </w:tcPr>
          <w:p w14:paraId="33EBAA0E"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决算数</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72E7A470"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按功能分类</w:t>
            </w:r>
          </w:p>
        </w:tc>
        <w:tc>
          <w:tcPr>
            <w:tcW w:w="1826" w:type="dxa"/>
            <w:tcBorders>
              <w:top w:val="single" w:sz="4" w:space="0" w:color="000000"/>
              <w:left w:val="single" w:sz="4" w:space="0" w:color="000000"/>
              <w:bottom w:val="single" w:sz="4" w:space="0" w:color="000000"/>
              <w:right w:val="single" w:sz="4" w:space="0" w:color="000000"/>
            </w:tcBorders>
            <w:vAlign w:val="center"/>
          </w:tcPr>
          <w:p w14:paraId="3B9C5639"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决算数</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一、一般公共预算财政拨款收入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4,768.57</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一、一般公共服务支出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二、政府性基金预算财政拨款收入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834.49</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二、外交支出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三、国有资本经营预算财政拨款收入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三、国防支出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四、上级补助收入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四、公共安全支出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五、事业收入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五、教育支出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4.00</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六、经营收入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六、科学技术支出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七、附属单位上缴收入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七、文化旅游体育与传媒支出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4,001.04</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八、其他收入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八、社会保障和就业支出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九、卫生健康支出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十、节能环保支出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十一、城乡社区支出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十二、农林水支出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十三、交通运输支出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十四、资源勘探工业信息等支出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十五、商业服务业等支出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十六、金融支出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十七、援助其他地区支出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十八、自然资源海洋气象等支出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十九、住房保障支出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763.53</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二十、粮油物资储备支出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二十一、国有资本经营预算支出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二十二、灾害防治及应急管理支出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二十三、其他支出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834.49</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二十四、债务还本支出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二十五、债务付息支出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二十六、抗疫特别国债安排的支出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61E15156" w14:textId="77777777">
        <w:trPr>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62B28933"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
            </w:r>
            <w:r>
              <w:rPr>
                <w:rFonts w:ascii="仿宋" w:eastAsia="仿宋" w:hAnsi="仿宋" w:cs="仿宋" w:hint="eastAsia"/>
                <w:b/>
                <w:bCs/>
                <w:color w:val="000000"/>
                <w:lang w:eastAsia="ar-SA"/>
              </w:rPr>
              <w:t>本年收入合计</w:t>
            </w:r>
          </w:p>
        </w:tc>
        <w:tc>
          <w:tcPr>
            <w:tcW w:w="1777" w:type="dxa"/>
            <w:tcBorders>
              <w:top w:val="single" w:sz="4" w:space="0" w:color="000000"/>
              <w:left w:val="single" w:sz="4" w:space="0" w:color="000000"/>
              <w:bottom w:val="single" w:sz="4" w:space="0" w:color="000000"/>
              <w:right w:val="single" w:sz="4" w:space="0" w:color="000000"/>
            </w:tcBorders>
            <w:vAlign w:val="center"/>
          </w:tcPr>
          <w:p w14:paraId="764662D5"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5,603.06</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054A8882" w14:textId="77777777" w:rsidR="006E012F" w:rsidRDefault="00000000">
            <w:pPr>
              <w:jc w:val="center"/>
              <w:rPr>
                <w:rFonts w:ascii="仿宋" w:eastAsia="仿宋" w:hAnsi="仿宋" w:cs="仿宋" w:hint="eastAsia"/>
                <w:b/>
                <w:bCs/>
                <w:color w:val="000000"/>
              </w:rPr>
            </w:pPr>
            <w:r>
              <w:rPr>
                <w:rFonts w:ascii="仿宋" w:eastAsia="仿宋" w:hAnsi="仿宋" w:cs="仿宋" w:hint="eastAsia"/>
                <w:b/>
                <w:bCs/>
                <w:color w:val="000000"/>
                <w:lang w:eastAsia="ar-SA"/>
              </w:rPr>
              <w:t>本年支出合计</w:t>
            </w:r>
          </w:p>
        </w:tc>
        <w:tc>
          <w:tcPr>
            <w:tcW w:w="1826" w:type="dxa"/>
            <w:tcBorders>
              <w:top w:val="single" w:sz="4" w:space="0" w:color="000000"/>
              <w:left w:val="single" w:sz="4" w:space="0" w:color="000000"/>
              <w:bottom w:val="single" w:sz="4" w:space="0" w:color="000000"/>
              <w:right w:val="single" w:sz="4" w:space="0" w:color="000000"/>
            </w:tcBorders>
            <w:vAlign w:val="center"/>
          </w:tcPr>
          <w:p w14:paraId="176391E9"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5,603.06</w:t>
            </w:r>
          </w:p>
        </w:tc>
      </w:tr>
      <w:tr w:rsidR="006E012F" w14:paraId="5555D5CF" w14:textId="77777777">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1BFA4B34"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使用非财政拨款结余</w:t>
            </w:r>
          </w:p>
        </w:tc>
        <w:tc>
          <w:tcPr>
            <w:tcW w:w="1777" w:type="dxa"/>
            <w:tcBorders>
              <w:top w:val="single" w:sz="4" w:space="0" w:color="000000"/>
              <w:left w:val="single" w:sz="4" w:space="0" w:color="000000"/>
              <w:bottom w:val="single" w:sz="4" w:space="0" w:color="000000"/>
              <w:right w:val="single" w:sz="4" w:space="0" w:color="000000"/>
            </w:tcBorders>
            <w:vAlign w:val="center"/>
          </w:tcPr>
          <w:p w14:paraId="6C23C023" w14:textId="77777777" w:rsidR="006E012F" w:rsidRDefault="00000000">
            <w:pPr>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328EEC09"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结余分配</w:t>
            </w:r>
          </w:p>
        </w:tc>
        <w:tc>
          <w:tcPr>
            <w:tcW w:w="1826" w:type="dxa"/>
            <w:tcBorders>
              <w:top w:val="single" w:sz="4" w:space="0" w:color="000000"/>
              <w:left w:val="single" w:sz="4" w:space="0" w:color="000000"/>
              <w:bottom w:val="single" w:sz="4" w:space="0" w:color="000000"/>
              <w:right w:val="single" w:sz="4" w:space="0" w:color="000000"/>
            </w:tcBorders>
            <w:vAlign w:val="center"/>
          </w:tcPr>
          <w:p w14:paraId="3001EFB6"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
            </w:r>
          </w:p>
        </w:tc>
      </w:tr>
      <w:tr w:rsidR="006E012F" w14:paraId="5555D5CF" w14:textId="77777777">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1BFA4B34"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年初结转和结余</w:t>
            </w:r>
          </w:p>
        </w:tc>
        <w:tc>
          <w:tcPr>
            <w:tcW w:w="1777" w:type="dxa"/>
            <w:tcBorders>
              <w:top w:val="single" w:sz="4" w:space="0" w:color="000000"/>
              <w:left w:val="single" w:sz="4" w:space="0" w:color="000000"/>
              <w:bottom w:val="single" w:sz="4" w:space="0" w:color="000000"/>
              <w:right w:val="single" w:sz="4" w:space="0" w:color="000000"/>
            </w:tcBorders>
            <w:vAlign w:val="center"/>
          </w:tcPr>
          <w:p w14:paraId="6C23C023" w14:textId="77777777" w:rsidR="006E012F" w:rsidRDefault="00000000">
            <w:pPr>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328EEC09"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年末结转和结余</w:t>
            </w:r>
          </w:p>
        </w:tc>
        <w:tc>
          <w:tcPr>
            <w:tcW w:w="1826" w:type="dxa"/>
            <w:tcBorders>
              <w:top w:val="single" w:sz="4" w:space="0" w:color="000000"/>
              <w:left w:val="single" w:sz="4" w:space="0" w:color="000000"/>
              <w:bottom w:val="single" w:sz="4" w:space="0" w:color="000000"/>
              <w:right w:val="single" w:sz="4" w:space="0" w:color="000000"/>
            </w:tcBorders>
            <w:vAlign w:val="center"/>
          </w:tcPr>
          <w:p w14:paraId="3001EFB6"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
            </w:r>
          </w:p>
        </w:tc>
      </w:tr>
      <w:tr w:rsidR="006E012F" w14:paraId="507C2337" w14:textId="77777777">
        <w:trPr>
          <w:trHeight w:val="383"/>
          <w:jc w:val="center"/>
        </w:trPr>
        <w:tc>
          <w:tcPr>
            <w:tcW w:w="3468" w:type="dxa"/>
            <w:tcBorders>
              <w:top w:val="single" w:sz="4" w:space="0" w:color="000000"/>
              <w:left w:val="single" w:sz="4" w:space="0" w:color="000000"/>
              <w:bottom w:val="single" w:sz="4" w:space="0" w:color="000000"/>
              <w:right w:val="single" w:sz="4" w:space="0" w:color="000000"/>
            </w:tcBorders>
          </w:tcPr>
          <w:p w14:paraId="58F844FB" w14:textId="77777777" w:rsidR="006E012F" w:rsidRDefault="006E012F">
            <w:pPr>
              <w:rPr>
                <w:rFonts w:ascii="仿宋" w:eastAsia="仿宋" w:hAnsi="仿宋" w:cs="仿宋" w:hint="eastAsia"/>
                <w:color w:val="000000"/>
              </w:rPr>
            </w:pPr>
          </w:p>
        </w:tc>
        <w:tc>
          <w:tcPr>
            <w:tcW w:w="1777" w:type="dxa"/>
            <w:tcBorders>
              <w:top w:val="single" w:sz="4" w:space="0" w:color="000000"/>
              <w:left w:val="single" w:sz="4" w:space="0" w:color="000000"/>
              <w:bottom w:val="single" w:sz="4" w:space="0" w:color="000000"/>
              <w:right w:val="single" w:sz="4" w:space="0" w:color="000000"/>
            </w:tcBorders>
          </w:tcPr>
          <w:p w14:paraId="477B48C5" w14:textId="77777777" w:rsidR="006E012F" w:rsidRDefault="006E012F">
            <w:pPr>
              <w:rPr>
                <w:rFonts w:ascii="仿宋" w:eastAsia="仿宋" w:hAnsi="仿宋" w:cs="仿宋" w:hint="eastAsia"/>
                <w:color w:val="000000"/>
              </w:rPr>
            </w:pPr>
          </w:p>
        </w:tc>
        <w:tc>
          <w:tcPr>
            <w:tcW w:w="3376" w:type="dxa"/>
            <w:gridSpan w:val="2"/>
            <w:tcBorders>
              <w:top w:val="single" w:sz="4" w:space="0" w:color="000000"/>
              <w:left w:val="single" w:sz="4" w:space="0" w:color="000000"/>
              <w:bottom w:val="single" w:sz="4" w:space="0" w:color="000000"/>
              <w:right w:val="single" w:sz="4" w:space="0" w:color="000000"/>
            </w:tcBorders>
          </w:tcPr>
          <w:p w14:paraId="5FA38382" w14:textId="77777777" w:rsidR="006E012F" w:rsidRDefault="006E012F">
            <w:pPr>
              <w:rPr>
                <w:rFonts w:ascii="仿宋" w:eastAsia="仿宋" w:hAnsi="仿宋" w:cs="仿宋" w:hint="eastAsia"/>
                <w:color w:val="000000"/>
              </w:rPr>
            </w:pPr>
          </w:p>
        </w:tc>
        <w:tc>
          <w:tcPr>
            <w:tcW w:w="1826" w:type="dxa"/>
            <w:tcBorders>
              <w:top w:val="single" w:sz="4" w:space="0" w:color="000000"/>
              <w:left w:val="single" w:sz="4" w:space="0" w:color="000000"/>
              <w:bottom w:val="single" w:sz="4" w:space="0" w:color="000000"/>
              <w:right w:val="single" w:sz="4" w:space="0" w:color="000000"/>
            </w:tcBorders>
          </w:tcPr>
          <w:p w14:paraId="1EF8F92E" w14:textId="77777777" w:rsidR="006E012F" w:rsidRDefault="006E012F">
            <w:pPr>
              <w:rPr>
                <w:rFonts w:ascii="仿宋" w:eastAsia="仿宋" w:hAnsi="仿宋" w:cs="仿宋" w:hint="eastAsia"/>
                <w:color w:val="000000"/>
              </w:rPr>
            </w:pPr>
          </w:p>
        </w:tc>
      </w:tr>
      <w:tr w:rsidR="006E012F" w14:paraId="45F440F0" w14:textId="77777777">
        <w:trPr>
          <w:cantSplit/>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455FD616" w14:textId="77777777" w:rsidR="006E012F" w:rsidRDefault="00000000">
            <w:pPr>
              <w:jc w:val="center"/>
              <w:rPr>
                <w:rFonts w:ascii="仿宋" w:eastAsia="仿宋" w:hAnsi="仿宋" w:cs="仿宋" w:hint="eastAsia"/>
                <w:color w:val="000000"/>
              </w:rPr>
            </w:pPr>
            <w:r>
              <w:rPr>
                <w:rFonts w:ascii="仿宋" w:eastAsia="仿宋" w:hAnsi="仿宋" w:cs="仿宋" w:hint="eastAsia"/>
                <w:b/>
                <w:color w:val="000000"/>
                <w:lang w:eastAsia="ar-SA"/>
              </w:rPr>
              <w:t>总计</w:t>
            </w:r>
          </w:p>
        </w:tc>
        <w:tc>
          <w:tcPr>
            <w:tcW w:w="1777" w:type="dxa"/>
            <w:tcBorders>
              <w:top w:val="single" w:sz="4" w:space="0" w:color="000000"/>
              <w:left w:val="single" w:sz="4" w:space="0" w:color="000000"/>
              <w:bottom w:val="single" w:sz="4" w:space="0" w:color="000000"/>
              <w:right w:val="single" w:sz="4" w:space="0" w:color="000000"/>
            </w:tcBorders>
            <w:vAlign w:val="center"/>
          </w:tcPr>
          <w:p w14:paraId="08A4F36C"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5,603.06</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3B1B1927" w14:textId="77777777" w:rsidR="006E012F" w:rsidRDefault="00000000">
            <w:pPr>
              <w:jc w:val="center"/>
              <w:rPr>
                <w:rFonts w:ascii="仿宋" w:eastAsia="仿宋" w:hAnsi="仿宋" w:cs="仿宋" w:hint="eastAsia"/>
                <w:color w:val="000000"/>
              </w:rPr>
            </w:pPr>
            <w:r>
              <w:rPr>
                <w:rFonts w:ascii="仿宋" w:eastAsia="仿宋" w:hAnsi="仿宋" w:cs="仿宋" w:hint="eastAsia"/>
                <w:b/>
                <w:color w:val="000000"/>
                <w:lang w:eastAsia="ar-SA"/>
              </w:rPr>
              <w:t>总计</w:t>
            </w:r>
          </w:p>
        </w:tc>
        <w:tc>
          <w:tcPr>
            <w:tcW w:w="1826" w:type="dxa"/>
            <w:tcBorders>
              <w:top w:val="single" w:sz="4" w:space="0" w:color="000000"/>
              <w:left w:val="single" w:sz="4" w:space="0" w:color="000000"/>
              <w:bottom w:val="single" w:sz="4" w:space="0" w:color="000000"/>
              <w:right w:val="single" w:sz="4" w:space="0" w:color="000000"/>
            </w:tcBorders>
            <w:vAlign w:val="center"/>
          </w:tcPr>
          <w:p w14:paraId="19A0B95F"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5,603.06</w:t>
            </w:r>
          </w:p>
        </w:tc>
      </w:tr>
    </w:tbl>
    <w:p w14:paraId="466BFF58" w14:textId="77777777" w:rsidR="006E012F" w:rsidRDefault="00000000">
      <w:pPr>
        <w:spacing w:before="66"/>
        <w:jc w:val="both"/>
        <w:rPr>
          <w:rFonts w:ascii="仿宋" w:eastAsia="仿宋" w:hAnsi="仿宋" w:cs="仿宋" w:hint="eastAsia"/>
          <w:color w:val="000000"/>
          <w:lang w:val="en-US"/>
        </w:rPr>
      </w:pPr>
      <w:r>
        <w:rPr>
          <w:rFonts w:ascii="仿宋" w:eastAsia="仿宋" w:hAnsi="仿宋" w:cs="仿宋" w:hint="eastAsia"/>
          <w:color w:val="000000"/>
          <w:lang w:val="en-US"/>
        </w:rPr>
        <w:t>注：本表反映本年度的总收支和年末结转结余情况。</w:t>
      </w:r>
      <w:r>
        <w:rPr>
          <w:rFonts w:ascii="仿宋" w:eastAsia="仿宋" w:hAnsi="仿宋" w:cs="仿宋" w:hint="eastAsia"/>
          <w:lang w:val="en-US"/>
        </w:rPr>
        <w:t/>
      </w:r>
      <w:r>
        <w:rPr>
          <w:rFonts w:ascii="仿宋" w:eastAsia="仿宋" w:hAnsi="仿宋" w:cs="仿宋" w:hint="eastAsia"/>
          <w:color w:val="000000"/>
          <w:lang w:val="en-US"/>
        </w:rPr>
        <w:t>本表金额单位转换时可能存在尾数误差。</w:t>
      </w:r>
      <w:r>
        <w:rPr>
          <w:rFonts w:ascii="仿宋" w:eastAsia="仿宋" w:hAnsi="仿宋" w:cs="仿宋" w:hint="eastAsia"/>
          <w:lang w:val="en-US"/>
        </w:rPr>
        <w:t/>
      </w:r>
    </w:p>
    <w:p w14:paraId="178F782D" w14:textId="77777777" w:rsidR="006E012F" w:rsidRPr="00CF349C" w:rsidRDefault="006E012F">
      <w:pPr>
        <w:spacing w:before="66"/>
        <w:jc w:val="both"/>
        <w:rPr>
          <w:rFonts w:ascii="仿宋" w:eastAsia="仿宋" w:hAnsi="仿宋" w:cs="仿宋" w:hint="eastAsia"/>
          <w:color w:val="000000"/>
          <w:lang w:val="en-US"/>
        </w:rPr>
        <w:sectPr w:rsidR="006E012F" w:rsidRPr="00CF349C">
          <w:footerReference w:type="default" r:id="rId11"/>
          <w:pgSz w:w="11906" w:h="16838"/>
          <w:pgMar w:top="720" w:right="720" w:bottom="720" w:left="720" w:header="170" w:footer="280" w:gutter="0"/>
          <w:pgNumType w:fmt="numberInDash"/>
          <w:cols w:space="720"/>
          <w:formProt w:val="0"/>
          <w:docGrid w:linePitch="100"/>
        </w:sectPr>
      </w:pPr>
    </w:p>
    <w:tbl>
      <w:tblPr>
        <w:tblW w:w="16660" w:type="dxa"/>
        <w:jc w:val="center"/>
        <w:tblLayout w:type="fixed"/>
        <w:tblLook w:val="04A0" w:firstRow="1" w:lastRow="0" w:firstColumn="1" w:lastColumn="0" w:noHBand="0" w:noVBand="1"/>
      </w:tblPr>
      <w:tblGrid>
        <w:gridCol w:w="1201"/>
        <w:gridCol w:w="3156"/>
        <w:gridCol w:w="1716"/>
        <w:gridCol w:w="1728"/>
        <w:gridCol w:w="1686"/>
        <w:gridCol w:w="1503"/>
        <w:gridCol w:w="1704"/>
        <w:gridCol w:w="1263"/>
        <w:gridCol w:w="1375"/>
        <w:gridCol w:w="1328"/>
      </w:tblGrid>
      <w:tr w:rsidR="006E012F" w14:paraId="49817B54" w14:textId="77777777">
        <w:trPr>
          <w:trHeight w:val="403"/>
          <w:jc w:val="center"/>
        </w:trPr>
        <w:tc>
          <w:tcPr>
            <w:tcW w:w="16660" w:type="dxa"/>
            <w:gridSpan w:val="10"/>
            <w:vAlign w:val="center"/>
          </w:tcPr>
          <w:p w14:paraId="760218E2" w14:textId="77777777" w:rsidR="006E012F" w:rsidRDefault="00000000">
            <w:pPr>
              <w:pStyle w:val="4"/>
              <w:rPr>
                <w:rFonts w:ascii="仿宋" w:eastAsia="仿宋" w:hAnsi="仿宋" w:cs="仿宋" w:hint="eastAsia"/>
                <w:b/>
                <w:bCs/>
                <w:sz w:val="44"/>
                <w:szCs w:val="44"/>
                <w:lang w:val="en-US"/>
              </w:rPr>
            </w:pPr>
            <w:r>
              <w:rPr>
                <w:rFonts w:ascii="宋体" w:eastAsia="宋体" w:hAnsi="宋体" w:cs="宋体" w:hint="eastAsia"/>
                <w:b/>
                <w:bCs/>
                <w:color w:val="000000"/>
                <w:lang w:eastAsia="ar-SA"/>
              </w:rPr>
              <w:lastRenderedPageBreak/>
              <w:t>收入决算表</w:t>
            </w:r>
          </w:p>
        </w:tc>
      </w:tr>
      <w:tr w:rsidR="006E012F" w14:paraId="3AE6A12F" w14:textId="77777777">
        <w:trPr>
          <w:trHeight w:val="247"/>
          <w:jc w:val="center"/>
        </w:trPr>
        <w:tc>
          <w:tcPr>
            <w:tcW w:w="4357" w:type="dxa"/>
            <w:gridSpan w:val="2"/>
            <w:vAlign w:val="center"/>
          </w:tcPr>
          <w:p w14:paraId="07652EA5" w14:textId="77777777" w:rsidR="006E012F" w:rsidRDefault="006E012F">
            <w:pPr>
              <w:pStyle w:val="TableParagraph"/>
              <w:jc w:val="center"/>
              <w:rPr>
                <w:rFonts w:ascii="仿宋" w:eastAsia="仿宋" w:hAnsi="仿宋" w:cs="仿宋" w:hint="eastAsia"/>
              </w:rPr>
            </w:pPr>
          </w:p>
        </w:tc>
        <w:tc>
          <w:tcPr>
            <w:tcW w:w="1716" w:type="dxa"/>
            <w:vAlign w:val="center"/>
          </w:tcPr>
          <w:p w14:paraId="4FBB1D59" w14:textId="77777777" w:rsidR="006E012F" w:rsidRDefault="006E012F">
            <w:pPr>
              <w:pStyle w:val="TableParagraph"/>
              <w:jc w:val="center"/>
              <w:rPr>
                <w:rFonts w:ascii="仿宋" w:eastAsia="仿宋" w:hAnsi="仿宋" w:cs="仿宋" w:hint="eastAsia"/>
              </w:rPr>
            </w:pPr>
          </w:p>
        </w:tc>
        <w:tc>
          <w:tcPr>
            <w:tcW w:w="1728" w:type="dxa"/>
            <w:vAlign w:val="center"/>
          </w:tcPr>
          <w:p w14:paraId="5861BC04" w14:textId="77777777" w:rsidR="006E012F" w:rsidRDefault="006E012F">
            <w:pPr>
              <w:pStyle w:val="TableParagraph"/>
              <w:jc w:val="center"/>
              <w:rPr>
                <w:rFonts w:ascii="仿宋" w:eastAsia="仿宋" w:hAnsi="仿宋" w:cs="仿宋" w:hint="eastAsia"/>
              </w:rPr>
            </w:pPr>
          </w:p>
        </w:tc>
        <w:tc>
          <w:tcPr>
            <w:tcW w:w="1686" w:type="dxa"/>
            <w:vAlign w:val="center"/>
          </w:tcPr>
          <w:p w14:paraId="3876D9BE" w14:textId="77777777" w:rsidR="006E012F" w:rsidRDefault="006E012F">
            <w:pPr>
              <w:pStyle w:val="TableParagraph"/>
              <w:jc w:val="center"/>
              <w:rPr>
                <w:rFonts w:ascii="仿宋" w:eastAsia="仿宋" w:hAnsi="仿宋" w:cs="仿宋" w:hint="eastAsia"/>
              </w:rPr>
            </w:pPr>
          </w:p>
        </w:tc>
        <w:tc>
          <w:tcPr>
            <w:tcW w:w="3207" w:type="dxa"/>
            <w:gridSpan w:val="2"/>
            <w:vAlign w:val="center"/>
          </w:tcPr>
          <w:p w14:paraId="428C2444" w14:textId="77777777" w:rsidR="006E012F" w:rsidRDefault="006E012F">
            <w:pPr>
              <w:pStyle w:val="TableParagraph"/>
              <w:jc w:val="center"/>
              <w:rPr>
                <w:rFonts w:ascii="仿宋" w:eastAsia="仿宋" w:hAnsi="仿宋" w:cs="仿宋" w:hint="eastAsia"/>
              </w:rPr>
            </w:pPr>
          </w:p>
        </w:tc>
        <w:tc>
          <w:tcPr>
            <w:tcW w:w="1263" w:type="dxa"/>
            <w:vAlign w:val="center"/>
          </w:tcPr>
          <w:p w14:paraId="1558212B" w14:textId="77777777" w:rsidR="006E012F" w:rsidRDefault="006E012F">
            <w:pPr>
              <w:pStyle w:val="TableParagraph"/>
              <w:jc w:val="center"/>
              <w:rPr>
                <w:rFonts w:ascii="仿宋" w:eastAsia="仿宋" w:hAnsi="仿宋" w:cs="仿宋" w:hint="eastAsia"/>
              </w:rPr>
            </w:pPr>
          </w:p>
        </w:tc>
        <w:tc>
          <w:tcPr>
            <w:tcW w:w="2703" w:type="dxa"/>
            <w:gridSpan w:val="2"/>
            <w:vAlign w:val="center"/>
          </w:tcPr>
          <w:p w14:paraId="70FD27A4"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公开02表</w:t>
            </w:r>
          </w:p>
        </w:tc>
      </w:tr>
      <w:tr w:rsidR="006E012F" w14:paraId="49D3756A" w14:textId="77777777">
        <w:trPr>
          <w:trHeight w:val="247"/>
          <w:jc w:val="center"/>
        </w:trPr>
        <w:tc>
          <w:tcPr>
            <w:tcW w:w="13957" w:type="dxa"/>
            <w:gridSpan w:val="8"/>
            <w:vAlign w:val="center"/>
          </w:tcPr>
          <w:p w14:paraId="3CC2636A"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南通市体育运动学校</w:t>
            </w:r>
          </w:p>
        </w:tc>
        <w:tc>
          <w:tcPr>
            <w:tcW w:w="2703" w:type="dxa"/>
            <w:gridSpan w:val="2"/>
            <w:vAlign w:val="center"/>
          </w:tcPr>
          <w:p w14:paraId="086C9D1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39264D43" w14:textId="77777777">
        <w:trPr>
          <w:cantSplit/>
          <w:trHeight w:val="255"/>
          <w:jc w:val="center"/>
        </w:trPr>
        <w:tc>
          <w:tcPr>
            <w:tcW w:w="4357" w:type="dxa"/>
            <w:gridSpan w:val="2"/>
            <w:tcBorders>
              <w:top w:val="single" w:sz="4" w:space="0" w:color="000000"/>
              <w:left w:val="single" w:sz="4" w:space="0" w:color="000000"/>
              <w:bottom w:val="single" w:sz="4" w:space="0" w:color="000000"/>
            </w:tcBorders>
            <w:vAlign w:val="center"/>
          </w:tcPr>
          <w:p w14:paraId="504C393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w:t>
            </w:r>
          </w:p>
        </w:tc>
        <w:tc>
          <w:tcPr>
            <w:tcW w:w="1716" w:type="dxa"/>
            <w:vMerge w:val="restart"/>
            <w:tcBorders>
              <w:top w:val="single" w:sz="4" w:space="0" w:color="000000"/>
              <w:left w:val="single" w:sz="4" w:space="0" w:color="000000"/>
              <w:bottom w:val="single" w:sz="4" w:space="0" w:color="000000"/>
            </w:tcBorders>
            <w:vAlign w:val="center"/>
          </w:tcPr>
          <w:p w14:paraId="173C381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本年收入合计</w:t>
            </w:r>
          </w:p>
        </w:tc>
        <w:tc>
          <w:tcPr>
            <w:tcW w:w="1728" w:type="dxa"/>
            <w:vMerge w:val="restart"/>
            <w:tcBorders>
              <w:top w:val="single" w:sz="4" w:space="0" w:color="000000"/>
              <w:left w:val="single" w:sz="4" w:space="0" w:color="000000"/>
              <w:bottom w:val="single" w:sz="4" w:space="0" w:color="000000"/>
            </w:tcBorders>
            <w:vAlign w:val="center"/>
          </w:tcPr>
          <w:p w14:paraId="7C41ACC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财政拨款收入</w:t>
            </w:r>
          </w:p>
        </w:tc>
        <w:tc>
          <w:tcPr>
            <w:tcW w:w="1686" w:type="dxa"/>
            <w:vMerge w:val="restart"/>
            <w:tcBorders>
              <w:top w:val="single" w:sz="4" w:space="0" w:color="000000"/>
              <w:left w:val="single" w:sz="4" w:space="0" w:color="000000"/>
              <w:bottom w:val="single" w:sz="4" w:space="0" w:color="000000"/>
            </w:tcBorders>
            <w:vAlign w:val="center"/>
          </w:tcPr>
          <w:p w14:paraId="7E8DBB2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上级补助收入</w:t>
            </w:r>
          </w:p>
        </w:tc>
        <w:tc>
          <w:tcPr>
            <w:tcW w:w="1503" w:type="dxa"/>
            <w:vMerge w:val="restart"/>
            <w:tcBorders>
              <w:top w:val="single" w:sz="4" w:space="0" w:color="000000"/>
              <w:left w:val="single" w:sz="4" w:space="0" w:color="000000"/>
            </w:tcBorders>
            <w:vAlign w:val="center"/>
          </w:tcPr>
          <w:p w14:paraId="1E52EE2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财政专户管理教育收费</w:t>
            </w:r>
          </w:p>
        </w:tc>
        <w:tc>
          <w:tcPr>
            <w:tcW w:w="1704" w:type="dxa"/>
            <w:vMerge w:val="restart"/>
            <w:tcBorders>
              <w:top w:val="single" w:sz="4" w:space="0" w:color="000000"/>
              <w:left w:val="single" w:sz="4" w:space="0" w:color="000000"/>
            </w:tcBorders>
            <w:vAlign w:val="center"/>
          </w:tcPr>
          <w:p w14:paraId="6E869C7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事业收入（不含专户管理教育收费）</w:t>
            </w:r>
          </w:p>
        </w:tc>
        <w:tc>
          <w:tcPr>
            <w:tcW w:w="1263" w:type="dxa"/>
            <w:vMerge w:val="restart"/>
            <w:tcBorders>
              <w:top w:val="single" w:sz="4" w:space="0" w:color="000000"/>
              <w:left w:val="single" w:sz="4" w:space="0" w:color="000000"/>
              <w:bottom w:val="single" w:sz="4" w:space="0" w:color="000000"/>
            </w:tcBorders>
            <w:vAlign w:val="center"/>
          </w:tcPr>
          <w:p w14:paraId="3D2E573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经营收入</w:t>
            </w:r>
          </w:p>
        </w:tc>
        <w:tc>
          <w:tcPr>
            <w:tcW w:w="1375" w:type="dxa"/>
            <w:vMerge w:val="restart"/>
            <w:tcBorders>
              <w:top w:val="single" w:sz="4" w:space="0" w:color="000000"/>
              <w:left w:val="single" w:sz="4" w:space="0" w:color="000000"/>
              <w:bottom w:val="single" w:sz="4" w:space="0" w:color="000000"/>
            </w:tcBorders>
            <w:vAlign w:val="center"/>
          </w:tcPr>
          <w:p w14:paraId="35D4400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附属单位上缴收入</w:t>
            </w:r>
          </w:p>
        </w:tc>
        <w:tc>
          <w:tcPr>
            <w:tcW w:w="1328" w:type="dxa"/>
            <w:vMerge w:val="restart"/>
            <w:tcBorders>
              <w:top w:val="single" w:sz="4" w:space="0" w:color="000000"/>
              <w:left w:val="single" w:sz="4" w:space="0" w:color="000000"/>
              <w:bottom w:val="single" w:sz="4" w:space="0" w:color="000000"/>
              <w:right w:val="single" w:sz="4" w:space="0" w:color="000000"/>
            </w:tcBorders>
            <w:vAlign w:val="center"/>
          </w:tcPr>
          <w:p w14:paraId="2AA93A1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其他收入</w:t>
            </w:r>
          </w:p>
        </w:tc>
      </w:tr>
      <w:tr w:rsidR="006E012F" w14:paraId="591AEBD7" w14:textId="77777777">
        <w:trPr>
          <w:cantSplit/>
          <w:trHeight w:val="502"/>
          <w:jc w:val="center"/>
        </w:trPr>
        <w:tc>
          <w:tcPr>
            <w:tcW w:w="1201" w:type="dxa"/>
            <w:tcBorders>
              <w:left w:val="single" w:sz="4" w:space="0" w:color="000000"/>
              <w:bottom w:val="single" w:sz="4" w:space="0" w:color="000000"/>
            </w:tcBorders>
            <w:vAlign w:val="center"/>
          </w:tcPr>
          <w:p w14:paraId="0D6ED31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6FA3F0D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3156" w:type="dxa"/>
            <w:tcBorders>
              <w:left w:val="single" w:sz="4" w:space="0" w:color="000000"/>
              <w:bottom w:val="single" w:sz="4" w:space="0" w:color="000000"/>
            </w:tcBorders>
            <w:vAlign w:val="center"/>
          </w:tcPr>
          <w:p w14:paraId="7F5B54B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1716" w:type="dxa"/>
            <w:vMerge/>
            <w:tcBorders>
              <w:left w:val="single" w:sz="4" w:space="0" w:color="000000"/>
              <w:bottom w:val="single" w:sz="4" w:space="0" w:color="000000"/>
            </w:tcBorders>
          </w:tcPr>
          <w:p w14:paraId="6DCF3246" w14:textId="77777777" w:rsidR="006E012F" w:rsidRDefault="006E012F">
            <w:pPr>
              <w:rPr>
                <w:rFonts w:ascii="仿宋" w:eastAsia="仿宋" w:hAnsi="仿宋" w:cs="仿宋" w:hint="eastAsia"/>
              </w:rPr>
            </w:pPr>
          </w:p>
        </w:tc>
        <w:tc>
          <w:tcPr>
            <w:tcW w:w="1728" w:type="dxa"/>
            <w:vMerge/>
            <w:tcBorders>
              <w:left w:val="single" w:sz="4" w:space="0" w:color="000000"/>
              <w:bottom w:val="single" w:sz="4" w:space="0" w:color="000000"/>
            </w:tcBorders>
          </w:tcPr>
          <w:p w14:paraId="40C89041" w14:textId="77777777" w:rsidR="006E012F" w:rsidRDefault="006E012F">
            <w:pPr>
              <w:rPr>
                <w:rFonts w:ascii="仿宋" w:eastAsia="仿宋" w:hAnsi="仿宋" w:cs="仿宋" w:hint="eastAsia"/>
              </w:rPr>
            </w:pPr>
          </w:p>
        </w:tc>
        <w:tc>
          <w:tcPr>
            <w:tcW w:w="1686" w:type="dxa"/>
            <w:vMerge/>
            <w:tcBorders>
              <w:left w:val="single" w:sz="4" w:space="0" w:color="000000"/>
              <w:bottom w:val="single" w:sz="4" w:space="0" w:color="000000"/>
            </w:tcBorders>
          </w:tcPr>
          <w:p w14:paraId="6952EBF2" w14:textId="77777777" w:rsidR="006E012F" w:rsidRDefault="006E012F">
            <w:pPr>
              <w:rPr>
                <w:rFonts w:ascii="仿宋" w:eastAsia="仿宋" w:hAnsi="仿宋" w:cs="仿宋" w:hint="eastAsia"/>
              </w:rPr>
            </w:pPr>
          </w:p>
        </w:tc>
        <w:tc>
          <w:tcPr>
            <w:tcW w:w="1503" w:type="dxa"/>
            <w:vMerge/>
            <w:tcBorders>
              <w:left w:val="single" w:sz="4" w:space="0" w:color="000000"/>
              <w:bottom w:val="single" w:sz="4" w:space="0" w:color="000000"/>
            </w:tcBorders>
            <w:vAlign w:val="center"/>
          </w:tcPr>
          <w:p w14:paraId="2D32970E" w14:textId="77777777" w:rsidR="006E012F" w:rsidRDefault="006E012F">
            <w:pPr>
              <w:pStyle w:val="TableParagraph"/>
              <w:jc w:val="center"/>
              <w:rPr>
                <w:rFonts w:ascii="仿宋" w:eastAsia="仿宋" w:hAnsi="仿宋" w:cs="仿宋" w:hint="eastAsia"/>
              </w:rPr>
            </w:pPr>
          </w:p>
        </w:tc>
        <w:tc>
          <w:tcPr>
            <w:tcW w:w="1704" w:type="dxa"/>
            <w:vMerge/>
            <w:tcBorders>
              <w:left w:val="single" w:sz="4" w:space="0" w:color="000000"/>
              <w:bottom w:val="single" w:sz="4" w:space="0" w:color="000000"/>
            </w:tcBorders>
            <w:vAlign w:val="center"/>
          </w:tcPr>
          <w:p w14:paraId="08D9BC65" w14:textId="77777777" w:rsidR="006E012F" w:rsidRDefault="006E012F">
            <w:pPr>
              <w:pStyle w:val="TableParagraph"/>
              <w:jc w:val="center"/>
              <w:rPr>
                <w:rFonts w:ascii="仿宋" w:eastAsia="仿宋" w:hAnsi="仿宋" w:cs="仿宋" w:hint="eastAsia"/>
              </w:rPr>
            </w:pPr>
          </w:p>
        </w:tc>
        <w:tc>
          <w:tcPr>
            <w:tcW w:w="1263" w:type="dxa"/>
            <w:vMerge/>
            <w:tcBorders>
              <w:left w:val="single" w:sz="4" w:space="0" w:color="000000"/>
              <w:bottom w:val="single" w:sz="4" w:space="0" w:color="000000"/>
            </w:tcBorders>
          </w:tcPr>
          <w:p w14:paraId="241D2D09" w14:textId="77777777" w:rsidR="006E012F" w:rsidRDefault="006E012F">
            <w:pPr>
              <w:rPr>
                <w:rFonts w:ascii="仿宋" w:eastAsia="仿宋" w:hAnsi="仿宋" w:cs="仿宋" w:hint="eastAsia"/>
              </w:rPr>
            </w:pPr>
          </w:p>
        </w:tc>
        <w:tc>
          <w:tcPr>
            <w:tcW w:w="1375" w:type="dxa"/>
            <w:vMerge/>
            <w:tcBorders>
              <w:left w:val="single" w:sz="4" w:space="0" w:color="000000"/>
              <w:bottom w:val="single" w:sz="4" w:space="0" w:color="000000"/>
            </w:tcBorders>
          </w:tcPr>
          <w:p w14:paraId="0E556A8B" w14:textId="77777777" w:rsidR="006E012F" w:rsidRDefault="006E012F">
            <w:pPr>
              <w:rPr>
                <w:rFonts w:ascii="仿宋" w:eastAsia="仿宋" w:hAnsi="仿宋" w:cs="仿宋" w:hint="eastAsia"/>
              </w:rPr>
            </w:pPr>
          </w:p>
        </w:tc>
        <w:tc>
          <w:tcPr>
            <w:tcW w:w="1328" w:type="dxa"/>
            <w:vMerge/>
            <w:tcBorders>
              <w:left w:val="single" w:sz="4" w:space="0" w:color="000000"/>
              <w:bottom w:val="single" w:sz="4" w:space="0" w:color="000000"/>
              <w:right w:val="single" w:sz="4" w:space="0" w:color="000000"/>
            </w:tcBorders>
          </w:tcPr>
          <w:p w14:paraId="7DE519C7" w14:textId="77777777" w:rsidR="006E012F" w:rsidRDefault="006E012F">
            <w:pPr>
              <w:rPr>
                <w:rFonts w:ascii="仿宋" w:eastAsia="仿宋" w:hAnsi="仿宋" w:cs="仿宋" w:hint="eastAsia"/>
              </w:rPr>
            </w:pPr>
          </w:p>
        </w:tc>
      </w:tr>
      <w:tr w:rsidR="006E012F" w14:paraId="344FC1C2" w14:textId="77777777">
        <w:trPr>
          <w:cantSplit/>
          <w:trHeight w:hRule="exact" w:val="267"/>
          <w:jc w:val="center"/>
        </w:trPr>
        <w:tc>
          <w:tcPr>
            <w:tcW w:w="4357" w:type="dxa"/>
            <w:gridSpan w:val="2"/>
            <w:tcBorders>
              <w:left w:val="single" w:sz="4" w:space="0" w:color="000000"/>
              <w:bottom w:val="single" w:sz="4" w:space="0" w:color="000000"/>
            </w:tcBorders>
            <w:vAlign w:val="center"/>
          </w:tcPr>
          <w:p w14:paraId="78D67D6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合计</w:t>
            </w:r>
          </w:p>
        </w:tc>
        <w:tc>
          <w:tcPr>
            <w:tcW w:w="1716" w:type="dxa"/>
            <w:tcBorders>
              <w:left w:val="single" w:sz="4" w:space="0" w:color="000000"/>
              <w:bottom w:val="single" w:sz="4" w:space="0" w:color="000000"/>
            </w:tcBorders>
            <w:vAlign w:val="center"/>
          </w:tcPr>
          <w:p w14:paraId="5794F01E"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5,603.06</w:t>
            </w:r>
          </w:p>
        </w:tc>
        <w:tc>
          <w:tcPr>
            <w:tcW w:w="1728" w:type="dxa"/>
            <w:tcBorders>
              <w:left w:val="single" w:sz="4" w:space="0" w:color="000000"/>
              <w:bottom w:val="single" w:sz="4" w:space="0" w:color="000000"/>
            </w:tcBorders>
            <w:vAlign w:val="center"/>
          </w:tcPr>
          <w:p w14:paraId="07CC8EBC"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5,603.06</w:t>
            </w:r>
          </w:p>
        </w:tc>
        <w:tc>
          <w:tcPr>
            <w:tcW w:w="1686" w:type="dxa"/>
            <w:tcBorders>
              <w:left w:val="single" w:sz="4" w:space="0" w:color="000000"/>
              <w:bottom w:val="single" w:sz="4" w:space="0" w:color="000000"/>
            </w:tcBorders>
            <w:vAlign w:val="center"/>
          </w:tcPr>
          <w:p w14:paraId="4D8C81FC"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left w:val="single" w:sz="4" w:space="0" w:color="000000"/>
              <w:bottom w:val="single" w:sz="4" w:space="0" w:color="000000"/>
            </w:tcBorders>
            <w:vAlign w:val="center"/>
          </w:tcPr>
          <w:p w14:paraId="22638986"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left w:val="single" w:sz="4" w:space="0" w:color="000000"/>
              <w:bottom w:val="single" w:sz="4" w:space="0" w:color="000000"/>
            </w:tcBorders>
            <w:vAlign w:val="center"/>
          </w:tcPr>
          <w:p w14:paraId="5F9F9F83"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left w:val="single" w:sz="4" w:space="0" w:color="000000"/>
              <w:bottom w:val="single" w:sz="4" w:space="0" w:color="000000"/>
            </w:tcBorders>
            <w:vAlign w:val="center"/>
          </w:tcPr>
          <w:p w14:paraId="09B74986"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left w:val="single" w:sz="4" w:space="0" w:color="000000"/>
              <w:bottom w:val="single" w:sz="4" w:space="0" w:color="000000"/>
            </w:tcBorders>
            <w:vAlign w:val="center"/>
          </w:tcPr>
          <w:p w14:paraId="578C407E"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left w:val="single" w:sz="4" w:space="0" w:color="000000"/>
              <w:bottom w:val="single" w:sz="4" w:space="0" w:color="000000"/>
              <w:right w:val="single" w:sz="4" w:space="0" w:color="000000"/>
            </w:tcBorders>
            <w:vAlign w:val="center"/>
          </w:tcPr>
          <w:p w14:paraId="3A92FF0F"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205</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教育支出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4.00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4.00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20503</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职业教育</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4.00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4.00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2050302</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中等职业教育</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4.00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4.00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207</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文化旅游体育与传媒支出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4,001.04</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4,001.04</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20703</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体育</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4,001.04</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4,001.04</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2070304</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运动项目管理</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3,961.38</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3,961.38</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2070306</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体育训练</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39.66</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39.66</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住房保障支出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763.53</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763.53</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22102</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住房改革支出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763.53</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763.53</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2210201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288.35</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288.35</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2210202</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提租补贴</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466.74</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466.74</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2210203</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购房补贴</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8.44</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8.44</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其他支出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834.49</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834.49</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22960</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彩票公益金安排的支出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834.49</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834.49</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2296003</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用于体育事业的彩票公益金支出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834.49</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834.49</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bl>
    <w:p w14:paraId="0615EBB6" w14:textId="77777777" w:rsidR="006E012F" w:rsidRDefault="00000000">
      <w:pPr>
        <w:spacing w:before="66"/>
        <w:jc w:val="both"/>
        <w:rPr>
          <w:rFonts w:ascii="仿宋" w:eastAsia="仿宋" w:hAnsi="仿宋" w:cs="仿宋" w:hint="eastAsia"/>
        </w:rPr>
      </w:pPr>
      <w:r>
        <w:rPr>
          <w:rFonts w:ascii="仿宋" w:eastAsia="仿宋" w:hAnsi="仿宋" w:cs="仿宋" w:hint="eastAsia"/>
          <w:color w:val="000000"/>
        </w:rPr>
        <w:t>注：</w:t>
      </w:r>
      <w:r>
        <w:rPr>
          <w:rFonts w:ascii="仿宋" w:eastAsia="仿宋" w:hAnsi="仿宋" w:cs="仿宋" w:hint="eastAsia"/>
        </w:rPr>
        <w:t>本表反映本年度取得的各项收入情况。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34A6961F" w14:textId="77777777" w:rsidR="006E012F" w:rsidRDefault="006E012F">
      <w:pPr>
        <w:spacing w:before="66"/>
        <w:ind w:left="57" w:firstLineChars="100" w:firstLine="220"/>
        <w:jc w:val="both"/>
        <w:rPr>
          <w:rFonts w:ascii="仿宋" w:eastAsia="仿宋" w:hAnsi="仿宋" w:cs="仿宋" w:hint="eastAsia"/>
        </w:rPr>
        <w:sectPr w:rsidR="006E012F">
          <w:footerReference w:type="default" r:id="rId12"/>
          <w:pgSz w:w="16838" w:h="11906" w:orient="landscape"/>
          <w:pgMar w:top="720" w:right="113" w:bottom="720" w:left="113" w:header="170" w:footer="280" w:gutter="0"/>
          <w:pgNumType w:fmt="numberInDash"/>
          <w:cols w:space="720"/>
          <w:formProt w:val="0"/>
          <w:docGrid w:linePitch="100"/>
        </w:sectPr>
      </w:pPr>
    </w:p>
    <w:tbl>
      <w:tblPr>
        <w:tblW w:w="15689" w:type="dxa"/>
        <w:tblInd w:w="63" w:type="dxa"/>
        <w:tblLayout w:type="fixed"/>
        <w:tblCellMar>
          <w:top w:w="55" w:type="dxa"/>
          <w:left w:w="55" w:type="dxa"/>
          <w:bottom w:w="55" w:type="dxa"/>
          <w:right w:w="55" w:type="dxa"/>
        </w:tblCellMar>
        <w:tblLook w:val="04A0" w:firstRow="1" w:lastRow="0" w:firstColumn="1" w:lastColumn="0" w:noHBand="0" w:noVBand="1"/>
      </w:tblPr>
      <w:tblGrid>
        <w:gridCol w:w="1188"/>
        <w:gridCol w:w="3927"/>
        <w:gridCol w:w="2164"/>
        <w:gridCol w:w="1897"/>
        <w:gridCol w:w="1739"/>
        <w:gridCol w:w="1715"/>
        <w:gridCol w:w="1633"/>
        <w:gridCol w:w="1426"/>
      </w:tblGrid>
      <w:tr w:rsidR="006E012F" w14:paraId="4562908B" w14:textId="77777777">
        <w:trPr>
          <w:trHeight w:val="532"/>
        </w:trPr>
        <w:tc>
          <w:tcPr>
            <w:tcW w:w="15689" w:type="dxa"/>
            <w:gridSpan w:val="8"/>
            <w:vAlign w:val="center"/>
          </w:tcPr>
          <w:p w14:paraId="75D9F395" w14:textId="77777777" w:rsidR="006E012F" w:rsidRDefault="00000000">
            <w:pPr>
              <w:pStyle w:val="4"/>
              <w:rPr>
                <w:rFonts w:ascii="仿宋" w:eastAsia="仿宋" w:hAnsi="仿宋" w:cs="仿宋" w:hint="eastAsia"/>
                <w:b/>
                <w:bCs/>
                <w:sz w:val="44"/>
                <w:szCs w:val="44"/>
              </w:rPr>
            </w:pPr>
            <w:r>
              <w:rPr>
                <w:rFonts w:ascii="宋体" w:eastAsia="宋体" w:hAnsi="宋体" w:cs="宋体" w:hint="eastAsia"/>
                <w:b/>
                <w:bCs/>
                <w:color w:val="000000"/>
                <w:lang w:eastAsia="ar-SA"/>
              </w:rPr>
              <w:lastRenderedPageBreak/>
              <w:t>支出决算表</w:t>
            </w:r>
          </w:p>
        </w:tc>
      </w:tr>
      <w:tr w:rsidR="006E012F" w14:paraId="0FFB5059" w14:textId="77777777">
        <w:trPr>
          <w:trHeight w:val="227"/>
        </w:trPr>
        <w:tc>
          <w:tcPr>
            <w:tcW w:w="5115" w:type="dxa"/>
            <w:gridSpan w:val="2"/>
            <w:vAlign w:val="center"/>
          </w:tcPr>
          <w:p w14:paraId="714FF03F" w14:textId="77777777" w:rsidR="006E012F" w:rsidRDefault="006E012F">
            <w:pPr>
              <w:pStyle w:val="TableParagraph"/>
              <w:jc w:val="center"/>
              <w:rPr>
                <w:rFonts w:ascii="仿宋" w:eastAsia="仿宋" w:hAnsi="仿宋" w:cs="仿宋" w:hint="eastAsia"/>
              </w:rPr>
            </w:pPr>
          </w:p>
        </w:tc>
        <w:tc>
          <w:tcPr>
            <w:tcW w:w="2164" w:type="dxa"/>
            <w:vAlign w:val="center"/>
          </w:tcPr>
          <w:p w14:paraId="22C0933B" w14:textId="77777777" w:rsidR="006E012F" w:rsidRDefault="006E012F">
            <w:pPr>
              <w:pStyle w:val="TableParagraph"/>
              <w:jc w:val="center"/>
              <w:rPr>
                <w:rFonts w:ascii="仿宋" w:eastAsia="仿宋" w:hAnsi="仿宋" w:cs="仿宋" w:hint="eastAsia"/>
                <w:sz w:val="20"/>
              </w:rPr>
            </w:pPr>
          </w:p>
        </w:tc>
        <w:tc>
          <w:tcPr>
            <w:tcW w:w="1897" w:type="dxa"/>
            <w:vAlign w:val="center"/>
          </w:tcPr>
          <w:p w14:paraId="50DCF91A" w14:textId="77777777" w:rsidR="006E012F" w:rsidRDefault="006E012F">
            <w:pPr>
              <w:pStyle w:val="TableParagraph"/>
              <w:jc w:val="center"/>
              <w:rPr>
                <w:rFonts w:ascii="仿宋" w:eastAsia="仿宋" w:hAnsi="仿宋" w:cs="仿宋" w:hint="eastAsia"/>
                <w:sz w:val="20"/>
              </w:rPr>
            </w:pPr>
          </w:p>
        </w:tc>
        <w:tc>
          <w:tcPr>
            <w:tcW w:w="1739" w:type="dxa"/>
            <w:vAlign w:val="center"/>
          </w:tcPr>
          <w:p w14:paraId="484D3CE7" w14:textId="77777777" w:rsidR="006E012F" w:rsidRDefault="006E012F">
            <w:pPr>
              <w:pStyle w:val="TableParagraph"/>
              <w:jc w:val="center"/>
              <w:rPr>
                <w:rFonts w:ascii="仿宋" w:eastAsia="仿宋" w:hAnsi="仿宋" w:cs="仿宋" w:hint="eastAsia"/>
                <w:sz w:val="20"/>
              </w:rPr>
            </w:pPr>
          </w:p>
        </w:tc>
        <w:tc>
          <w:tcPr>
            <w:tcW w:w="1715" w:type="dxa"/>
            <w:vAlign w:val="center"/>
          </w:tcPr>
          <w:p w14:paraId="56263751" w14:textId="77777777" w:rsidR="006E012F" w:rsidRDefault="006E012F">
            <w:pPr>
              <w:pStyle w:val="TableParagraph"/>
              <w:jc w:val="center"/>
              <w:rPr>
                <w:rFonts w:ascii="仿宋" w:eastAsia="仿宋" w:hAnsi="仿宋" w:cs="仿宋" w:hint="eastAsia"/>
                <w:sz w:val="20"/>
              </w:rPr>
            </w:pPr>
          </w:p>
        </w:tc>
        <w:tc>
          <w:tcPr>
            <w:tcW w:w="3059" w:type="dxa"/>
            <w:gridSpan w:val="2"/>
            <w:vAlign w:val="center"/>
          </w:tcPr>
          <w:p w14:paraId="132510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公开03表</w:t>
            </w:r>
          </w:p>
        </w:tc>
      </w:tr>
      <w:tr w:rsidR="006E012F" w14:paraId="1617C524" w14:textId="77777777">
        <w:trPr>
          <w:trHeight w:val="90"/>
        </w:trPr>
        <w:tc>
          <w:tcPr>
            <w:tcW w:w="12630" w:type="dxa"/>
            <w:gridSpan w:val="6"/>
            <w:vAlign w:val="center"/>
          </w:tcPr>
          <w:p w14:paraId="37461CBB"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南通市体育运动学校</w:t>
            </w:r>
          </w:p>
        </w:tc>
        <w:tc>
          <w:tcPr>
            <w:tcW w:w="3059" w:type="dxa"/>
            <w:gridSpan w:val="2"/>
            <w:vAlign w:val="center"/>
          </w:tcPr>
          <w:p w14:paraId="17C906D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11E01B1C" w14:textId="77777777">
        <w:trPr>
          <w:trHeight w:val="90"/>
        </w:trPr>
        <w:tc>
          <w:tcPr>
            <w:tcW w:w="5115" w:type="dxa"/>
            <w:gridSpan w:val="2"/>
            <w:tcBorders>
              <w:top w:val="single" w:sz="4" w:space="0" w:color="000000"/>
              <w:left w:val="single" w:sz="4" w:space="0" w:color="000000"/>
              <w:bottom w:val="single" w:sz="4" w:space="0" w:color="000000"/>
            </w:tcBorders>
            <w:vAlign w:val="center"/>
          </w:tcPr>
          <w:p w14:paraId="28F2AC8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w:t>
            </w:r>
          </w:p>
        </w:tc>
        <w:tc>
          <w:tcPr>
            <w:tcW w:w="2164" w:type="dxa"/>
            <w:vMerge w:val="restart"/>
            <w:tcBorders>
              <w:top w:val="single" w:sz="4" w:space="0" w:color="000000"/>
              <w:left w:val="single" w:sz="4" w:space="0" w:color="000000"/>
              <w:bottom w:val="single" w:sz="4" w:space="0" w:color="000000"/>
            </w:tcBorders>
            <w:vAlign w:val="center"/>
          </w:tcPr>
          <w:p w14:paraId="00D2791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1897" w:type="dxa"/>
            <w:vMerge w:val="restart"/>
            <w:tcBorders>
              <w:top w:val="single" w:sz="4" w:space="0" w:color="000000"/>
              <w:left w:val="single" w:sz="4" w:space="0" w:color="000000"/>
              <w:bottom w:val="single" w:sz="4" w:space="0" w:color="000000"/>
            </w:tcBorders>
            <w:vAlign w:val="center"/>
          </w:tcPr>
          <w:p w14:paraId="257C0EF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1739" w:type="dxa"/>
            <w:vMerge w:val="restart"/>
            <w:tcBorders>
              <w:top w:val="single" w:sz="4" w:space="0" w:color="000000"/>
              <w:left w:val="single" w:sz="4" w:space="0" w:color="000000"/>
              <w:bottom w:val="single" w:sz="4" w:space="0" w:color="000000"/>
            </w:tcBorders>
            <w:vAlign w:val="center"/>
          </w:tcPr>
          <w:p w14:paraId="2358037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c>
          <w:tcPr>
            <w:tcW w:w="1715" w:type="dxa"/>
            <w:vMerge w:val="restart"/>
            <w:tcBorders>
              <w:top w:val="single" w:sz="4" w:space="0" w:color="000000"/>
              <w:left w:val="single" w:sz="4" w:space="0" w:color="000000"/>
              <w:bottom w:val="single" w:sz="4" w:space="0" w:color="000000"/>
            </w:tcBorders>
            <w:vAlign w:val="center"/>
          </w:tcPr>
          <w:p w14:paraId="028A8FE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上缴上级支出</w:t>
            </w:r>
          </w:p>
        </w:tc>
        <w:tc>
          <w:tcPr>
            <w:tcW w:w="1633" w:type="dxa"/>
            <w:vMerge w:val="restart"/>
            <w:tcBorders>
              <w:top w:val="single" w:sz="4" w:space="0" w:color="000000"/>
              <w:left w:val="single" w:sz="4" w:space="0" w:color="000000"/>
              <w:bottom w:val="single" w:sz="4" w:space="0" w:color="000000"/>
            </w:tcBorders>
            <w:vAlign w:val="center"/>
          </w:tcPr>
          <w:p w14:paraId="18BEE5E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经营支出</w:t>
            </w:r>
          </w:p>
        </w:tc>
        <w:tc>
          <w:tcPr>
            <w:tcW w:w="1426" w:type="dxa"/>
            <w:vMerge w:val="restart"/>
            <w:tcBorders>
              <w:top w:val="single" w:sz="4" w:space="0" w:color="000000"/>
              <w:left w:val="single" w:sz="4" w:space="0" w:color="000000"/>
              <w:bottom w:val="single" w:sz="4" w:space="0" w:color="000000"/>
              <w:right w:val="single" w:sz="4" w:space="0" w:color="000000"/>
            </w:tcBorders>
            <w:vAlign w:val="center"/>
          </w:tcPr>
          <w:p w14:paraId="6E857B8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对附属单位补助支出</w:t>
            </w:r>
          </w:p>
        </w:tc>
      </w:tr>
      <w:tr w:rsidR="006E012F" w14:paraId="30E13158" w14:textId="77777777">
        <w:trPr>
          <w:trHeight w:val="176"/>
        </w:trPr>
        <w:tc>
          <w:tcPr>
            <w:tcW w:w="1188" w:type="dxa"/>
            <w:tcBorders>
              <w:left w:val="single" w:sz="4" w:space="0" w:color="000000"/>
              <w:bottom w:val="single" w:sz="4" w:space="0" w:color="000000"/>
            </w:tcBorders>
            <w:vAlign w:val="center"/>
          </w:tcPr>
          <w:p w14:paraId="5D7CBA3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14FFCC6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3927" w:type="dxa"/>
            <w:tcBorders>
              <w:left w:val="single" w:sz="4" w:space="0" w:color="000000"/>
              <w:bottom w:val="single" w:sz="4" w:space="0" w:color="000000"/>
            </w:tcBorders>
            <w:vAlign w:val="center"/>
          </w:tcPr>
          <w:p w14:paraId="34518D1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164" w:type="dxa"/>
            <w:vMerge/>
            <w:tcBorders>
              <w:left w:val="single" w:sz="4" w:space="0" w:color="000000"/>
              <w:bottom w:val="single" w:sz="4" w:space="0" w:color="000000"/>
            </w:tcBorders>
          </w:tcPr>
          <w:p w14:paraId="379FA1D9" w14:textId="77777777" w:rsidR="006E012F" w:rsidRDefault="006E012F">
            <w:pPr>
              <w:rPr>
                <w:rFonts w:ascii="仿宋" w:eastAsia="仿宋" w:hAnsi="仿宋" w:cs="仿宋" w:hint="eastAsia"/>
              </w:rPr>
            </w:pPr>
          </w:p>
        </w:tc>
        <w:tc>
          <w:tcPr>
            <w:tcW w:w="1897" w:type="dxa"/>
            <w:vMerge/>
            <w:tcBorders>
              <w:left w:val="single" w:sz="4" w:space="0" w:color="000000"/>
              <w:bottom w:val="single" w:sz="4" w:space="0" w:color="000000"/>
            </w:tcBorders>
          </w:tcPr>
          <w:p w14:paraId="0210D588" w14:textId="77777777" w:rsidR="006E012F" w:rsidRDefault="006E012F">
            <w:pPr>
              <w:rPr>
                <w:rFonts w:ascii="仿宋" w:eastAsia="仿宋" w:hAnsi="仿宋" w:cs="仿宋" w:hint="eastAsia"/>
              </w:rPr>
            </w:pPr>
          </w:p>
        </w:tc>
        <w:tc>
          <w:tcPr>
            <w:tcW w:w="1739" w:type="dxa"/>
            <w:vMerge/>
            <w:tcBorders>
              <w:left w:val="single" w:sz="4" w:space="0" w:color="000000"/>
              <w:bottom w:val="single" w:sz="4" w:space="0" w:color="000000"/>
            </w:tcBorders>
          </w:tcPr>
          <w:p w14:paraId="5ADC71C2" w14:textId="77777777" w:rsidR="006E012F" w:rsidRDefault="006E012F">
            <w:pPr>
              <w:rPr>
                <w:rFonts w:ascii="仿宋" w:eastAsia="仿宋" w:hAnsi="仿宋" w:cs="仿宋" w:hint="eastAsia"/>
              </w:rPr>
            </w:pPr>
          </w:p>
        </w:tc>
        <w:tc>
          <w:tcPr>
            <w:tcW w:w="1715" w:type="dxa"/>
            <w:vMerge/>
            <w:tcBorders>
              <w:left w:val="single" w:sz="4" w:space="0" w:color="000000"/>
              <w:bottom w:val="single" w:sz="4" w:space="0" w:color="000000"/>
            </w:tcBorders>
          </w:tcPr>
          <w:p w14:paraId="560517E3" w14:textId="77777777" w:rsidR="006E012F" w:rsidRDefault="006E012F">
            <w:pPr>
              <w:rPr>
                <w:rFonts w:ascii="仿宋" w:eastAsia="仿宋" w:hAnsi="仿宋" w:cs="仿宋" w:hint="eastAsia"/>
              </w:rPr>
            </w:pPr>
          </w:p>
        </w:tc>
        <w:tc>
          <w:tcPr>
            <w:tcW w:w="1633" w:type="dxa"/>
            <w:vMerge/>
            <w:tcBorders>
              <w:left w:val="single" w:sz="4" w:space="0" w:color="000000"/>
              <w:bottom w:val="single" w:sz="4" w:space="0" w:color="000000"/>
            </w:tcBorders>
          </w:tcPr>
          <w:p w14:paraId="1C724C57" w14:textId="77777777" w:rsidR="006E012F" w:rsidRDefault="006E012F">
            <w:pPr>
              <w:rPr>
                <w:rFonts w:ascii="仿宋" w:eastAsia="仿宋" w:hAnsi="仿宋" w:cs="仿宋" w:hint="eastAsia"/>
              </w:rPr>
            </w:pPr>
          </w:p>
        </w:tc>
        <w:tc>
          <w:tcPr>
            <w:tcW w:w="1426" w:type="dxa"/>
            <w:vMerge/>
            <w:tcBorders>
              <w:left w:val="single" w:sz="4" w:space="0" w:color="000000"/>
              <w:bottom w:val="single" w:sz="4" w:space="0" w:color="000000"/>
              <w:right w:val="single" w:sz="4" w:space="0" w:color="000000"/>
            </w:tcBorders>
          </w:tcPr>
          <w:p w14:paraId="67E75628" w14:textId="77777777" w:rsidR="006E012F" w:rsidRDefault="006E012F">
            <w:pPr>
              <w:rPr>
                <w:rFonts w:ascii="仿宋" w:eastAsia="仿宋" w:hAnsi="仿宋" w:cs="仿宋" w:hint="eastAsia"/>
              </w:rPr>
            </w:pPr>
          </w:p>
        </w:tc>
      </w:tr>
      <w:tr w:rsidR="006E012F" w14:paraId="15A853A4" w14:textId="77777777">
        <w:trPr>
          <w:trHeight w:hRule="exact" w:val="382"/>
        </w:trPr>
        <w:tc>
          <w:tcPr>
            <w:tcW w:w="5115" w:type="dxa"/>
            <w:gridSpan w:val="2"/>
            <w:tcBorders>
              <w:left w:val="single" w:sz="4" w:space="0" w:color="000000"/>
              <w:bottom w:val="single" w:sz="4" w:space="0" w:color="000000"/>
            </w:tcBorders>
            <w:vAlign w:val="center"/>
          </w:tcPr>
          <w:p w14:paraId="4A2EDDA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合计</w:t>
            </w:r>
          </w:p>
        </w:tc>
        <w:tc>
          <w:tcPr>
            <w:tcW w:w="2164" w:type="dxa"/>
            <w:tcBorders>
              <w:left w:val="single" w:sz="4" w:space="0" w:color="000000"/>
              <w:bottom w:val="single" w:sz="4" w:space="0" w:color="000000"/>
            </w:tcBorders>
            <w:vAlign w:val="center"/>
          </w:tcPr>
          <w:p w14:paraId="02F9291B" w14:textId="77777777" w:rsidR="006E012F" w:rsidRDefault="00000000">
            <w:pPr>
              <w:jc w:val="right"/>
              <w:rPr>
                <w:rFonts w:ascii="仿宋" w:eastAsia="仿宋" w:hAnsi="仿宋" w:cs="仿宋" w:hint="eastAsia"/>
              </w:rPr>
            </w:pPr>
            <w:r>
              <w:rPr>
                <w:rFonts w:ascii="仿宋" w:eastAsia="仿宋" w:hAnsi="仿宋" w:cs="仿宋" w:hint="eastAsia"/>
              </w:rPr>
              <w:t>5,603.06</w:t>
            </w:r>
          </w:p>
        </w:tc>
        <w:tc>
          <w:tcPr>
            <w:tcW w:w="1897" w:type="dxa"/>
            <w:tcBorders>
              <w:left w:val="single" w:sz="4" w:space="0" w:color="000000"/>
              <w:bottom w:val="single" w:sz="4" w:space="0" w:color="000000"/>
            </w:tcBorders>
            <w:vAlign w:val="center"/>
          </w:tcPr>
          <w:p w14:paraId="2BAAAC74" w14:textId="77777777" w:rsidR="006E012F" w:rsidRDefault="00000000">
            <w:pPr>
              <w:jc w:val="right"/>
              <w:rPr>
                <w:rFonts w:ascii="仿宋" w:eastAsia="仿宋" w:hAnsi="仿宋" w:cs="仿宋" w:hint="eastAsia"/>
              </w:rPr>
            </w:pPr>
            <w:r>
              <w:rPr>
                <w:rFonts w:ascii="仿宋" w:eastAsia="仿宋" w:hAnsi="仿宋" w:cs="仿宋" w:hint="eastAsia"/>
              </w:rPr>
              <w:t>3,187.10</w:t>
            </w:r>
          </w:p>
        </w:tc>
        <w:tc>
          <w:tcPr>
            <w:tcW w:w="1739" w:type="dxa"/>
            <w:tcBorders>
              <w:left w:val="single" w:sz="4" w:space="0" w:color="000000"/>
              <w:bottom w:val="single" w:sz="4" w:space="0" w:color="000000"/>
            </w:tcBorders>
            <w:vAlign w:val="center"/>
          </w:tcPr>
          <w:p w14:paraId="4DA6A819" w14:textId="77777777" w:rsidR="006E012F" w:rsidRDefault="00000000">
            <w:pPr>
              <w:jc w:val="right"/>
              <w:rPr>
                <w:rFonts w:ascii="仿宋" w:eastAsia="仿宋" w:hAnsi="仿宋" w:cs="仿宋" w:hint="eastAsia"/>
              </w:rPr>
            </w:pPr>
            <w:r>
              <w:rPr>
                <w:rFonts w:ascii="仿宋" w:eastAsia="仿宋" w:hAnsi="仿宋" w:cs="仿宋" w:hint="eastAsia"/>
              </w:rPr>
              <w:t>2,415.96</w:t>
            </w:r>
          </w:p>
        </w:tc>
        <w:tc>
          <w:tcPr>
            <w:tcW w:w="1715" w:type="dxa"/>
            <w:tcBorders>
              <w:left w:val="single" w:sz="4" w:space="0" w:color="000000"/>
              <w:bottom w:val="single" w:sz="4" w:space="0" w:color="000000"/>
            </w:tcBorders>
            <w:vAlign w:val="center"/>
          </w:tcPr>
          <w:p w14:paraId="0D8B9C47"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633" w:type="dxa"/>
            <w:tcBorders>
              <w:left w:val="single" w:sz="4" w:space="0" w:color="000000"/>
              <w:bottom w:val="single" w:sz="4" w:space="0" w:color="000000"/>
            </w:tcBorders>
            <w:vAlign w:val="center"/>
          </w:tcPr>
          <w:p w14:paraId="3FF7176D"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426" w:type="dxa"/>
            <w:tcBorders>
              <w:left w:val="single" w:sz="4" w:space="0" w:color="000000"/>
              <w:bottom w:val="single" w:sz="4" w:space="0" w:color="000000"/>
              <w:right w:val="single" w:sz="4" w:space="0" w:color="000000"/>
            </w:tcBorders>
            <w:vAlign w:val="center"/>
          </w:tcPr>
          <w:p w14:paraId="054A7CF4"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205</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教育支出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4.00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4.00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20503</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职业教育</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4.00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4.00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2050302</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中等职业教育</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4.00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4.00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207</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文化旅游体育与传媒支出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4,001.04</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2,423.57</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1,577.47</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20703</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体育</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4,001.04</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2,423.57</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1,577.47</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2070304</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运动项目管理</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3,961.38</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2,383.91</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1,577.47</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2070306</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体育训练</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39.66</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39.66</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住房保障支出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763.53</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763.53</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22102</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住房改革支出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763.53</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763.53</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2210201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住房公积金</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288.35</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288.35</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2210202</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提租补贴</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466.74</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466.74</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2210203</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购房补贴</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8.44</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8.44</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其他支出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834.49</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834.49</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22960</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彩票公益金安排的支出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834.49</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834.49</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2296003</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用于体育事业的彩票公益金支出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834.49</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834.49</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bl>
    <w:p w14:paraId="38F5F86E" w14:textId="77777777" w:rsidR="006E012F" w:rsidRDefault="00000000">
      <w:pPr>
        <w:spacing w:before="59"/>
        <w:rPr>
          <w:rFonts w:ascii="仿宋" w:eastAsia="仿宋" w:hAnsi="仿宋" w:cs="仿宋" w:hint="eastAsia"/>
        </w:rPr>
      </w:pPr>
      <w:r>
        <w:rPr>
          <w:rFonts w:ascii="仿宋" w:eastAsia="仿宋" w:hAnsi="仿宋" w:cs="仿宋" w:hint="eastAsia"/>
        </w:rPr>
        <w:t>注：本表反映本年度各项支出情况。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28EE200B" w14:textId="77777777" w:rsidR="006E012F" w:rsidRDefault="006E012F">
      <w:pPr>
        <w:spacing w:before="59"/>
        <w:ind w:left="57"/>
        <w:rPr>
          <w:rFonts w:ascii="仿宋" w:eastAsia="仿宋" w:hAnsi="仿宋" w:cs="仿宋" w:hint="eastAsia"/>
        </w:rPr>
        <w:sectPr w:rsidR="006E012F">
          <w:footerReference w:type="default" r:id="rId13"/>
          <w:pgSz w:w="16838" w:h="11906" w:orient="landscape"/>
          <w:pgMar w:top="720" w:right="567" w:bottom="720" w:left="567" w:header="170" w:footer="280" w:gutter="0"/>
          <w:pgNumType w:fmt="numberInDash"/>
          <w:cols w:space="720"/>
          <w:formProt w:val="0"/>
          <w:docGrid w:linePitch="100"/>
        </w:sectPr>
      </w:pPr>
    </w:p>
    <w:tbl>
      <w:tblPr>
        <w:tblW w:w="15372" w:type="dxa"/>
        <w:tblInd w:w="75" w:type="dxa"/>
        <w:tblLayout w:type="fixed"/>
        <w:tblCellMar>
          <w:top w:w="55" w:type="dxa"/>
          <w:left w:w="55" w:type="dxa"/>
          <w:bottom w:w="55" w:type="dxa"/>
          <w:right w:w="55" w:type="dxa"/>
        </w:tblCellMar>
        <w:tblLook w:val="04A0" w:firstRow="1" w:lastRow="0" w:firstColumn="1" w:lastColumn="0" w:noHBand="0" w:noVBand="1"/>
      </w:tblPr>
      <w:tblGrid>
        <w:gridCol w:w="3725"/>
        <w:gridCol w:w="1837"/>
        <w:gridCol w:w="847"/>
        <w:gridCol w:w="1913"/>
        <w:gridCol w:w="907"/>
        <w:gridCol w:w="1728"/>
        <w:gridCol w:w="1194"/>
        <w:gridCol w:w="221"/>
        <w:gridCol w:w="1500"/>
        <w:gridCol w:w="1500"/>
      </w:tblGrid>
      <w:tr w:rsidR="006E012F" w14:paraId="637E0D78" w14:textId="77777777">
        <w:trPr>
          <w:trHeight w:val="319"/>
        </w:trPr>
        <w:tc>
          <w:tcPr>
            <w:tcW w:w="15372" w:type="dxa"/>
            <w:gridSpan w:val="10"/>
          </w:tcPr>
          <w:p w14:paraId="52500935"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财政拨款收入支出决算总表</w:t>
            </w:r>
          </w:p>
        </w:tc>
      </w:tr>
      <w:tr w:rsidR="006E012F" w14:paraId="1BAE01C0" w14:textId="77777777">
        <w:trPr>
          <w:trHeight w:val="319"/>
        </w:trPr>
        <w:tc>
          <w:tcPr>
            <w:tcW w:w="5562" w:type="dxa"/>
            <w:gridSpan w:val="2"/>
          </w:tcPr>
          <w:p w14:paraId="75D79EEA" w14:textId="77777777" w:rsidR="006E012F" w:rsidRDefault="006E012F">
            <w:pPr>
              <w:pStyle w:val="TableParagraph"/>
              <w:rPr>
                <w:rFonts w:ascii="仿宋" w:eastAsia="仿宋" w:hAnsi="仿宋" w:cs="仿宋" w:hint="eastAsia"/>
                <w:sz w:val="20"/>
              </w:rPr>
            </w:pPr>
          </w:p>
        </w:tc>
        <w:tc>
          <w:tcPr>
            <w:tcW w:w="847" w:type="dxa"/>
          </w:tcPr>
          <w:p w14:paraId="6BF86D8B" w14:textId="77777777" w:rsidR="006E012F" w:rsidRDefault="006E012F">
            <w:pPr>
              <w:pStyle w:val="TableParagraph"/>
              <w:rPr>
                <w:rFonts w:ascii="仿宋" w:eastAsia="仿宋" w:hAnsi="仿宋" w:cs="仿宋" w:hint="eastAsia"/>
                <w:sz w:val="20"/>
              </w:rPr>
            </w:pPr>
          </w:p>
        </w:tc>
        <w:tc>
          <w:tcPr>
            <w:tcW w:w="1913" w:type="dxa"/>
          </w:tcPr>
          <w:p w14:paraId="348F551F" w14:textId="77777777" w:rsidR="006E012F" w:rsidRDefault="006E012F">
            <w:pPr>
              <w:pStyle w:val="TableParagraph"/>
              <w:rPr>
                <w:rFonts w:ascii="仿宋" w:eastAsia="仿宋" w:hAnsi="仿宋" w:cs="仿宋" w:hint="eastAsia"/>
                <w:sz w:val="20"/>
              </w:rPr>
            </w:pPr>
          </w:p>
        </w:tc>
        <w:tc>
          <w:tcPr>
            <w:tcW w:w="2635" w:type="dxa"/>
            <w:gridSpan w:val="2"/>
          </w:tcPr>
          <w:p w14:paraId="79C16831" w14:textId="77777777" w:rsidR="006E012F" w:rsidRDefault="006E012F">
            <w:pPr>
              <w:pStyle w:val="TableParagraph"/>
              <w:rPr>
                <w:rFonts w:ascii="仿宋" w:eastAsia="仿宋" w:hAnsi="仿宋" w:cs="仿宋" w:hint="eastAsia"/>
                <w:sz w:val="20"/>
              </w:rPr>
            </w:pPr>
          </w:p>
        </w:tc>
        <w:tc>
          <w:tcPr>
            <w:tcW w:w="1194" w:type="dxa"/>
          </w:tcPr>
          <w:p w14:paraId="0BC70927" w14:textId="77777777" w:rsidR="006E012F" w:rsidRDefault="006E012F">
            <w:pPr>
              <w:pStyle w:val="TableParagraph"/>
              <w:rPr>
                <w:rFonts w:ascii="仿宋" w:eastAsia="仿宋" w:hAnsi="仿宋" w:cs="仿宋" w:hint="eastAsia"/>
                <w:sz w:val="20"/>
              </w:rPr>
            </w:pPr>
          </w:p>
        </w:tc>
        <w:tc>
          <w:tcPr>
            <w:tcW w:w="3221" w:type="dxa"/>
            <w:gridSpan w:val="3"/>
            <w:vAlign w:val="center"/>
          </w:tcPr>
          <w:p w14:paraId="6DB6DFA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公开04表</w:t>
            </w:r>
          </w:p>
        </w:tc>
      </w:tr>
      <w:tr w:rsidR="006E012F" w14:paraId="29DC1E23" w14:textId="77777777">
        <w:trPr>
          <w:trHeight w:val="319"/>
        </w:trPr>
        <w:tc>
          <w:tcPr>
            <w:tcW w:w="12151" w:type="dxa"/>
            <w:gridSpan w:val="7"/>
          </w:tcPr>
          <w:p w14:paraId="7D85E9B4"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南通市体育运动学校</w:t>
            </w:r>
          </w:p>
        </w:tc>
        <w:tc>
          <w:tcPr>
            <w:tcW w:w="3221" w:type="dxa"/>
            <w:gridSpan w:val="3"/>
            <w:vAlign w:val="center"/>
          </w:tcPr>
          <w:p w14:paraId="15639F1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3F7674DB" w14:textId="77777777">
        <w:trPr>
          <w:trHeight w:val="162"/>
        </w:trPr>
        <w:tc>
          <w:tcPr>
            <w:tcW w:w="5562" w:type="dxa"/>
            <w:gridSpan w:val="2"/>
            <w:tcBorders>
              <w:top w:val="single" w:sz="4" w:space="0" w:color="000000"/>
              <w:left w:val="single" w:sz="4" w:space="0" w:color="000000"/>
              <w:bottom w:val="single" w:sz="4" w:space="0" w:color="000000"/>
            </w:tcBorders>
          </w:tcPr>
          <w:p w14:paraId="7C7CEF3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收</w:t>
            </w:r>
            <w:r>
              <w:rPr>
                <w:rFonts w:ascii="仿宋" w:eastAsia="仿宋" w:hAnsi="仿宋" w:cs="仿宋" w:hint="eastAsia"/>
              </w:rPr>
              <w:tab/>
              <w:t>入</w:t>
            </w:r>
          </w:p>
        </w:tc>
        <w:tc>
          <w:tcPr>
            <w:tcW w:w="9810" w:type="dxa"/>
            <w:gridSpan w:val="8"/>
            <w:tcBorders>
              <w:top w:val="single" w:sz="4" w:space="0" w:color="000000"/>
              <w:left w:val="single" w:sz="4" w:space="0" w:color="000000"/>
              <w:bottom w:val="single" w:sz="4" w:space="0" w:color="000000"/>
              <w:right w:val="single" w:sz="4" w:space="0" w:color="000000"/>
            </w:tcBorders>
          </w:tcPr>
          <w:p w14:paraId="5FF119C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支</w:t>
            </w:r>
            <w:r>
              <w:rPr>
                <w:rFonts w:ascii="仿宋" w:eastAsia="仿宋" w:hAnsi="仿宋" w:cs="仿宋" w:hint="eastAsia"/>
              </w:rPr>
              <w:tab/>
              <w:t>出</w:t>
            </w:r>
          </w:p>
        </w:tc>
      </w:tr>
      <w:tr w:rsidR="006E012F" w14:paraId="5497AAB9" w14:textId="77777777">
        <w:trPr>
          <w:trHeight w:val="199"/>
        </w:trPr>
        <w:tc>
          <w:tcPr>
            <w:tcW w:w="3725" w:type="dxa"/>
            <w:vMerge w:val="restart"/>
            <w:tcBorders>
              <w:left w:val="single" w:sz="4" w:space="0" w:color="000000"/>
              <w:bottom w:val="single" w:sz="4" w:space="0" w:color="000000"/>
            </w:tcBorders>
            <w:vAlign w:val="center"/>
          </w:tcPr>
          <w:p w14:paraId="3E6DCAA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1837" w:type="dxa"/>
            <w:vMerge w:val="restart"/>
            <w:tcBorders>
              <w:left w:val="single" w:sz="4" w:space="0" w:color="000000"/>
              <w:bottom w:val="single" w:sz="4" w:space="0" w:color="000000"/>
            </w:tcBorders>
            <w:vAlign w:val="center"/>
          </w:tcPr>
          <w:p w14:paraId="150535E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14:paraId="03F0A2DA" w14:textId="77777777" w:rsidR="006E012F" w:rsidRDefault="00000000">
            <w:pPr>
              <w:jc w:val="center"/>
              <w:rPr>
                <w:rFonts w:ascii="仿宋" w:eastAsia="仿宋" w:hAnsi="仿宋" w:cs="仿宋" w:hint="eastAsia"/>
              </w:rPr>
            </w:pPr>
            <w:r>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14:paraId="41A43BD1" w14:textId="77777777" w:rsidR="006E012F" w:rsidRDefault="00000000">
            <w:pPr>
              <w:jc w:val="center"/>
              <w:rPr>
                <w:rFonts w:ascii="仿宋" w:eastAsia="仿宋" w:hAnsi="仿宋" w:cs="仿宋" w:hint="eastAsia"/>
              </w:rPr>
            </w:pPr>
            <w:r>
              <w:rPr>
                <w:rFonts w:ascii="仿宋" w:eastAsia="仿宋" w:hAnsi="仿宋" w:cs="仿宋" w:hint="eastAsia"/>
              </w:rPr>
              <w:t>决算数</w:t>
            </w:r>
          </w:p>
        </w:tc>
      </w:tr>
      <w:tr w:rsidR="006E012F" w14:paraId="5B67ACA0" w14:textId="77777777">
        <w:trPr>
          <w:trHeight w:val="578"/>
        </w:trPr>
        <w:tc>
          <w:tcPr>
            <w:tcW w:w="3725" w:type="dxa"/>
            <w:vMerge/>
            <w:tcBorders>
              <w:left w:val="single" w:sz="4" w:space="0" w:color="000000"/>
              <w:bottom w:val="single" w:sz="4" w:space="0" w:color="000000"/>
            </w:tcBorders>
          </w:tcPr>
          <w:p w14:paraId="597D6754" w14:textId="77777777" w:rsidR="006E012F" w:rsidRDefault="006E012F">
            <w:pPr>
              <w:pStyle w:val="TableParagraph"/>
              <w:rPr>
                <w:rFonts w:ascii="仿宋" w:eastAsia="仿宋" w:hAnsi="仿宋" w:cs="仿宋" w:hint="eastAsia"/>
              </w:rPr>
            </w:pPr>
          </w:p>
        </w:tc>
        <w:tc>
          <w:tcPr>
            <w:tcW w:w="1837" w:type="dxa"/>
            <w:vMerge/>
            <w:tcBorders>
              <w:left w:val="single" w:sz="4" w:space="0" w:color="000000"/>
              <w:bottom w:val="single" w:sz="4" w:space="0" w:color="000000"/>
            </w:tcBorders>
          </w:tcPr>
          <w:p w14:paraId="3AF1DF7A" w14:textId="77777777" w:rsidR="006E012F" w:rsidRDefault="006E012F">
            <w:pPr>
              <w:pStyle w:val="TableParagraph"/>
              <w:rPr>
                <w:rFonts w:ascii="仿宋" w:eastAsia="仿宋" w:hAnsi="仿宋" w:cs="仿宋" w:hint="eastAsia"/>
              </w:rPr>
            </w:pPr>
          </w:p>
        </w:tc>
        <w:tc>
          <w:tcPr>
            <w:tcW w:w="3667" w:type="dxa"/>
            <w:gridSpan w:val="3"/>
            <w:vMerge/>
            <w:tcBorders>
              <w:left w:val="single" w:sz="4" w:space="0" w:color="000000"/>
              <w:bottom w:val="single" w:sz="4" w:space="0" w:color="000000"/>
            </w:tcBorders>
          </w:tcPr>
          <w:p w14:paraId="6C171C9D" w14:textId="77777777" w:rsidR="006E012F" w:rsidRDefault="006E012F">
            <w:pPr>
              <w:pStyle w:val="TableParagraph"/>
              <w:rPr>
                <w:rFonts w:ascii="仿宋" w:eastAsia="仿宋" w:hAnsi="仿宋" w:cs="仿宋" w:hint="eastAsia"/>
              </w:rPr>
            </w:pPr>
          </w:p>
        </w:tc>
        <w:tc>
          <w:tcPr>
            <w:tcW w:w="1728" w:type="dxa"/>
            <w:tcBorders>
              <w:left w:val="single" w:sz="4" w:space="0" w:color="000000"/>
              <w:bottom w:val="single" w:sz="4" w:space="0" w:color="000000"/>
            </w:tcBorders>
            <w:vAlign w:val="center"/>
          </w:tcPr>
          <w:p w14:paraId="4DB1B64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小计</w:t>
            </w:r>
          </w:p>
        </w:tc>
        <w:tc>
          <w:tcPr>
            <w:tcW w:w="1415" w:type="dxa"/>
            <w:gridSpan w:val="2"/>
            <w:tcBorders>
              <w:left w:val="single" w:sz="4" w:space="0" w:color="000000"/>
              <w:bottom w:val="single" w:sz="4" w:space="0" w:color="000000"/>
            </w:tcBorders>
            <w:vAlign w:val="center"/>
          </w:tcPr>
          <w:p w14:paraId="35ABD78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14:paraId="1C78464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14:paraId="4D2D3C1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国有资本经营预算财政拨款</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4,768.57</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834.49</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4.00</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4.00</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4,001.04</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4,001.04</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763.53</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763.53</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834.49</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834.49</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二十六、抗疫特别国债安排的支出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80F2302" w14:textId="77777777">
        <w:trPr>
          <w:trHeight w:hRule="exact" w:val="359"/>
        </w:trPr>
        <w:tc>
          <w:tcPr>
            <w:tcW w:w="3725" w:type="dxa"/>
            <w:tcBorders>
              <w:top w:val="single" w:sz="4" w:space="0" w:color="000000"/>
              <w:left w:val="single" w:sz="4" w:space="0" w:color="000000"/>
              <w:bottom w:val="single" w:sz="4" w:space="0" w:color="000000"/>
            </w:tcBorders>
            <w:vAlign w:val="center"/>
          </w:tcPr>
          <w:p w14:paraId="53561EE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14:paraId="29EB6E83" w14:textId="77777777" w:rsidR="006E012F" w:rsidRDefault="00000000">
            <w:pPr>
              <w:jc w:val="right"/>
              <w:rPr>
                <w:rFonts w:ascii="仿宋" w:eastAsia="仿宋" w:hAnsi="仿宋" w:cs="仿宋" w:hint="eastAsia"/>
              </w:rPr>
            </w:pPr>
            <w:r>
              <w:rPr>
                <w:rFonts w:ascii="仿宋" w:eastAsia="仿宋" w:hAnsi="仿宋" w:cs="仿宋" w:hint="eastAsia"/>
              </w:rPr>
              <w:t>5,603.06</w:t>
            </w:r>
          </w:p>
        </w:tc>
        <w:tc>
          <w:tcPr>
            <w:tcW w:w="3667" w:type="dxa"/>
            <w:gridSpan w:val="3"/>
            <w:tcBorders>
              <w:top w:val="single" w:sz="4" w:space="0" w:color="000000"/>
              <w:left w:val="single" w:sz="4" w:space="0" w:color="000000"/>
              <w:bottom w:val="single" w:sz="4" w:space="0" w:color="000000"/>
            </w:tcBorders>
            <w:vAlign w:val="center"/>
          </w:tcPr>
          <w:p w14:paraId="47FB6A16" w14:textId="77777777" w:rsidR="006E012F" w:rsidRDefault="00000000">
            <w:pPr>
              <w:pStyle w:val="TableParagraph"/>
              <w:jc w:val="center"/>
              <w:rPr>
                <w:rFonts w:ascii="仿宋" w:eastAsia="仿宋" w:hAnsi="仿宋" w:cs="仿宋" w:hint="eastAsia"/>
              </w:rPr>
            </w:pPr>
            <w:r>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14:paraId="1321A74F" w14:textId="77777777" w:rsidR="006E012F" w:rsidRDefault="00000000">
            <w:pPr>
              <w:jc w:val="right"/>
              <w:rPr>
                <w:rFonts w:ascii="仿宋" w:eastAsia="仿宋" w:hAnsi="仿宋" w:cs="仿宋" w:hint="eastAsia"/>
              </w:rPr>
            </w:pPr>
            <w:r>
              <w:rPr>
                <w:rFonts w:ascii="仿宋" w:eastAsia="仿宋" w:hAnsi="仿宋" w:cs="仿宋" w:hint="eastAsia"/>
              </w:rPr>
              <w:t>5,603.06</w:t>
            </w:r>
          </w:p>
        </w:tc>
        <w:tc>
          <w:tcPr>
            <w:tcW w:w="1415" w:type="dxa"/>
            <w:gridSpan w:val="2"/>
            <w:tcBorders>
              <w:top w:val="single" w:sz="4" w:space="0" w:color="000000"/>
              <w:left w:val="single" w:sz="4" w:space="0" w:color="000000"/>
              <w:bottom w:val="single" w:sz="4" w:space="0" w:color="000000"/>
            </w:tcBorders>
            <w:vAlign w:val="center"/>
          </w:tcPr>
          <w:p w14:paraId="0D1C48F6" w14:textId="77777777" w:rsidR="006E012F" w:rsidRDefault="00000000">
            <w:pPr>
              <w:jc w:val="right"/>
              <w:rPr>
                <w:rFonts w:ascii="仿宋" w:eastAsia="仿宋" w:hAnsi="仿宋" w:cs="仿宋" w:hint="eastAsia"/>
              </w:rPr>
            </w:pPr>
            <w:r>
              <w:rPr>
                <w:rFonts w:ascii="仿宋" w:eastAsia="仿宋" w:hAnsi="仿宋" w:cs="仿宋" w:hint="eastAsia"/>
              </w:rPr>
              <w:t>4,768.57</w:t>
            </w:r>
          </w:p>
        </w:tc>
        <w:tc>
          <w:tcPr>
            <w:tcW w:w="1500" w:type="dxa"/>
            <w:tcBorders>
              <w:top w:val="single" w:sz="4" w:space="0" w:color="000000"/>
              <w:left w:val="single" w:sz="4" w:space="0" w:color="000000"/>
              <w:bottom w:val="single" w:sz="4" w:space="0" w:color="000000"/>
            </w:tcBorders>
            <w:vAlign w:val="center"/>
          </w:tcPr>
          <w:p w14:paraId="1127AEE1" w14:textId="77777777" w:rsidR="006E012F" w:rsidRDefault="00000000">
            <w:pPr>
              <w:jc w:val="right"/>
              <w:rPr>
                <w:rFonts w:ascii="仿宋" w:eastAsia="仿宋" w:hAnsi="仿宋" w:cs="仿宋" w:hint="eastAsia"/>
              </w:rPr>
            </w:pPr>
            <w:r>
              <w:rPr>
                <w:rFonts w:ascii="仿宋" w:eastAsia="仿宋" w:hAnsi="仿宋" w:cs="仿宋" w:hint="eastAsia"/>
              </w:rPr>
              <w:t>834.50</w:t>
            </w:r>
          </w:p>
        </w:tc>
        <w:tc>
          <w:tcPr>
            <w:tcW w:w="1500" w:type="dxa"/>
            <w:tcBorders>
              <w:top w:val="single" w:sz="4" w:space="0" w:color="000000"/>
              <w:left w:val="single" w:sz="4" w:space="0" w:color="000000"/>
              <w:bottom w:val="single" w:sz="4" w:space="0" w:color="000000"/>
              <w:right w:val="single" w:sz="4" w:space="0" w:color="000000"/>
            </w:tcBorders>
            <w:vAlign w:val="center"/>
          </w:tcPr>
          <w:p w14:paraId="3A6CB957"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05FB3EC9" w14:textId="77777777">
        <w:trPr>
          <w:cantSplit/>
          <w:trHeight w:hRule="exact" w:val="322"/>
        </w:trPr>
        <w:tc>
          <w:tcPr>
            <w:tcW w:w="3725" w:type="dxa"/>
            <w:tcBorders>
              <w:left w:val="single" w:sz="4" w:space="0" w:color="000000"/>
              <w:bottom w:val="single" w:sz="4" w:space="0" w:color="000000"/>
            </w:tcBorders>
            <w:vAlign w:val="center"/>
          </w:tcPr>
          <w:p w14:paraId="454A8D1F" w14:textId="77777777" w:rsidR="006E012F" w:rsidRDefault="00000000">
            <w:pPr>
              <w:pStyle w:val="TableParagraph"/>
              <w:jc w:val="center"/>
              <w:rPr>
                <w:rFonts w:ascii="仿宋" w:eastAsia="仿宋" w:hAnsi="仿宋" w:cs="仿宋" w:hint="eastAsia"/>
              </w:rPr>
            </w:pPr>
            <w:r>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14:paraId="5814A5EE" w14:textId="77777777" w:rsidR="006E012F" w:rsidRDefault="00000000">
            <w:pPr>
              <w:jc w:val="right"/>
              <w:rPr>
                <w:rFonts w:ascii="仿宋" w:eastAsia="仿宋" w:hAnsi="仿宋" w:cs="仿宋" w:hint="eastAsia"/>
              </w:rPr>
            </w:pPr>
            <w:r>
              <w:rPr>
                <w:rFonts w:ascii="仿宋" w:eastAsia="仿宋" w:hAnsi="仿宋" w:cs="仿宋" w:hint="eastAsia"/>
              </w:rPr>
              <w:t>5,603.06</w:t>
            </w:r>
          </w:p>
        </w:tc>
        <w:tc>
          <w:tcPr>
            <w:tcW w:w="3667" w:type="dxa"/>
            <w:gridSpan w:val="3"/>
            <w:tcBorders>
              <w:left w:val="single" w:sz="4" w:space="0" w:color="000000"/>
              <w:bottom w:val="single" w:sz="4" w:space="0" w:color="000000"/>
            </w:tcBorders>
            <w:vAlign w:val="center"/>
          </w:tcPr>
          <w:p w14:paraId="2B2E7E85" w14:textId="77777777" w:rsidR="006E012F" w:rsidRDefault="00000000">
            <w:pPr>
              <w:pStyle w:val="TableParagraph"/>
              <w:jc w:val="center"/>
              <w:rPr>
                <w:rFonts w:ascii="仿宋" w:eastAsia="仿宋" w:hAnsi="仿宋" w:cs="仿宋" w:hint="eastAsia"/>
              </w:rPr>
            </w:pPr>
            <w:r>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14:paraId="31B86CBD" w14:textId="77777777" w:rsidR="006E012F" w:rsidRDefault="00000000">
            <w:pPr>
              <w:jc w:val="right"/>
              <w:rPr>
                <w:rFonts w:ascii="仿宋" w:eastAsia="仿宋" w:hAnsi="仿宋" w:cs="仿宋" w:hint="eastAsia"/>
              </w:rPr>
            </w:pPr>
            <w:r>
              <w:rPr>
                <w:rFonts w:ascii="仿宋" w:eastAsia="仿宋" w:hAnsi="仿宋" w:cs="仿宋" w:hint="eastAsia"/>
              </w:rPr>
              <w:t>5,603.06</w:t>
            </w:r>
          </w:p>
        </w:tc>
        <w:tc>
          <w:tcPr>
            <w:tcW w:w="1415" w:type="dxa"/>
            <w:gridSpan w:val="2"/>
            <w:tcBorders>
              <w:left w:val="single" w:sz="4" w:space="0" w:color="000000"/>
              <w:bottom w:val="single" w:sz="4" w:space="0" w:color="000000"/>
            </w:tcBorders>
            <w:vAlign w:val="center"/>
          </w:tcPr>
          <w:p w14:paraId="0B305FE3" w14:textId="77777777" w:rsidR="006E012F" w:rsidRDefault="00000000">
            <w:pPr>
              <w:jc w:val="right"/>
              <w:rPr>
                <w:rFonts w:ascii="仿宋" w:eastAsia="仿宋" w:hAnsi="仿宋" w:cs="仿宋" w:hint="eastAsia"/>
              </w:rPr>
            </w:pPr>
            <w:r>
              <w:rPr>
                <w:rFonts w:ascii="仿宋" w:eastAsia="仿宋" w:hAnsi="仿宋" w:cs="仿宋" w:hint="eastAsia"/>
              </w:rPr>
              <w:t>4,768.57</w:t>
            </w:r>
          </w:p>
        </w:tc>
        <w:tc>
          <w:tcPr>
            <w:tcW w:w="1500" w:type="dxa"/>
            <w:tcBorders>
              <w:left w:val="single" w:sz="4" w:space="0" w:color="000000"/>
              <w:bottom w:val="single" w:sz="4" w:space="0" w:color="000000"/>
            </w:tcBorders>
            <w:vAlign w:val="center"/>
          </w:tcPr>
          <w:p w14:paraId="59DB370B" w14:textId="77777777" w:rsidR="006E012F" w:rsidRDefault="00000000">
            <w:pPr>
              <w:jc w:val="right"/>
              <w:rPr>
                <w:rFonts w:ascii="仿宋" w:eastAsia="仿宋" w:hAnsi="仿宋" w:cs="仿宋" w:hint="eastAsia"/>
              </w:rPr>
            </w:pPr>
            <w:r>
              <w:rPr>
                <w:rFonts w:ascii="仿宋" w:eastAsia="仿宋" w:hAnsi="仿宋" w:cs="仿宋" w:hint="eastAsia"/>
              </w:rPr>
              <w:t>834.50</w:t>
            </w:r>
          </w:p>
        </w:tc>
        <w:tc>
          <w:tcPr>
            <w:tcW w:w="1500" w:type="dxa"/>
            <w:tcBorders>
              <w:left w:val="single" w:sz="4" w:space="0" w:color="000000"/>
              <w:bottom w:val="single" w:sz="4" w:space="0" w:color="000000"/>
              <w:right w:val="single" w:sz="4" w:space="0" w:color="000000"/>
            </w:tcBorders>
            <w:vAlign w:val="center"/>
          </w:tcPr>
          <w:p w14:paraId="49DB87F3" w14:textId="77777777" w:rsidR="006E012F" w:rsidRDefault="00000000">
            <w:pPr>
              <w:jc w:val="right"/>
              <w:rPr>
                <w:rFonts w:ascii="仿宋" w:eastAsia="仿宋" w:hAnsi="仿宋" w:cs="仿宋" w:hint="eastAsia"/>
              </w:rPr>
            </w:pPr>
            <w:r>
              <w:rPr>
                <w:rFonts w:ascii="仿宋" w:eastAsia="仿宋" w:hAnsi="仿宋" w:cs="仿宋" w:hint="eastAsia"/>
              </w:rPr>
              <w:t/>
            </w:r>
          </w:p>
        </w:tc>
      </w:tr>
    </w:tbl>
    <w:p w14:paraId="12A45FC4" w14:textId="77777777" w:rsidR="006E012F" w:rsidRDefault="00000000">
      <w:pPr>
        <w:jc w:val="both"/>
        <w:rPr>
          <w:rFonts w:ascii="仿宋" w:eastAsia="仿宋" w:hAnsi="仿宋" w:cs="仿宋" w:hint="eastAsia"/>
        </w:rPr>
      </w:pPr>
      <w:r>
        <w:rPr>
          <w:rFonts w:ascii="仿宋" w:eastAsia="仿宋" w:hAnsi="仿宋" w:cs="仿宋" w:hint="eastAsia"/>
          <w:lang w:val="en-US"/>
        </w:rPr>
        <w:t>注：</w:t>
      </w:r>
      <w:r>
        <w:rPr>
          <w:rFonts w:ascii="仿宋" w:eastAsia="仿宋" w:hAnsi="仿宋" w:cs="仿宋" w:hint="eastAsia"/>
        </w:rPr>
        <w:t>本表反映本年度一般公共预算财政拨款、政府性基金预算财政拨款和国有资本经营预算财政拨款的总收支和年末结转结余情况。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18A2EAFC" w14:textId="77777777" w:rsidR="006E012F" w:rsidRDefault="006E012F">
      <w:pPr>
        <w:jc w:val="both"/>
        <w:rPr>
          <w:rFonts w:ascii="仿宋" w:eastAsia="仿宋" w:hAnsi="仿宋" w:cs="仿宋" w:hint="eastAsia"/>
        </w:rPr>
        <w:sectPr w:rsidR="006E012F">
          <w:footerReference w:type="default" r:id="rId14"/>
          <w:pgSz w:w="16838" w:h="11906" w:orient="landscape"/>
          <w:pgMar w:top="720" w:right="720" w:bottom="720" w:left="720" w:header="170" w:footer="280" w:gutter="0"/>
          <w:pgNumType w:fmt="numberInDash"/>
          <w:cols w:space="720"/>
          <w:formProt w:val="0"/>
          <w:docGrid w:linePitch="100"/>
        </w:sectPr>
      </w:pPr>
    </w:p>
    <w:tbl>
      <w:tblPr>
        <w:tblW w:w="15417" w:type="dxa"/>
        <w:tblInd w:w="44" w:type="dxa"/>
        <w:tblLayout w:type="fixed"/>
        <w:tblCellMar>
          <w:top w:w="55" w:type="dxa"/>
          <w:left w:w="55" w:type="dxa"/>
          <w:bottom w:w="55" w:type="dxa"/>
          <w:right w:w="55" w:type="dxa"/>
        </w:tblCellMar>
        <w:tblLook w:val="04A0" w:firstRow="1" w:lastRow="0" w:firstColumn="1" w:lastColumn="0" w:noHBand="0" w:noVBand="1"/>
      </w:tblPr>
      <w:tblGrid>
        <w:gridCol w:w="1278"/>
        <w:gridCol w:w="5022"/>
        <w:gridCol w:w="3184"/>
        <w:gridCol w:w="2778"/>
        <w:gridCol w:w="3155"/>
      </w:tblGrid>
      <w:tr w:rsidR="006E012F" w14:paraId="326D422D" w14:textId="77777777">
        <w:trPr>
          <w:trHeight w:val="321"/>
        </w:trPr>
        <w:tc>
          <w:tcPr>
            <w:tcW w:w="15417" w:type="dxa"/>
            <w:gridSpan w:val="5"/>
            <w:vAlign w:val="center"/>
          </w:tcPr>
          <w:p w14:paraId="3D1D91C0"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财政拨款支出决算表（功能科目）</w:t>
            </w:r>
          </w:p>
        </w:tc>
      </w:tr>
      <w:tr w:rsidR="006E012F" w14:paraId="326BA6B0" w14:textId="77777777">
        <w:trPr>
          <w:trHeight w:val="321"/>
        </w:trPr>
        <w:tc>
          <w:tcPr>
            <w:tcW w:w="6300" w:type="dxa"/>
            <w:gridSpan w:val="2"/>
          </w:tcPr>
          <w:p w14:paraId="24908081" w14:textId="77777777" w:rsidR="006E012F" w:rsidRDefault="006E012F">
            <w:pPr>
              <w:pStyle w:val="TableParagraph"/>
              <w:rPr>
                <w:rFonts w:ascii="仿宋" w:eastAsia="仿宋" w:hAnsi="仿宋" w:cs="仿宋" w:hint="eastAsia"/>
                <w:sz w:val="20"/>
              </w:rPr>
            </w:pPr>
          </w:p>
        </w:tc>
        <w:tc>
          <w:tcPr>
            <w:tcW w:w="3184" w:type="dxa"/>
          </w:tcPr>
          <w:p w14:paraId="569EABA1" w14:textId="77777777" w:rsidR="006E012F" w:rsidRDefault="006E012F">
            <w:pPr>
              <w:pStyle w:val="TableParagraph"/>
              <w:rPr>
                <w:rFonts w:ascii="仿宋" w:eastAsia="仿宋" w:hAnsi="仿宋" w:cs="仿宋" w:hint="eastAsia"/>
                <w:sz w:val="27"/>
              </w:rPr>
            </w:pPr>
          </w:p>
        </w:tc>
        <w:tc>
          <w:tcPr>
            <w:tcW w:w="5933" w:type="dxa"/>
            <w:gridSpan w:val="2"/>
            <w:vAlign w:val="center"/>
          </w:tcPr>
          <w:p w14:paraId="202B265E"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公开05表</w:t>
            </w:r>
          </w:p>
        </w:tc>
      </w:tr>
      <w:tr w:rsidR="006E012F" w14:paraId="155B5C54" w14:textId="77777777">
        <w:trPr>
          <w:trHeight w:val="288"/>
        </w:trPr>
        <w:tc>
          <w:tcPr>
            <w:tcW w:w="6300" w:type="dxa"/>
            <w:gridSpan w:val="2"/>
          </w:tcPr>
          <w:p w14:paraId="66E66CCD"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南通市体育运动学校</w:t>
            </w:r>
          </w:p>
        </w:tc>
        <w:tc>
          <w:tcPr>
            <w:tcW w:w="3184" w:type="dxa"/>
          </w:tcPr>
          <w:p w14:paraId="30E8DD86" w14:textId="77777777" w:rsidR="006E012F" w:rsidRDefault="006E012F">
            <w:pPr>
              <w:pStyle w:val="TableParagraph"/>
              <w:rPr>
                <w:rFonts w:ascii="仿宋" w:eastAsia="仿宋" w:hAnsi="仿宋" w:cs="仿宋" w:hint="eastAsia"/>
                <w:sz w:val="27"/>
              </w:rPr>
            </w:pPr>
          </w:p>
        </w:tc>
        <w:tc>
          <w:tcPr>
            <w:tcW w:w="2778" w:type="dxa"/>
            <w:vAlign w:val="center"/>
          </w:tcPr>
          <w:p w14:paraId="70872A7B" w14:textId="77777777" w:rsidR="006E012F" w:rsidRDefault="006E012F">
            <w:pPr>
              <w:pStyle w:val="TableParagraph"/>
              <w:jc w:val="right"/>
              <w:rPr>
                <w:rFonts w:ascii="仿宋" w:eastAsia="仿宋" w:hAnsi="仿宋" w:cs="仿宋" w:hint="eastAsia"/>
                <w:sz w:val="27"/>
              </w:rPr>
            </w:pPr>
          </w:p>
        </w:tc>
        <w:tc>
          <w:tcPr>
            <w:tcW w:w="3155" w:type="dxa"/>
            <w:vAlign w:val="center"/>
          </w:tcPr>
          <w:p w14:paraId="0C75917F"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4848A796" w14:textId="77777777">
        <w:trPr>
          <w:trHeight w:val="319"/>
        </w:trPr>
        <w:tc>
          <w:tcPr>
            <w:tcW w:w="6300" w:type="dxa"/>
            <w:gridSpan w:val="2"/>
            <w:tcBorders>
              <w:top w:val="single" w:sz="6" w:space="0" w:color="000000"/>
              <w:left w:val="single" w:sz="6" w:space="0" w:color="000000"/>
              <w:bottom w:val="single" w:sz="6" w:space="0" w:color="000000"/>
            </w:tcBorders>
            <w:vAlign w:val="center"/>
          </w:tcPr>
          <w:p w14:paraId="6CF1B5E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3184" w:type="dxa"/>
            <w:vMerge w:val="restart"/>
            <w:tcBorders>
              <w:top w:val="single" w:sz="6" w:space="0" w:color="000000"/>
              <w:left w:val="single" w:sz="6" w:space="0" w:color="000000"/>
              <w:bottom w:val="single" w:sz="6" w:space="0" w:color="000000"/>
            </w:tcBorders>
            <w:vAlign w:val="center"/>
          </w:tcPr>
          <w:p w14:paraId="0FDCC31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14:paraId="23348D7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14:paraId="3224C93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19265639" w14:textId="77777777">
        <w:trPr>
          <w:trHeight w:val="341"/>
        </w:trPr>
        <w:tc>
          <w:tcPr>
            <w:tcW w:w="1278" w:type="dxa"/>
            <w:tcBorders>
              <w:left w:val="single" w:sz="6" w:space="0" w:color="000000"/>
              <w:bottom w:val="single" w:sz="6" w:space="0" w:color="000000"/>
            </w:tcBorders>
            <w:vAlign w:val="center"/>
          </w:tcPr>
          <w:p w14:paraId="2652067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33CE454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14:paraId="0B44133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3184" w:type="dxa"/>
            <w:vMerge/>
            <w:tcBorders>
              <w:left w:val="single" w:sz="6" w:space="0" w:color="000000"/>
              <w:bottom w:val="single" w:sz="6" w:space="0" w:color="000000"/>
            </w:tcBorders>
          </w:tcPr>
          <w:p w14:paraId="4DA26386" w14:textId="77777777" w:rsidR="006E012F" w:rsidRDefault="006E012F">
            <w:pPr>
              <w:rPr>
                <w:rFonts w:ascii="仿宋" w:eastAsia="仿宋" w:hAnsi="仿宋" w:cs="仿宋" w:hint="eastAsia"/>
              </w:rPr>
            </w:pPr>
          </w:p>
        </w:tc>
        <w:tc>
          <w:tcPr>
            <w:tcW w:w="2778" w:type="dxa"/>
            <w:vMerge/>
            <w:tcBorders>
              <w:left w:val="single" w:sz="6" w:space="0" w:color="000000"/>
              <w:bottom w:val="single" w:sz="6" w:space="0" w:color="000000"/>
            </w:tcBorders>
          </w:tcPr>
          <w:p w14:paraId="69D0E225" w14:textId="77777777" w:rsidR="006E012F" w:rsidRDefault="006E012F">
            <w:pPr>
              <w:rPr>
                <w:rFonts w:ascii="仿宋" w:eastAsia="仿宋" w:hAnsi="仿宋" w:cs="仿宋" w:hint="eastAsia"/>
              </w:rPr>
            </w:pPr>
          </w:p>
        </w:tc>
        <w:tc>
          <w:tcPr>
            <w:tcW w:w="3155" w:type="dxa"/>
            <w:vMerge/>
            <w:tcBorders>
              <w:left w:val="single" w:sz="6" w:space="0" w:color="000000"/>
              <w:bottom w:val="single" w:sz="6" w:space="0" w:color="000000"/>
              <w:right w:val="single" w:sz="6" w:space="0" w:color="000000"/>
            </w:tcBorders>
          </w:tcPr>
          <w:p w14:paraId="0D8096D0" w14:textId="77777777" w:rsidR="006E012F" w:rsidRDefault="006E012F">
            <w:pPr>
              <w:rPr>
                <w:rFonts w:ascii="仿宋" w:eastAsia="仿宋" w:hAnsi="仿宋" w:cs="仿宋" w:hint="eastAsia"/>
              </w:rPr>
            </w:pPr>
          </w:p>
        </w:tc>
      </w:tr>
      <w:tr w:rsidR="006E012F" w14:paraId="39327A8F" w14:textId="77777777">
        <w:trPr>
          <w:trHeight w:val="275"/>
        </w:trPr>
        <w:tc>
          <w:tcPr>
            <w:tcW w:w="6300" w:type="dxa"/>
            <w:gridSpan w:val="2"/>
            <w:tcBorders>
              <w:left w:val="single" w:sz="6" w:space="0" w:color="000000"/>
              <w:bottom w:val="single" w:sz="6" w:space="0" w:color="000000"/>
            </w:tcBorders>
            <w:vAlign w:val="center"/>
          </w:tcPr>
          <w:p w14:paraId="6EC6861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3184" w:type="dxa"/>
            <w:tcBorders>
              <w:left w:val="single" w:sz="6" w:space="0" w:color="000000"/>
              <w:bottom w:val="single" w:sz="6" w:space="0" w:color="000000"/>
            </w:tcBorders>
            <w:vAlign w:val="center"/>
          </w:tcPr>
          <w:p w14:paraId="511257A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w:t>
            </w:r>
          </w:p>
        </w:tc>
        <w:tc>
          <w:tcPr>
            <w:tcW w:w="2778" w:type="dxa"/>
            <w:tcBorders>
              <w:left w:val="single" w:sz="6" w:space="0" w:color="000000"/>
              <w:bottom w:val="single" w:sz="6" w:space="0" w:color="000000"/>
            </w:tcBorders>
            <w:vAlign w:val="center"/>
          </w:tcPr>
          <w:p w14:paraId="47BA5A7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3155" w:type="dxa"/>
            <w:tcBorders>
              <w:left w:val="single" w:sz="6" w:space="0" w:color="000000"/>
              <w:bottom w:val="single" w:sz="6" w:space="0" w:color="000000"/>
              <w:right w:val="single" w:sz="6" w:space="0" w:color="000000"/>
            </w:tcBorders>
            <w:vAlign w:val="center"/>
          </w:tcPr>
          <w:p w14:paraId="532E7B06"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3</w:t>
            </w:r>
          </w:p>
        </w:tc>
      </w:tr>
      <w:tr w:rsidR="006E012F" w14:paraId="227EA83A" w14:textId="77777777">
        <w:trPr>
          <w:trHeight w:hRule="exact" w:val="374"/>
        </w:trPr>
        <w:tc>
          <w:tcPr>
            <w:tcW w:w="6300" w:type="dxa"/>
            <w:gridSpan w:val="2"/>
            <w:tcBorders>
              <w:left w:val="single" w:sz="6" w:space="0" w:color="000000"/>
              <w:bottom w:val="single" w:sz="6" w:space="0" w:color="000000"/>
            </w:tcBorders>
            <w:vAlign w:val="center"/>
          </w:tcPr>
          <w:p w14:paraId="6094909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3184" w:type="dxa"/>
            <w:tcBorders>
              <w:left w:val="single" w:sz="6" w:space="0" w:color="000000"/>
              <w:bottom w:val="single" w:sz="6" w:space="0" w:color="000000"/>
            </w:tcBorders>
          </w:tcPr>
          <w:p w14:paraId="3E7B1BF6"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5,603.06</w:t>
            </w:r>
          </w:p>
        </w:tc>
        <w:tc>
          <w:tcPr>
            <w:tcW w:w="2778" w:type="dxa"/>
            <w:tcBorders>
              <w:left w:val="single" w:sz="6" w:space="0" w:color="000000"/>
              <w:bottom w:val="single" w:sz="6" w:space="0" w:color="000000"/>
            </w:tcBorders>
          </w:tcPr>
          <w:p w14:paraId="13EC8DE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3,187.10</w:t>
            </w:r>
          </w:p>
        </w:tc>
        <w:tc>
          <w:tcPr>
            <w:tcW w:w="3155" w:type="dxa"/>
            <w:tcBorders>
              <w:left w:val="single" w:sz="6" w:space="0" w:color="000000"/>
              <w:bottom w:val="single" w:sz="6" w:space="0" w:color="000000"/>
              <w:right w:val="single" w:sz="6" w:space="0" w:color="000000"/>
            </w:tcBorders>
          </w:tcPr>
          <w:p w14:paraId="750D839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2,415.96</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205</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教育支出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4.00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4.00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20503</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职业教育</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4.00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4.00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2050302</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中等职业教育</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4.00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4.00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207</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文化旅游体育与传媒支出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4,001.04</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2,423.57</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1,577.47</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20703</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体育</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4,001.04</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2,423.57</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1,577.47</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2070304</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运动项目管理</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3,961.38</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2,383.91</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1,577.47</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2070306</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体育训练</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39.66</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39.66</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住房保障支出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763.53</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763.53</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22102</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住房改革支出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763.53</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763.53</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2210201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288.35</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288.35</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2210202</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提租补贴</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466.74</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466.74</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2210203</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购房补贴</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8.44</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8.44</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229</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其他支出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834.49</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834.49</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22960</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彩票公益金安排的支出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834.49</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834.49</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2296003</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用于体育事业的彩票公益金支出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834.49</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834.49</w:t>
            </w:r>
          </w:p>
        </w:tc>
      </w:tr>
    </w:tbl>
    <w:p w14:paraId="0C034843" w14:textId="77777777" w:rsidR="006E012F" w:rsidRDefault="00000000">
      <w:pPr>
        <w:tabs>
          <w:tab w:val="left" w:pos="0"/>
        </w:tabs>
        <w:jc w:val="both"/>
        <w:rPr>
          <w:rFonts w:ascii="仿宋" w:eastAsia="仿宋" w:hAnsi="仿宋" w:cs="仿宋" w:hint="eastAsia"/>
        </w:rPr>
      </w:pPr>
      <w:r>
        <w:rPr>
          <w:rFonts w:ascii="仿宋" w:eastAsia="仿宋" w:hAnsi="仿宋" w:cs="仿宋" w:hint="eastAsia"/>
        </w:rPr>
        <w:t>注：本表反映本年度一般公共预算财政拨款、政府性基金预算财政拨款和国有资本经营预算财政拨款支出情况。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6868AFDE" w14:textId="77777777" w:rsidR="006E012F" w:rsidRDefault="006E012F">
      <w:pPr>
        <w:tabs>
          <w:tab w:val="left" w:pos="55"/>
        </w:tabs>
        <w:jc w:val="both"/>
        <w:rPr>
          <w:rFonts w:ascii="仿宋" w:eastAsia="仿宋" w:hAnsi="仿宋" w:cs="仿宋" w:hint="eastAsia"/>
        </w:rPr>
        <w:sectPr w:rsidR="006E012F">
          <w:footerReference w:type="default" r:id="rId15"/>
          <w:pgSz w:w="16838" w:h="11906" w:orient="landscape"/>
          <w:pgMar w:top="720" w:right="720" w:bottom="720" w:left="720" w:header="170" w:footer="280" w:gutter="0"/>
          <w:pgNumType w:fmt="numberInDash"/>
          <w:cols w:space="720"/>
          <w:formProt w:val="0"/>
          <w:docGrid w:linePitch="100"/>
        </w:sectPr>
      </w:pPr>
    </w:p>
    <w:tbl>
      <w:tblPr>
        <w:tblW w:w="10515" w:type="dxa"/>
        <w:tblInd w:w="38" w:type="dxa"/>
        <w:tblLayout w:type="fixed"/>
        <w:tblCellMar>
          <w:top w:w="55" w:type="dxa"/>
          <w:left w:w="55" w:type="dxa"/>
          <w:bottom w:w="55" w:type="dxa"/>
          <w:right w:w="55" w:type="dxa"/>
        </w:tblCellMar>
        <w:tblLook w:val="04A0" w:firstRow="1" w:lastRow="0" w:firstColumn="1" w:lastColumn="0" w:noHBand="0" w:noVBand="1"/>
      </w:tblPr>
      <w:tblGrid>
        <w:gridCol w:w="990"/>
        <w:gridCol w:w="3542"/>
        <w:gridCol w:w="2047"/>
        <w:gridCol w:w="2040"/>
        <w:gridCol w:w="1896"/>
      </w:tblGrid>
      <w:tr w:rsidR="006E012F" w14:paraId="2A81BA03" w14:textId="77777777">
        <w:trPr>
          <w:trHeight w:val="319"/>
        </w:trPr>
        <w:tc>
          <w:tcPr>
            <w:tcW w:w="10515" w:type="dxa"/>
            <w:gridSpan w:val="5"/>
            <w:vAlign w:val="center"/>
          </w:tcPr>
          <w:p w14:paraId="132FC413"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财政拨款基本支出决算表（经济科目）</w:t>
            </w:r>
          </w:p>
        </w:tc>
      </w:tr>
      <w:tr w:rsidR="006E012F" w14:paraId="59BC13C2" w14:textId="77777777">
        <w:trPr>
          <w:trHeight w:val="319"/>
        </w:trPr>
        <w:tc>
          <w:tcPr>
            <w:tcW w:w="4532" w:type="dxa"/>
            <w:gridSpan w:val="2"/>
          </w:tcPr>
          <w:p w14:paraId="4DC9C5E7" w14:textId="77777777" w:rsidR="006E012F" w:rsidRDefault="006E012F">
            <w:pPr>
              <w:pStyle w:val="TableParagraph"/>
              <w:rPr>
                <w:rFonts w:ascii="仿宋" w:eastAsia="仿宋" w:hAnsi="仿宋" w:cs="仿宋" w:hint="eastAsia"/>
                <w:sz w:val="20"/>
              </w:rPr>
            </w:pPr>
          </w:p>
        </w:tc>
        <w:tc>
          <w:tcPr>
            <w:tcW w:w="2047" w:type="dxa"/>
          </w:tcPr>
          <w:p w14:paraId="50BA0D54" w14:textId="77777777" w:rsidR="006E012F" w:rsidRDefault="006E012F">
            <w:pPr>
              <w:pStyle w:val="TableParagraph"/>
              <w:rPr>
                <w:rFonts w:ascii="仿宋" w:eastAsia="仿宋" w:hAnsi="仿宋" w:cs="仿宋" w:hint="eastAsia"/>
                <w:sz w:val="20"/>
              </w:rPr>
            </w:pPr>
          </w:p>
        </w:tc>
        <w:tc>
          <w:tcPr>
            <w:tcW w:w="2040" w:type="dxa"/>
          </w:tcPr>
          <w:p w14:paraId="0C9E2443" w14:textId="77777777" w:rsidR="006E012F" w:rsidRDefault="006E012F">
            <w:pPr>
              <w:pStyle w:val="TableParagraph"/>
              <w:rPr>
                <w:rFonts w:ascii="仿宋" w:eastAsia="仿宋" w:hAnsi="仿宋" w:cs="仿宋" w:hint="eastAsia"/>
                <w:sz w:val="20"/>
              </w:rPr>
            </w:pPr>
          </w:p>
        </w:tc>
        <w:tc>
          <w:tcPr>
            <w:tcW w:w="1896" w:type="dxa"/>
            <w:vAlign w:val="center"/>
          </w:tcPr>
          <w:p w14:paraId="29E1E287"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公开06表</w:t>
            </w:r>
          </w:p>
        </w:tc>
      </w:tr>
      <w:tr w:rsidR="006E012F" w14:paraId="2DD74C9D" w14:textId="77777777">
        <w:trPr>
          <w:trHeight w:val="319"/>
        </w:trPr>
        <w:tc>
          <w:tcPr>
            <w:tcW w:w="8619" w:type="dxa"/>
            <w:gridSpan w:val="4"/>
          </w:tcPr>
          <w:p w14:paraId="1F4ED497"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南通市体育运动学校</w:t>
            </w:r>
          </w:p>
        </w:tc>
        <w:tc>
          <w:tcPr>
            <w:tcW w:w="1896" w:type="dxa"/>
            <w:vAlign w:val="center"/>
          </w:tcPr>
          <w:p w14:paraId="2E3E79E7"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金额单位：万元</w:t>
            </w:r>
          </w:p>
        </w:tc>
      </w:tr>
      <w:tr w:rsidR="006E012F" w14:paraId="3D5D8467" w14:textId="77777777">
        <w:trPr>
          <w:trHeight w:val="243"/>
        </w:trPr>
        <w:tc>
          <w:tcPr>
            <w:tcW w:w="4532" w:type="dxa"/>
            <w:gridSpan w:val="2"/>
            <w:tcBorders>
              <w:top w:val="single" w:sz="4" w:space="0" w:color="000000"/>
              <w:left w:val="single" w:sz="4" w:space="0" w:color="000000"/>
              <w:bottom w:val="single" w:sz="4" w:space="0" w:color="000000"/>
            </w:tcBorders>
            <w:vAlign w:val="center"/>
          </w:tcPr>
          <w:p w14:paraId="37A2F7A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14:paraId="0202B81B"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财政拨款基本支出</w:t>
            </w:r>
          </w:p>
        </w:tc>
      </w:tr>
      <w:tr w:rsidR="006E012F" w14:paraId="44443DCF" w14:textId="77777777">
        <w:trPr>
          <w:trHeight w:val="483"/>
        </w:trPr>
        <w:tc>
          <w:tcPr>
            <w:tcW w:w="990" w:type="dxa"/>
            <w:tcBorders>
              <w:left w:val="single" w:sz="4" w:space="0" w:color="000000"/>
              <w:bottom w:val="single" w:sz="4" w:space="0" w:color="000000"/>
            </w:tcBorders>
            <w:vAlign w:val="center"/>
          </w:tcPr>
          <w:p w14:paraId="47AD3DC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14:paraId="5C2814B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14:paraId="08B0BD3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14:paraId="7F582BB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14:paraId="7492F16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公用经费</w:t>
            </w:r>
          </w:p>
        </w:tc>
      </w:tr>
      <w:tr w:rsidR="006E012F" w14:paraId="230EB00D" w14:textId="77777777">
        <w:trPr>
          <w:trHeight w:hRule="exact" w:val="409"/>
        </w:trPr>
        <w:tc>
          <w:tcPr>
            <w:tcW w:w="4532" w:type="dxa"/>
            <w:gridSpan w:val="2"/>
            <w:tcBorders>
              <w:left w:val="single" w:sz="4" w:space="0" w:color="000000"/>
              <w:bottom w:val="single" w:sz="4" w:space="0" w:color="000000"/>
            </w:tcBorders>
            <w:vAlign w:val="center"/>
          </w:tcPr>
          <w:p w14:paraId="0904010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合计</w:t>
            </w:r>
          </w:p>
        </w:tc>
        <w:tc>
          <w:tcPr>
            <w:tcW w:w="2047" w:type="dxa"/>
            <w:tcBorders>
              <w:left w:val="single" w:sz="4" w:space="0" w:color="000000"/>
              <w:bottom w:val="single" w:sz="4" w:space="0" w:color="000000"/>
            </w:tcBorders>
            <w:vAlign w:val="center"/>
          </w:tcPr>
          <w:p w14:paraId="79A7057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3,187.10</w:t>
            </w:r>
          </w:p>
        </w:tc>
        <w:tc>
          <w:tcPr>
            <w:tcW w:w="2040" w:type="dxa"/>
            <w:tcBorders>
              <w:left w:val="single" w:sz="4" w:space="0" w:color="000000"/>
              <w:bottom w:val="single" w:sz="4" w:space="0" w:color="000000"/>
            </w:tcBorders>
            <w:vAlign w:val="center"/>
          </w:tcPr>
          <w:p w14:paraId="17895D0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3,002.64</w:t>
            </w:r>
          </w:p>
        </w:tc>
        <w:tc>
          <w:tcPr>
            <w:tcW w:w="1896" w:type="dxa"/>
            <w:tcBorders>
              <w:left w:val="single" w:sz="4" w:space="0" w:color="000000"/>
              <w:bottom w:val="single" w:sz="4" w:space="0" w:color="000000"/>
              <w:right w:val="single" w:sz="4" w:space="0" w:color="000000"/>
            </w:tcBorders>
            <w:vAlign w:val="center"/>
          </w:tcPr>
          <w:p w14:paraId="0BC1C0D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184.46</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2,786.59</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2,786.59</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483.71</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483.71</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762.34</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762.34</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278.93</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278.93</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181.05</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181.05</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160.01</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160.01</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80.01</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80.01</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88.82</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88.82</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49.35</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49.35</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16.44</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16.44</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288.35</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288.35</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397.58</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397.58</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184.11</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184.11</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37.09</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37.09</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印刷费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咨询费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手续费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电费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邮电费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14.53</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14.53</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取暖费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差旅费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15.69</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15.69</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19.43</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19.43</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租赁费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0.41</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0.41</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会议费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培训费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3.66</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3.66</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1.25</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1.25</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劳务费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7.50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7.50</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25.28</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25.28</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福利费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34.89</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34.89</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3.59</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3.59</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1.25</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1.25</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19.54</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19.54</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216.05</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216.05</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离休费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15.22</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15.22</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退休费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96.09</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96.09</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抚恤金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31.57</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31.57</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1.26</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1.26</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救济费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助学金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4.45</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4.45</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奖励金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0.04</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0.04</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67.43</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67.43</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0.35</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0.35</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0.20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0.20</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0.15</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0.15</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经常性赠与</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资本性赠与</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47AA788D" w14:textId="77777777" w:rsidR="006E012F" w:rsidRDefault="00000000">
      <w:pPr>
        <w:tabs>
          <w:tab w:val="left" w:pos="660"/>
          <w:tab w:val="left" w:pos="10780"/>
        </w:tabs>
        <w:spacing w:before="25" w:line="290" w:lineRule="auto"/>
        <w:jc w:val="both"/>
        <w:rPr>
          <w:rFonts w:ascii="仿宋" w:eastAsia="仿宋" w:hAnsi="仿宋" w:cs="仿宋" w:hint="eastAsia"/>
        </w:rPr>
      </w:pPr>
      <w:r>
        <w:rPr>
          <w:rFonts w:ascii="仿宋" w:eastAsia="仿宋" w:hAnsi="仿宋" w:cs="仿宋" w:hint="eastAsia"/>
        </w:rPr>
        <w:t>注：本表反映本年度一般公共预算财政拨款、政府性基金预算财政拨款和国有资本经营预算财政拨款基本支出情况。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2AC5EB37" w14:textId="77777777" w:rsidR="006E012F" w:rsidRDefault="006E012F">
      <w:pPr>
        <w:spacing w:line="255" w:lineRule="exact"/>
        <w:jc w:val="both"/>
        <w:rPr>
          <w:rFonts w:ascii="仿宋" w:eastAsia="仿宋" w:hAnsi="仿宋" w:cs="仿宋" w:hint="eastAsia"/>
        </w:rPr>
        <w:sectPr w:rsidR="006E012F">
          <w:footerReference w:type="default" r:id="rId16"/>
          <w:pgSz w:w="11906" w:h="16838"/>
          <w:pgMar w:top="720" w:right="720" w:bottom="720" w:left="720" w:header="170" w:footer="280" w:gutter="0"/>
          <w:pgNumType w:fmt="numberInDash"/>
          <w:cols w:space="720"/>
          <w:formProt w:val="0"/>
          <w:docGrid w:linePitch="100"/>
        </w:sectPr>
      </w:pPr>
    </w:p>
    <w:tbl>
      <w:tblPr>
        <w:tblW w:w="10446" w:type="dxa"/>
        <w:tblInd w:w="78" w:type="dxa"/>
        <w:tblLayout w:type="fixed"/>
        <w:tblCellMar>
          <w:top w:w="55" w:type="dxa"/>
          <w:left w:w="55" w:type="dxa"/>
          <w:bottom w:w="55" w:type="dxa"/>
          <w:right w:w="55" w:type="dxa"/>
        </w:tblCellMar>
        <w:tblLook w:val="04A0" w:firstRow="1" w:lastRow="0" w:firstColumn="1" w:lastColumn="0" w:noHBand="0" w:noVBand="1"/>
      </w:tblPr>
      <w:tblGrid>
        <w:gridCol w:w="1134"/>
        <w:gridCol w:w="4332"/>
        <w:gridCol w:w="1969"/>
        <w:gridCol w:w="1499"/>
        <w:gridCol w:w="1512"/>
      </w:tblGrid>
      <w:tr w:rsidR="006E012F" w14:paraId="1C0D28FF" w14:textId="77777777">
        <w:trPr>
          <w:trHeight w:val="560"/>
        </w:trPr>
        <w:tc>
          <w:tcPr>
            <w:tcW w:w="10446" w:type="dxa"/>
            <w:gridSpan w:val="5"/>
            <w:vAlign w:val="center"/>
          </w:tcPr>
          <w:p w14:paraId="05DD7639"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一般公共预算支出决算表（功能科目）</w:t>
            </w:r>
          </w:p>
        </w:tc>
      </w:tr>
      <w:tr w:rsidR="006E012F" w14:paraId="69724184" w14:textId="77777777">
        <w:trPr>
          <w:trHeight w:val="147"/>
        </w:trPr>
        <w:tc>
          <w:tcPr>
            <w:tcW w:w="5466" w:type="dxa"/>
            <w:gridSpan w:val="2"/>
          </w:tcPr>
          <w:p w14:paraId="3FEA92A2" w14:textId="77777777" w:rsidR="006E012F" w:rsidRDefault="006E012F">
            <w:pPr>
              <w:pStyle w:val="TableParagraph"/>
              <w:rPr>
                <w:rFonts w:ascii="仿宋" w:eastAsia="仿宋" w:hAnsi="仿宋" w:cs="仿宋" w:hint="eastAsia"/>
                <w:sz w:val="20"/>
              </w:rPr>
            </w:pPr>
          </w:p>
        </w:tc>
        <w:tc>
          <w:tcPr>
            <w:tcW w:w="1969" w:type="dxa"/>
          </w:tcPr>
          <w:p w14:paraId="25081C15" w14:textId="77777777" w:rsidR="006E012F" w:rsidRDefault="006E012F">
            <w:pPr>
              <w:pStyle w:val="TableParagraph"/>
              <w:rPr>
                <w:rFonts w:ascii="仿宋" w:eastAsia="仿宋" w:hAnsi="仿宋" w:cs="仿宋" w:hint="eastAsia"/>
                <w:sz w:val="20"/>
              </w:rPr>
            </w:pPr>
          </w:p>
        </w:tc>
        <w:tc>
          <w:tcPr>
            <w:tcW w:w="1499" w:type="dxa"/>
          </w:tcPr>
          <w:p w14:paraId="432A1331" w14:textId="77777777" w:rsidR="006E012F" w:rsidRDefault="006E012F">
            <w:pPr>
              <w:pStyle w:val="TableParagraph"/>
              <w:rPr>
                <w:rFonts w:ascii="仿宋" w:eastAsia="仿宋" w:hAnsi="仿宋" w:cs="仿宋" w:hint="eastAsia"/>
                <w:sz w:val="20"/>
              </w:rPr>
            </w:pPr>
          </w:p>
        </w:tc>
        <w:tc>
          <w:tcPr>
            <w:tcW w:w="1512" w:type="dxa"/>
            <w:vAlign w:val="center"/>
          </w:tcPr>
          <w:p w14:paraId="402F162B"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公开07表</w:t>
            </w:r>
          </w:p>
        </w:tc>
      </w:tr>
      <w:tr w:rsidR="006E012F" w14:paraId="6575A569" w14:textId="77777777">
        <w:trPr>
          <w:trHeight w:val="303"/>
        </w:trPr>
        <w:tc>
          <w:tcPr>
            <w:tcW w:w="7435" w:type="dxa"/>
            <w:gridSpan w:val="3"/>
          </w:tcPr>
          <w:p w14:paraId="5F48533F"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南通市体育运动学校</w:t>
            </w:r>
          </w:p>
        </w:tc>
        <w:tc>
          <w:tcPr>
            <w:tcW w:w="3011" w:type="dxa"/>
            <w:gridSpan w:val="2"/>
          </w:tcPr>
          <w:p w14:paraId="74AE80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5443E3BC" w14:textId="77777777">
        <w:trPr>
          <w:trHeight w:val="158"/>
        </w:trPr>
        <w:tc>
          <w:tcPr>
            <w:tcW w:w="5466" w:type="dxa"/>
            <w:gridSpan w:val="2"/>
            <w:tcBorders>
              <w:top w:val="single" w:sz="6" w:space="0" w:color="000000"/>
              <w:left w:val="single" w:sz="6" w:space="0" w:color="000000"/>
              <w:bottom w:val="single" w:sz="6" w:space="0" w:color="000000"/>
            </w:tcBorders>
            <w:vAlign w:val="center"/>
          </w:tcPr>
          <w:p w14:paraId="6D57951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1969" w:type="dxa"/>
            <w:vMerge w:val="restart"/>
            <w:tcBorders>
              <w:top w:val="single" w:sz="6" w:space="0" w:color="000000"/>
              <w:left w:val="single" w:sz="6" w:space="0" w:color="000000"/>
              <w:bottom w:val="single" w:sz="6" w:space="0" w:color="000000"/>
            </w:tcBorders>
            <w:vAlign w:val="center"/>
          </w:tcPr>
          <w:p w14:paraId="53FEAAE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14:paraId="6BEF585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14:paraId="581C646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04E38542" w14:textId="77777777">
        <w:trPr>
          <w:trHeight w:val="561"/>
        </w:trPr>
        <w:tc>
          <w:tcPr>
            <w:tcW w:w="1134" w:type="dxa"/>
            <w:tcBorders>
              <w:left w:val="single" w:sz="6" w:space="0" w:color="000000"/>
              <w:bottom w:val="single" w:sz="6" w:space="0" w:color="000000"/>
            </w:tcBorders>
            <w:vAlign w:val="center"/>
          </w:tcPr>
          <w:p w14:paraId="4B847ED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14:paraId="3503966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1969" w:type="dxa"/>
            <w:vMerge/>
            <w:tcBorders>
              <w:left w:val="single" w:sz="6" w:space="0" w:color="000000"/>
              <w:bottom w:val="single" w:sz="6" w:space="0" w:color="000000"/>
            </w:tcBorders>
          </w:tcPr>
          <w:p w14:paraId="65AE27D6" w14:textId="77777777" w:rsidR="006E012F" w:rsidRDefault="006E012F">
            <w:pPr>
              <w:rPr>
                <w:rFonts w:ascii="仿宋" w:eastAsia="仿宋" w:hAnsi="仿宋" w:cs="仿宋" w:hint="eastAsia"/>
                <w:sz w:val="2"/>
                <w:szCs w:val="2"/>
              </w:rPr>
            </w:pPr>
          </w:p>
        </w:tc>
        <w:tc>
          <w:tcPr>
            <w:tcW w:w="1499" w:type="dxa"/>
            <w:vMerge/>
            <w:tcBorders>
              <w:left w:val="single" w:sz="6" w:space="0" w:color="000000"/>
              <w:bottom w:val="single" w:sz="6" w:space="0" w:color="000000"/>
            </w:tcBorders>
          </w:tcPr>
          <w:p w14:paraId="653B39F2" w14:textId="77777777" w:rsidR="006E012F" w:rsidRDefault="006E012F">
            <w:pPr>
              <w:rPr>
                <w:rFonts w:ascii="仿宋" w:eastAsia="仿宋" w:hAnsi="仿宋" w:cs="仿宋" w:hint="eastAsia"/>
                <w:sz w:val="2"/>
                <w:szCs w:val="2"/>
              </w:rPr>
            </w:pPr>
          </w:p>
        </w:tc>
        <w:tc>
          <w:tcPr>
            <w:tcW w:w="1512" w:type="dxa"/>
            <w:vMerge/>
            <w:tcBorders>
              <w:left w:val="single" w:sz="6" w:space="0" w:color="000000"/>
              <w:bottom w:val="single" w:sz="6" w:space="0" w:color="000000"/>
              <w:right w:val="single" w:sz="6" w:space="0" w:color="000000"/>
            </w:tcBorders>
          </w:tcPr>
          <w:p w14:paraId="2C2AE6C3" w14:textId="77777777" w:rsidR="006E012F" w:rsidRDefault="006E012F">
            <w:pPr>
              <w:rPr>
                <w:rFonts w:ascii="仿宋" w:eastAsia="仿宋" w:hAnsi="仿宋" w:cs="仿宋" w:hint="eastAsia"/>
                <w:sz w:val="2"/>
                <w:szCs w:val="2"/>
              </w:rPr>
            </w:pPr>
          </w:p>
        </w:tc>
      </w:tr>
      <w:tr w:rsidR="006E012F" w14:paraId="7027D655" w14:textId="77777777">
        <w:trPr>
          <w:trHeight w:val="152"/>
        </w:trPr>
        <w:tc>
          <w:tcPr>
            <w:tcW w:w="5466" w:type="dxa"/>
            <w:gridSpan w:val="2"/>
            <w:tcBorders>
              <w:left w:val="single" w:sz="6" w:space="0" w:color="000000"/>
              <w:bottom w:val="single" w:sz="6" w:space="0" w:color="000000"/>
            </w:tcBorders>
            <w:vAlign w:val="center"/>
          </w:tcPr>
          <w:p w14:paraId="277BF43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1969" w:type="dxa"/>
            <w:tcBorders>
              <w:left w:val="single" w:sz="6" w:space="0" w:color="000000"/>
              <w:bottom w:val="single" w:sz="6" w:space="0" w:color="000000"/>
            </w:tcBorders>
            <w:vAlign w:val="center"/>
          </w:tcPr>
          <w:p w14:paraId="5954C78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w:t>
            </w:r>
          </w:p>
        </w:tc>
        <w:tc>
          <w:tcPr>
            <w:tcW w:w="1499" w:type="dxa"/>
            <w:tcBorders>
              <w:left w:val="single" w:sz="6" w:space="0" w:color="000000"/>
              <w:bottom w:val="single" w:sz="6" w:space="0" w:color="000000"/>
            </w:tcBorders>
            <w:vAlign w:val="center"/>
          </w:tcPr>
          <w:p w14:paraId="2476A4C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1512" w:type="dxa"/>
            <w:tcBorders>
              <w:left w:val="single" w:sz="6" w:space="0" w:color="000000"/>
              <w:bottom w:val="single" w:sz="6" w:space="0" w:color="000000"/>
              <w:right w:val="single" w:sz="6" w:space="0" w:color="000000"/>
            </w:tcBorders>
            <w:vAlign w:val="center"/>
          </w:tcPr>
          <w:p w14:paraId="769C95B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3</w:t>
            </w:r>
          </w:p>
        </w:tc>
      </w:tr>
      <w:tr w:rsidR="006E012F" w14:paraId="30B86C29" w14:textId="77777777">
        <w:trPr>
          <w:trHeight w:hRule="exact" w:val="298"/>
        </w:trPr>
        <w:tc>
          <w:tcPr>
            <w:tcW w:w="5466" w:type="dxa"/>
            <w:gridSpan w:val="2"/>
            <w:tcBorders>
              <w:left w:val="single" w:sz="6" w:space="0" w:color="000000"/>
              <w:bottom w:val="single" w:sz="6" w:space="0" w:color="000000"/>
            </w:tcBorders>
            <w:vAlign w:val="center"/>
          </w:tcPr>
          <w:p w14:paraId="435660B5"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
            </w:r>
            <w:r>
              <w:rPr>
                <w:rFonts w:ascii="仿宋" w:eastAsia="仿宋" w:hAnsi="仿宋" w:cs="仿宋" w:hint="eastAsia"/>
              </w:rPr>
              <w:t>合计</w:t>
            </w:r>
          </w:p>
        </w:tc>
        <w:tc>
          <w:tcPr>
            <w:tcW w:w="1969" w:type="dxa"/>
            <w:tcBorders>
              <w:left w:val="single" w:sz="6" w:space="0" w:color="000000"/>
              <w:bottom w:val="single" w:sz="6" w:space="0" w:color="000000"/>
            </w:tcBorders>
            <w:vAlign w:val="center"/>
          </w:tcPr>
          <w:p w14:paraId="63C8D3E6"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4,768.57</w:t>
            </w:r>
          </w:p>
        </w:tc>
        <w:tc>
          <w:tcPr>
            <w:tcW w:w="1499" w:type="dxa"/>
            <w:tcBorders>
              <w:left w:val="single" w:sz="6" w:space="0" w:color="000000"/>
              <w:bottom w:val="single" w:sz="6" w:space="0" w:color="000000"/>
            </w:tcBorders>
            <w:vAlign w:val="center"/>
          </w:tcPr>
          <w:p w14:paraId="2A75F7B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3,187.10</w:t>
            </w:r>
          </w:p>
        </w:tc>
        <w:tc>
          <w:tcPr>
            <w:tcW w:w="1512" w:type="dxa"/>
            <w:tcBorders>
              <w:left w:val="single" w:sz="6" w:space="0" w:color="000000"/>
              <w:bottom w:val="single" w:sz="6" w:space="0" w:color="000000"/>
              <w:right w:val="single" w:sz="6" w:space="0" w:color="000000"/>
            </w:tcBorders>
            <w:vAlign w:val="center"/>
          </w:tcPr>
          <w:p w14:paraId="0AAD2D8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1,581.47</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205</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教育支出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4.00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4.00</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20503</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职业教育</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4.00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4.00</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2050302</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中等职业教育</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4.00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4.00</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207</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文化旅游体育与传媒支出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4,001.04</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2,423.57</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1,577.47</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20703</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体育</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4,001.04</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2,423.57</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1,577.47</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2070304</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运动项目管理</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3,961.38</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2,383.91</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1,577.47</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2070306</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体育训练</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39.66</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39.66</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住房保障支出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763.53</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763.53</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22102</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住房改革支出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763.53</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763.53</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2210201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288.35</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288.35</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2210202</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提租补贴</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466.74</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466.74</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2210203</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购房补贴</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8.44</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8.44</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279165DD" w14:textId="77777777" w:rsidR="006E012F" w:rsidRDefault="00000000">
      <w:pPr>
        <w:tabs>
          <w:tab w:val="left" w:pos="0"/>
        </w:tabs>
        <w:spacing w:before="25"/>
        <w:jc w:val="both"/>
        <w:rPr>
          <w:rFonts w:ascii="仿宋" w:eastAsia="仿宋" w:hAnsi="仿宋" w:cs="仿宋" w:hint="eastAsia"/>
        </w:rPr>
      </w:pPr>
      <w:r>
        <w:rPr>
          <w:rFonts w:ascii="仿宋" w:eastAsia="仿宋" w:hAnsi="仿宋" w:cs="仿宋" w:hint="eastAsia"/>
        </w:rPr>
        <w:t>注：本表反映本年度一般公共预算财政拨款支出情况。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116DA0E1" w14:textId="77777777" w:rsidR="006E012F" w:rsidRDefault="006E012F">
      <w:pPr>
        <w:spacing w:before="25"/>
        <w:jc w:val="both"/>
        <w:rPr>
          <w:rFonts w:ascii="仿宋" w:eastAsia="仿宋" w:hAnsi="仿宋" w:cs="仿宋" w:hint="eastAsia"/>
        </w:rPr>
        <w:sectPr w:rsidR="006E012F">
          <w:footerReference w:type="default" r:id="rId17"/>
          <w:pgSz w:w="11906" w:h="16838"/>
          <w:pgMar w:top="720" w:right="720" w:bottom="720" w:left="720" w:header="170" w:footer="280" w:gutter="0"/>
          <w:pgNumType w:fmt="numberInDash"/>
          <w:cols w:space="720"/>
          <w:formProt w:val="0"/>
          <w:docGrid w:linePitch="100"/>
        </w:sectPr>
      </w:pPr>
    </w:p>
    <w:tbl>
      <w:tblPr>
        <w:tblW w:w="10473" w:type="dxa"/>
        <w:tblInd w:w="65" w:type="dxa"/>
        <w:tblLayout w:type="fixed"/>
        <w:tblCellMar>
          <w:top w:w="55" w:type="dxa"/>
          <w:left w:w="55" w:type="dxa"/>
          <w:bottom w:w="55" w:type="dxa"/>
          <w:right w:w="55" w:type="dxa"/>
        </w:tblCellMar>
        <w:tblLook w:val="04A0" w:firstRow="1" w:lastRow="0" w:firstColumn="1" w:lastColumn="0" w:noHBand="0" w:noVBand="1"/>
      </w:tblPr>
      <w:tblGrid>
        <w:gridCol w:w="1121"/>
        <w:gridCol w:w="3566"/>
        <w:gridCol w:w="2200"/>
        <w:gridCol w:w="1708"/>
        <w:gridCol w:w="1878"/>
      </w:tblGrid>
      <w:tr w:rsidR="006E012F" w14:paraId="5BE9FB74" w14:textId="77777777">
        <w:trPr>
          <w:trHeight w:val="319"/>
        </w:trPr>
        <w:tc>
          <w:tcPr>
            <w:tcW w:w="10473" w:type="dxa"/>
            <w:gridSpan w:val="5"/>
          </w:tcPr>
          <w:p w14:paraId="35C183CC"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一般公共预算基本支出决算表（经济科目）</w:t>
            </w:r>
          </w:p>
        </w:tc>
      </w:tr>
      <w:tr w:rsidR="006E012F" w14:paraId="7C86CE11" w14:textId="77777777">
        <w:trPr>
          <w:trHeight w:val="199"/>
        </w:trPr>
        <w:tc>
          <w:tcPr>
            <w:tcW w:w="8595" w:type="dxa"/>
            <w:gridSpan w:val="4"/>
            <w:vAlign w:val="center"/>
          </w:tcPr>
          <w:p w14:paraId="3A6082E2" w14:textId="77777777" w:rsidR="006E012F" w:rsidRDefault="006E012F">
            <w:pPr>
              <w:pStyle w:val="TableParagraph"/>
              <w:jc w:val="right"/>
              <w:rPr>
                <w:rFonts w:ascii="仿宋" w:eastAsia="仿宋" w:hAnsi="仿宋" w:cs="仿宋" w:hint="eastAsia"/>
                <w:color w:val="000000"/>
              </w:rPr>
            </w:pPr>
          </w:p>
        </w:tc>
        <w:tc>
          <w:tcPr>
            <w:tcW w:w="1878" w:type="dxa"/>
            <w:vAlign w:val="center"/>
          </w:tcPr>
          <w:p w14:paraId="2389E79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公开08表</w:t>
            </w:r>
          </w:p>
        </w:tc>
      </w:tr>
      <w:tr w:rsidR="006E012F" w14:paraId="60399266" w14:textId="77777777">
        <w:trPr>
          <w:trHeight w:val="320"/>
        </w:trPr>
        <w:tc>
          <w:tcPr>
            <w:tcW w:w="8595" w:type="dxa"/>
            <w:gridSpan w:val="4"/>
            <w:vAlign w:val="center"/>
          </w:tcPr>
          <w:p w14:paraId="5A9C5B2F"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南通市体育运动学校</w:t>
            </w:r>
          </w:p>
        </w:tc>
        <w:tc>
          <w:tcPr>
            <w:tcW w:w="1878" w:type="dxa"/>
            <w:vAlign w:val="center"/>
          </w:tcPr>
          <w:p w14:paraId="3B630167"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金额单位：万元</w:t>
            </w:r>
          </w:p>
        </w:tc>
      </w:tr>
      <w:tr w:rsidR="006E012F" w14:paraId="77980527" w14:textId="77777777">
        <w:trPr>
          <w:trHeight w:val="180"/>
        </w:trPr>
        <w:tc>
          <w:tcPr>
            <w:tcW w:w="4687" w:type="dxa"/>
            <w:gridSpan w:val="2"/>
            <w:tcBorders>
              <w:top w:val="single" w:sz="4" w:space="0" w:color="000000"/>
              <w:left w:val="single" w:sz="4" w:space="0" w:color="000000"/>
              <w:bottom w:val="single" w:sz="4" w:space="0" w:color="000000"/>
            </w:tcBorders>
            <w:vAlign w:val="center"/>
          </w:tcPr>
          <w:p w14:paraId="1BB245E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14:paraId="213133AC"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一般公共预算财政拨款基本支出</w:t>
            </w:r>
          </w:p>
        </w:tc>
      </w:tr>
      <w:tr w:rsidR="006E012F" w14:paraId="5C0F9787" w14:textId="77777777">
        <w:trPr>
          <w:trHeight w:val="474"/>
        </w:trPr>
        <w:tc>
          <w:tcPr>
            <w:tcW w:w="1121" w:type="dxa"/>
            <w:tcBorders>
              <w:left w:val="single" w:sz="4" w:space="0" w:color="000000"/>
              <w:bottom w:val="single" w:sz="4" w:space="0" w:color="000000"/>
            </w:tcBorders>
            <w:vAlign w:val="center"/>
          </w:tcPr>
          <w:p w14:paraId="1E0AA7C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14:paraId="19D4160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14:paraId="785EBB7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合计</w:t>
            </w:r>
          </w:p>
        </w:tc>
        <w:tc>
          <w:tcPr>
            <w:tcW w:w="1708" w:type="dxa"/>
            <w:tcBorders>
              <w:left w:val="single" w:sz="4" w:space="0" w:color="000000"/>
              <w:bottom w:val="single" w:sz="4" w:space="0" w:color="000000"/>
            </w:tcBorders>
            <w:vAlign w:val="center"/>
          </w:tcPr>
          <w:p w14:paraId="654C01F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14:paraId="2FF4C3F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公用经费</w:t>
            </w:r>
          </w:p>
        </w:tc>
      </w:tr>
      <w:tr w:rsidR="006E012F" w14:paraId="52C5FBC7" w14:textId="77777777">
        <w:trPr>
          <w:trHeight w:hRule="exact" w:val="394"/>
        </w:trPr>
        <w:tc>
          <w:tcPr>
            <w:tcW w:w="4687" w:type="dxa"/>
            <w:gridSpan w:val="2"/>
            <w:tcBorders>
              <w:left w:val="single" w:sz="4" w:space="0" w:color="000000"/>
              <w:bottom w:val="single" w:sz="4" w:space="0" w:color="000000"/>
            </w:tcBorders>
            <w:vAlign w:val="center"/>
          </w:tcPr>
          <w:p w14:paraId="5D34EEF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2200" w:type="dxa"/>
            <w:tcBorders>
              <w:left w:val="single" w:sz="4" w:space="0" w:color="000000"/>
              <w:bottom w:val="single" w:sz="4" w:space="0" w:color="000000"/>
            </w:tcBorders>
            <w:vAlign w:val="center"/>
          </w:tcPr>
          <w:p w14:paraId="52C10453"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3,187.10</w:t>
            </w:r>
          </w:p>
        </w:tc>
        <w:tc>
          <w:tcPr>
            <w:tcW w:w="1708" w:type="dxa"/>
            <w:tcBorders>
              <w:left w:val="single" w:sz="4" w:space="0" w:color="000000"/>
              <w:bottom w:val="single" w:sz="4" w:space="0" w:color="000000"/>
            </w:tcBorders>
            <w:vAlign w:val="center"/>
          </w:tcPr>
          <w:p w14:paraId="51CFC8A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3,002.64</w:t>
            </w:r>
          </w:p>
        </w:tc>
        <w:tc>
          <w:tcPr>
            <w:tcW w:w="1878" w:type="dxa"/>
            <w:tcBorders>
              <w:left w:val="single" w:sz="4" w:space="0" w:color="000000"/>
              <w:bottom w:val="single" w:sz="4" w:space="0" w:color="000000"/>
              <w:right w:val="single" w:sz="4" w:space="0" w:color="000000"/>
            </w:tcBorders>
            <w:vAlign w:val="center"/>
          </w:tcPr>
          <w:p w14:paraId="2B50B8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184.46</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2,786.59</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2,786.59</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483.71</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483.71</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762.34</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762.34</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278.93</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278.93</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181.05</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181.05</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160.01</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160.01</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80.01</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80.01</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88.82</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88.82</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49.35</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49.35</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16.44</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16.44</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288.35</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288.35</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397.58</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397.58</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184.11</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184.11</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37.09</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37.09</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印刷费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咨询费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手续费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电费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邮电费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14.53</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14.53</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取暖费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差旅费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15.69</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15.69</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19.43</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19.43</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租赁费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0.41</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0.41</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会议费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培训费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3.66</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3.66</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1.25</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1.25</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劳务费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7.50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7.50</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25.28</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25.28</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福利费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34.89</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34.89</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3.59</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3.59</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1.25</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1.25</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19.54</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19.54</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216.05</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216.05</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离休费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15.22</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15.22</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退休费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96.09</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96.09</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抚恤金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31.57</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31.57</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1.26</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1.26</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救济费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助学金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4.45</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4.45</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奖励金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0.04</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0.04</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67.43</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67.43</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0.35</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0.35</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0.20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0.20</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0.15</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0.15</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经常性赠与</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资本性赠与</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01F8BF41" w14:textId="77777777" w:rsidR="006E012F" w:rsidRDefault="00000000">
      <w:pPr>
        <w:spacing w:before="25"/>
        <w:ind w:rightChars="-42" w:right="-92"/>
        <w:jc w:val="both"/>
        <w:rPr>
          <w:rFonts w:ascii="仿宋" w:eastAsia="仿宋" w:hAnsi="仿宋" w:cs="仿宋" w:hint="eastAsia"/>
        </w:rPr>
      </w:pPr>
      <w:r>
        <w:rPr>
          <w:rFonts w:ascii="仿宋" w:eastAsia="仿宋" w:hAnsi="仿宋" w:cs="仿宋" w:hint="eastAsia"/>
        </w:rPr>
        <w:t>注：本表反映本年度一般公共预算财政拨款基本支出情况。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766E6922" w14:textId="77777777" w:rsidR="006E012F" w:rsidRDefault="006E012F">
      <w:pPr>
        <w:spacing w:before="25"/>
        <w:jc w:val="both"/>
        <w:rPr>
          <w:rFonts w:ascii="仿宋" w:eastAsia="仿宋" w:hAnsi="仿宋" w:cs="仿宋" w:hint="eastAsia"/>
        </w:rPr>
        <w:sectPr w:rsidR="006E012F">
          <w:footerReference w:type="default" r:id="rId18"/>
          <w:pgSz w:w="11906" w:h="16838"/>
          <w:pgMar w:top="720" w:right="720" w:bottom="720" w:left="720" w:header="170" w:footer="280" w:gutter="0"/>
          <w:pgNumType w:fmt="numberInDash"/>
          <w:cols w:space="720"/>
          <w:formProt w:val="0"/>
          <w:docGrid w:linePitch="100"/>
        </w:sectPr>
      </w:pPr>
    </w:p>
    <w:tbl>
      <w:tblPr>
        <w:tblW w:w="16486" w:type="dxa"/>
        <w:tblInd w:w="62" w:type="dxa"/>
        <w:tblLayout w:type="fixed"/>
        <w:tblCellMar>
          <w:top w:w="55" w:type="dxa"/>
          <w:left w:w="55" w:type="dxa"/>
          <w:bottom w:w="55" w:type="dxa"/>
          <w:right w:w="55" w:type="dxa"/>
        </w:tblCellMar>
        <w:tblLook w:val="04A0" w:firstRow="1" w:lastRow="0" w:firstColumn="1" w:lastColumn="0" w:noHBand="0" w:noVBand="1"/>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6E012F" w14:paraId="77FB9C6F" w14:textId="77777777">
        <w:trPr>
          <w:trHeight w:val="321"/>
        </w:trPr>
        <w:tc>
          <w:tcPr>
            <w:tcW w:w="16486" w:type="dxa"/>
            <w:gridSpan w:val="16"/>
          </w:tcPr>
          <w:p w14:paraId="04C440EE"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“三公”经费、会议费、培训费支出决算表</w:t>
            </w:r>
          </w:p>
        </w:tc>
      </w:tr>
      <w:tr w:rsidR="006E012F" w14:paraId="368D78A6" w14:textId="77777777">
        <w:trPr>
          <w:trHeight w:val="207"/>
        </w:trPr>
        <w:tc>
          <w:tcPr>
            <w:tcW w:w="16486" w:type="dxa"/>
            <w:gridSpan w:val="16"/>
          </w:tcPr>
          <w:p w14:paraId="0AAD5473"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公开09表</w:t>
            </w:r>
          </w:p>
        </w:tc>
      </w:tr>
      <w:tr w:rsidR="006E012F" w14:paraId="6104D28B" w14:textId="77777777">
        <w:trPr>
          <w:trHeight w:val="103"/>
        </w:trPr>
        <w:tc>
          <w:tcPr>
            <w:tcW w:w="8212" w:type="dxa"/>
            <w:gridSpan w:val="8"/>
            <w:tcBorders>
              <w:bottom w:val="single" w:sz="4" w:space="0" w:color="auto"/>
            </w:tcBorders>
          </w:tcPr>
          <w:p w14:paraId="6C5A4CF9"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南通市体育运动学校</w:t>
            </w:r>
          </w:p>
        </w:tc>
        <w:tc>
          <w:tcPr>
            <w:tcW w:w="8274" w:type="dxa"/>
            <w:gridSpan w:val="8"/>
            <w:tcBorders>
              <w:bottom w:val="single" w:sz="4" w:space="0" w:color="auto"/>
            </w:tcBorders>
          </w:tcPr>
          <w:p w14:paraId="5F47D00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3B2F74EB" w14:textId="77777777">
        <w:trPr>
          <w:trHeight w:val="171"/>
        </w:trPr>
        <w:tc>
          <w:tcPr>
            <w:tcW w:w="8212" w:type="dxa"/>
            <w:gridSpan w:val="8"/>
            <w:tcBorders>
              <w:top w:val="single" w:sz="4" w:space="0" w:color="auto"/>
              <w:left w:val="single" w:sz="4" w:space="0" w:color="auto"/>
              <w:bottom w:val="single" w:sz="4" w:space="0" w:color="auto"/>
              <w:right w:val="single" w:sz="4" w:space="0" w:color="auto"/>
            </w:tcBorders>
          </w:tcPr>
          <w:p w14:paraId="110E0035" w14:textId="77777777" w:rsidR="006E012F" w:rsidRDefault="00000000">
            <w:pPr>
              <w:pStyle w:val="TableParagraph"/>
              <w:jc w:val="center"/>
              <w:rPr>
                <w:rFonts w:ascii="仿宋" w:eastAsia="仿宋" w:hAnsi="仿宋" w:cs="仿宋" w:hint="eastAsia"/>
              </w:rPr>
            </w:pPr>
            <w:r>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14:paraId="612A9F55"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决算数</w:t>
            </w:r>
          </w:p>
        </w:tc>
      </w:tr>
      <w:tr w:rsidR="006E012F" w14:paraId="14BC8497" w14:textId="77777777">
        <w:trPr>
          <w:trHeight w:val="179"/>
        </w:trPr>
        <w:tc>
          <w:tcPr>
            <w:tcW w:w="6159" w:type="dxa"/>
            <w:gridSpan w:val="6"/>
            <w:tcBorders>
              <w:top w:val="single" w:sz="4" w:space="0" w:color="auto"/>
              <w:left w:val="single" w:sz="4" w:space="0" w:color="000000"/>
              <w:bottom w:val="single" w:sz="4" w:space="0" w:color="000000"/>
            </w:tcBorders>
            <w:vAlign w:val="center"/>
          </w:tcPr>
          <w:p w14:paraId="26A52A9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14:paraId="295EFCA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14:paraId="3C0F75C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14:paraId="3826F8D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14:paraId="4A26036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14:paraId="2F5CC34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培训费</w:t>
            </w:r>
          </w:p>
        </w:tc>
      </w:tr>
      <w:tr w:rsidR="006E012F" w14:paraId="01F6BE90" w14:textId="77777777">
        <w:trPr>
          <w:trHeight w:val="297"/>
        </w:trPr>
        <w:tc>
          <w:tcPr>
            <w:tcW w:w="1044" w:type="dxa"/>
            <w:vMerge w:val="restart"/>
            <w:tcBorders>
              <w:left w:val="single" w:sz="4" w:space="0" w:color="000000"/>
              <w:bottom w:val="single" w:sz="4" w:space="0" w:color="000000"/>
            </w:tcBorders>
            <w:vAlign w:val="center"/>
          </w:tcPr>
          <w:p w14:paraId="1F3749C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14:paraId="2715541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14:paraId="7847F48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14:paraId="7B7D011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w:t>
            </w:r>
          </w:p>
          <w:p w14:paraId="05A08B2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14:paraId="7B082EDC" w14:textId="77777777" w:rsidR="006E012F" w:rsidRDefault="006E012F">
            <w:pPr>
              <w:jc w:val="center"/>
              <w:rPr>
                <w:rFonts w:ascii="仿宋" w:eastAsia="仿宋" w:hAnsi="仿宋" w:cs="仿宋" w:hint="eastAsia"/>
                <w:sz w:val="20"/>
              </w:rPr>
            </w:pPr>
          </w:p>
        </w:tc>
        <w:tc>
          <w:tcPr>
            <w:tcW w:w="1010" w:type="dxa"/>
            <w:vMerge/>
            <w:tcBorders>
              <w:left w:val="single" w:sz="4" w:space="0" w:color="000000"/>
              <w:right w:val="single" w:sz="4" w:space="0" w:color="000000"/>
            </w:tcBorders>
            <w:vAlign w:val="center"/>
          </w:tcPr>
          <w:p w14:paraId="03FAB53F" w14:textId="77777777" w:rsidR="006E012F" w:rsidRDefault="006E012F">
            <w:pPr>
              <w:jc w:val="center"/>
              <w:rPr>
                <w:rFonts w:ascii="仿宋" w:eastAsia="仿宋" w:hAnsi="仿宋" w:cs="仿宋" w:hint="eastAsia"/>
                <w:sz w:val="20"/>
              </w:rPr>
            </w:pPr>
          </w:p>
        </w:tc>
        <w:tc>
          <w:tcPr>
            <w:tcW w:w="1058" w:type="dxa"/>
            <w:vMerge w:val="restart"/>
            <w:tcBorders>
              <w:left w:val="single" w:sz="4" w:space="0" w:color="000000"/>
              <w:right w:val="single" w:sz="4" w:space="0" w:color="000000"/>
            </w:tcBorders>
            <w:vAlign w:val="center"/>
          </w:tcPr>
          <w:p w14:paraId="4407E729"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14:paraId="7E3BEF5A"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14:paraId="5C5A3945"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14:paraId="0C53E35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w:t>
            </w:r>
          </w:p>
          <w:p w14:paraId="09460B5B"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14:paraId="5F2E47BF" w14:textId="77777777" w:rsidR="006E012F" w:rsidRDefault="006E012F">
            <w:pPr>
              <w:jc w:val="center"/>
              <w:rPr>
                <w:rFonts w:ascii="仿宋" w:eastAsia="仿宋" w:hAnsi="仿宋" w:cs="仿宋" w:hint="eastAsia"/>
                <w:sz w:val="20"/>
              </w:rPr>
            </w:pPr>
          </w:p>
        </w:tc>
        <w:tc>
          <w:tcPr>
            <w:tcW w:w="1027" w:type="dxa"/>
            <w:vMerge/>
            <w:tcBorders>
              <w:left w:val="single" w:sz="4" w:space="0" w:color="000000"/>
              <w:right w:val="single" w:sz="4" w:space="0" w:color="000000"/>
            </w:tcBorders>
            <w:vAlign w:val="center"/>
          </w:tcPr>
          <w:p w14:paraId="0D83523E" w14:textId="77777777" w:rsidR="006E012F" w:rsidRDefault="006E012F">
            <w:pPr>
              <w:jc w:val="center"/>
              <w:rPr>
                <w:rFonts w:ascii="仿宋" w:eastAsia="仿宋" w:hAnsi="仿宋" w:cs="仿宋" w:hint="eastAsia"/>
                <w:sz w:val="20"/>
              </w:rPr>
            </w:pPr>
          </w:p>
        </w:tc>
      </w:tr>
      <w:tr w:rsidR="006E012F" w14:paraId="2544D2CD" w14:textId="77777777">
        <w:trPr>
          <w:trHeight w:hRule="exact" w:val="621"/>
        </w:trPr>
        <w:tc>
          <w:tcPr>
            <w:tcW w:w="1044" w:type="dxa"/>
            <w:vMerge/>
            <w:tcBorders>
              <w:left w:val="single" w:sz="4" w:space="0" w:color="000000"/>
              <w:bottom w:val="single" w:sz="4" w:space="0" w:color="000000"/>
            </w:tcBorders>
          </w:tcPr>
          <w:p w14:paraId="71F949F7" w14:textId="77777777" w:rsidR="006E012F" w:rsidRDefault="006E012F">
            <w:pPr>
              <w:rPr>
                <w:rFonts w:ascii="仿宋" w:eastAsia="仿宋" w:hAnsi="仿宋" w:cs="仿宋" w:hint="eastAsia"/>
                <w:sz w:val="2"/>
                <w:szCs w:val="2"/>
              </w:rPr>
            </w:pPr>
          </w:p>
        </w:tc>
        <w:tc>
          <w:tcPr>
            <w:tcW w:w="1042" w:type="dxa"/>
            <w:vMerge/>
            <w:tcBorders>
              <w:left w:val="single" w:sz="4" w:space="0" w:color="000000"/>
              <w:bottom w:val="single" w:sz="4" w:space="0" w:color="000000"/>
            </w:tcBorders>
          </w:tcPr>
          <w:p w14:paraId="039776A8" w14:textId="77777777" w:rsidR="006E012F" w:rsidRDefault="006E012F">
            <w:pPr>
              <w:rPr>
                <w:rFonts w:ascii="仿宋" w:eastAsia="仿宋" w:hAnsi="仿宋" w:cs="仿宋" w:hint="eastAsia"/>
                <w:sz w:val="2"/>
                <w:szCs w:val="2"/>
              </w:rPr>
            </w:pPr>
          </w:p>
        </w:tc>
        <w:tc>
          <w:tcPr>
            <w:tcW w:w="1020" w:type="dxa"/>
            <w:tcBorders>
              <w:left w:val="single" w:sz="4" w:space="0" w:color="000000"/>
              <w:bottom w:val="single" w:sz="4" w:space="0" w:color="000000"/>
            </w:tcBorders>
            <w:vAlign w:val="center"/>
          </w:tcPr>
          <w:p w14:paraId="64AFC10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小计</w:t>
            </w:r>
          </w:p>
        </w:tc>
        <w:tc>
          <w:tcPr>
            <w:tcW w:w="1029" w:type="dxa"/>
            <w:tcBorders>
              <w:left w:val="single" w:sz="4" w:space="0" w:color="000000"/>
              <w:bottom w:val="single" w:sz="4" w:space="0" w:color="000000"/>
            </w:tcBorders>
            <w:vAlign w:val="center"/>
          </w:tcPr>
          <w:p w14:paraId="458E0E8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14:paraId="75CF2B3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14:paraId="27BA2B09" w14:textId="77777777" w:rsidR="006E012F" w:rsidRDefault="006E012F">
            <w:pPr>
              <w:rPr>
                <w:rFonts w:ascii="仿宋" w:eastAsia="仿宋" w:hAnsi="仿宋" w:cs="仿宋" w:hint="eastAsia"/>
                <w:sz w:val="2"/>
                <w:szCs w:val="2"/>
              </w:rPr>
            </w:pPr>
          </w:p>
        </w:tc>
        <w:tc>
          <w:tcPr>
            <w:tcW w:w="1043" w:type="dxa"/>
            <w:vMerge/>
            <w:tcBorders>
              <w:left w:val="single" w:sz="4" w:space="0" w:color="000000"/>
              <w:bottom w:val="single" w:sz="4" w:space="0" w:color="000000"/>
            </w:tcBorders>
          </w:tcPr>
          <w:p w14:paraId="2C11BF87" w14:textId="77777777" w:rsidR="006E012F" w:rsidRDefault="006E012F">
            <w:pPr>
              <w:rPr>
                <w:rFonts w:ascii="仿宋" w:eastAsia="仿宋" w:hAnsi="仿宋" w:cs="仿宋" w:hint="eastAsia"/>
                <w:sz w:val="2"/>
                <w:szCs w:val="2"/>
              </w:rPr>
            </w:pPr>
          </w:p>
        </w:tc>
        <w:tc>
          <w:tcPr>
            <w:tcW w:w="1010" w:type="dxa"/>
            <w:vMerge/>
            <w:tcBorders>
              <w:left w:val="single" w:sz="4" w:space="0" w:color="000000"/>
              <w:bottom w:val="single" w:sz="4" w:space="0" w:color="000000"/>
              <w:right w:val="single" w:sz="4" w:space="0" w:color="000000"/>
            </w:tcBorders>
          </w:tcPr>
          <w:p w14:paraId="3FED6DEB" w14:textId="77777777" w:rsidR="006E012F" w:rsidRDefault="006E012F">
            <w:pPr>
              <w:rPr>
                <w:rFonts w:ascii="仿宋" w:eastAsia="仿宋" w:hAnsi="仿宋" w:cs="仿宋" w:hint="eastAsia"/>
                <w:sz w:val="2"/>
                <w:szCs w:val="2"/>
              </w:rPr>
            </w:pPr>
          </w:p>
        </w:tc>
        <w:tc>
          <w:tcPr>
            <w:tcW w:w="1058" w:type="dxa"/>
            <w:vMerge/>
            <w:tcBorders>
              <w:left w:val="single" w:sz="4" w:space="0" w:color="000000"/>
              <w:bottom w:val="single" w:sz="4" w:space="0" w:color="000000"/>
              <w:right w:val="single" w:sz="4" w:space="0" w:color="000000"/>
            </w:tcBorders>
          </w:tcPr>
          <w:p w14:paraId="129E9BFA" w14:textId="77777777" w:rsidR="006E012F" w:rsidRDefault="006E012F">
            <w:pPr>
              <w:rPr>
                <w:rFonts w:ascii="仿宋" w:eastAsia="仿宋" w:hAnsi="仿宋" w:cs="仿宋" w:hint="eastAsia"/>
                <w:sz w:val="2"/>
                <w:szCs w:val="2"/>
              </w:rPr>
            </w:pPr>
          </w:p>
        </w:tc>
        <w:tc>
          <w:tcPr>
            <w:tcW w:w="1010" w:type="dxa"/>
            <w:vMerge/>
            <w:tcBorders>
              <w:left w:val="single" w:sz="4" w:space="0" w:color="000000"/>
              <w:bottom w:val="single" w:sz="4" w:space="0" w:color="000000"/>
              <w:right w:val="single" w:sz="4" w:space="0" w:color="000000"/>
            </w:tcBorders>
          </w:tcPr>
          <w:p w14:paraId="69D283DC" w14:textId="77777777" w:rsidR="006E012F" w:rsidRDefault="006E012F">
            <w:pPr>
              <w:rPr>
                <w:rFonts w:ascii="仿宋" w:eastAsia="仿宋" w:hAnsi="仿宋" w:cs="仿宋" w:hint="eastAsia"/>
                <w:sz w:val="2"/>
                <w:szCs w:val="2"/>
              </w:rPr>
            </w:pPr>
          </w:p>
        </w:tc>
        <w:tc>
          <w:tcPr>
            <w:tcW w:w="948" w:type="dxa"/>
            <w:tcBorders>
              <w:left w:val="single" w:sz="4" w:space="0" w:color="000000"/>
              <w:bottom w:val="single" w:sz="4" w:space="0" w:color="000000"/>
              <w:right w:val="single" w:sz="4" w:space="0" w:color="000000"/>
            </w:tcBorders>
            <w:vAlign w:val="center"/>
          </w:tcPr>
          <w:p w14:paraId="4C19780C" w14:textId="77777777" w:rsidR="006E012F" w:rsidRDefault="00000000">
            <w:pPr>
              <w:pStyle w:val="TableParagraph"/>
              <w:jc w:val="center"/>
              <w:rPr>
                <w:rFonts w:ascii="仿宋" w:eastAsia="仿宋" w:hAnsi="仿宋" w:cs="仿宋" w:hint="eastAsia"/>
                <w:sz w:val="2"/>
                <w:szCs w:val="2"/>
              </w:rPr>
            </w:pPr>
            <w:r>
              <w:rPr>
                <w:rFonts w:ascii="仿宋" w:eastAsia="仿宋" w:hAnsi="仿宋" w:cs="仿宋" w:hint="eastAsia"/>
              </w:rPr>
              <w:t/>
            </w:r>
            <w:r>
              <w:rPr>
                <w:rFonts w:ascii="仿宋" w:hAnsi="仿宋" w:cs="仿宋" w:eastAsia="仿宋"/>
              </w:rPr>
              <w:t>小计</w:t>
            </w:r>
          </w:p>
        </w:tc>
        <w:tc>
          <w:tcPr>
            <w:tcW w:w="1089" w:type="dxa"/>
            <w:tcBorders>
              <w:left w:val="single" w:sz="4" w:space="0" w:color="000000"/>
              <w:bottom w:val="single" w:sz="4" w:space="0" w:color="000000"/>
              <w:right w:val="single" w:sz="4" w:space="0" w:color="000000"/>
            </w:tcBorders>
            <w:vAlign w:val="center"/>
          </w:tcPr>
          <w:p w14:paraId="081F3822" w14:textId="77777777" w:rsidR="006E012F" w:rsidRDefault="00000000">
            <w:pPr>
              <w:pStyle w:val="TableParagraph"/>
              <w:jc w:val="center"/>
              <w:rPr>
                <w:rFonts w:ascii="仿宋" w:eastAsia="仿宋" w:hAnsi="仿宋" w:cs="仿宋" w:hint="eastAsia"/>
                <w:sz w:val="2"/>
                <w:szCs w:val="2"/>
              </w:rPr>
            </w:pPr>
            <w:r>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14:paraId="30B926AD" w14:textId="77777777" w:rsidR="006E012F" w:rsidRDefault="00000000">
            <w:pPr>
              <w:pStyle w:val="TableParagraph"/>
              <w:jc w:val="center"/>
              <w:rPr>
                <w:rFonts w:ascii="仿宋" w:eastAsia="仿宋" w:hAnsi="仿宋" w:cs="仿宋" w:hint="eastAsia"/>
                <w:sz w:val="2"/>
                <w:szCs w:val="2"/>
              </w:rPr>
            </w:pPr>
            <w:r>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14:paraId="4A0D88C6" w14:textId="77777777" w:rsidR="006E012F" w:rsidRDefault="006E012F">
            <w:pPr>
              <w:rPr>
                <w:rFonts w:ascii="仿宋" w:eastAsia="仿宋" w:hAnsi="仿宋" w:cs="仿宋" w:hint="eastAsia"/>
                <w:sz w:val="2"/>
                <w:szCs w:val="2"/>
              </w:rPr>
            </w:pPr>
          </w:p>
        </w:tc>
        <w:tc>
          <w:tcPr>
            <w:tcW w:w="1057" w:type="dxa"/>
            <w:vMerge/>
            <w:tcBorders>
              <w:left w:val="single" w:sz="4" w:space="0" w:color="000000"/>
              <w:bottom w:val="single" w:sz="4" w:space="0" w:color="000000"/>
              <w:right w:val="single" w:sz="4" w:space="0" w:color="000000"/>
            </w:tcBorders>
          </w:tcPr>
          <w:p w14:paraId="0444EA2D" w14:textId="77777777" w:rsidR="006E012F" w:rsidRDefault="006E012F">
            <w:pPr>
              <w:rPr>
                <w:rFonts w:ascii="仿宋" w:eastAsia="仿宋" w:hAnsi="仿宋" w:cs="仿宋" w:hint="eastAsia"/>
                <w:sz w:val="2"/>
                <w:szCs w:val="2"/>
              </w:rPr>
            </w:pPr>
          </w:p>
        </w:tc>
        <w:tc>
          <w:tcPr>
            <w:tcW w:w="1027" w:type="dxa"/>
            <w:vMerge/>
            <w:tcBorders>
              <w:left w:val="single" w:sz="4" w:space="0" w:color="000000"/>
              <w:bottom w:val="single" w:sz="4" w:space="0" w:color="000000"/>
              <w:right w:val="single" w:sz="4" w:space="0" w:color="000000"/>
            </w:tcBorders>
          </w:tcPr>
          <w:p w14:paraId="62D87672" w14:textId="77777777" w:rsidR="006E012F" w:rsidRDefault="006E012F">
            <w:pPr>
              <w:rPr>
                <w:rFonts w:ascii="仿宋" w:eastAsia="仿宋" w:hAnsi="仿宋" w:cs="仿宋" w:hint="eastAsia"/>
                <w:sz w:val="2"/>
                <w:szCs w:val="2"/>
              </w:rPr>
            </w:pPr>
          </w:p>
        </w:tc>
      </w:tr>
      <w:tr w:rsidR="006E012F" w14:paraId="497F92A8" w14:textId="77777777">
        <w:trPr>
          <w:cantSplit/>
          <w:trHeight w:val="380"/>
        </w:trPr>
        <w:tc>
          <w:tcPr>
            <w:tcW w:w="1044" w:type="dxa"/>
            <w:tcBorders>
              <w:left w:val="single" w:sz="4" w:space="0" w:color="000000"/>
              <w:bottom w:val="single" w:sz="4" w:space="0" w:color="000000"/>
            </w:tcBorders>
            <w:vAlign w:val="center"/>
          </w:tcPr>
          <w:p w14:paraId="5C57BEB7"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8.70</w:t>
            </w:r>
          </w:p>
        </w:tc>
        <w:tc>
          <w:tcPr>
            <w:tcW w:w="1042" w:type="dxa"/>
            <w:tcBorders>
              <w:left w:val="single" w:sz="4" w:space="0" w:color="000000"/>
              <w:bottom w:val="single" w:sz="4" w:space="0" w:color="000000"/>
            </w:tcBorders>
            <w:vAlign w:val="center"/>
          </w:tcPr>
          <w:p w14:paraId="2D3C4DD2"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20" w:type="dxa"/>
            <w:tcBorders>
              <w:left w:val="single" w:sz="4" w:space="0" w:color="000000"/>
              <w:bottom w:val="single" w:sz="4" w:space="0" w:color="000000"/>
            </w:tcBorders>
            <w:vAlign w:val="center"/>
          </w:tcPr>
          <w:p w14:paraId="7D8234DF"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3.60</w:t>
            </w:r>
          </w:p>
        </w:tc>
        <w:tc>
          <w:tcPr>
            <w:tcW w:w="1029" w:type="dxa"/>
            <w:tcBorders>
              <w:left w:val="single" w:sz="4" w:space="0" w:color="000000"/>
              <w:bottom w:val="single" w:sz="4" w:space="0" w:color="000000"/>
            </w:tcBorders>
            <w:vAlign w:val="center"/>
          </w:tcPr>
          <w:p w14:paraId="07334913"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998" w:type="dxa"/>
            <w:tcBorders>
              <w:left w:val="single" w:sz="4" w:space="0" w:color="000000"/>
              <w:bottom w:val="single" w:sz="4" w:space="0" w:color="000000"/>
            </w:tcBorders>
            <w:vAlign w:val="center"/>
          </w:tcPr>
          <w:p w14:paraId="55870D55"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3.60</w:t>
            </w:r>
          </w:p>
        </w:tc>
        <w:tc>
          <w:tcPr>
            <w:tcW w:w="1026" w:type="dxa"/>
            <w:tcBorders>
              <w:left w:val="single" w:sz="4" w:space="0" w:color="000000"/>
              <w:bottom w:val="single" w:sz="4" w:space="0" w:color="000000"/>
            </w:tcBorders>
            <w:vAlign w:val="center"/>
          </w:tcPr>
          <w:p w14:paraId="39174EE5"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5.10</w:t>
            </w:r>
          </w:p>
        </w:tc>
        <w:tc>
          <w:tcPr>
            <w:tcW w:w="1043" w:type="dxa"/>
            <w:tcBorders>
              <w:left w:val="single" w:sz="4" w:space="0" w:color="000000"/>
              <w:bottom w:val="single" w:sz="4" w:space="0" w:color="000000"/>
            </w:tcBorders>
            <w:vAlign w:val="center"/>
          </w:tcPr>
          <w:p w14:paraId="4E3A78F0"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7.65</w:t>
            </w:r>
          </w:p>
        </w:tc>
        <w:tc>
          <w:tcPr>
            <w:tcW w:w="1010" w:type="dxa"/>
            <w:tcBorders>
              <w:left w:val="single" w:sz="4" w:space="0" w:color="000000"/>
              <w:bottom w:val="single" w:sz="4" w:space="0" w:color="000000"/>
              <w:right w:val="single" w:sz="4" w:space="0" w:color="000000"/>
            </w:tcBorders>
            <w:vAlign w:val="center"/>
          </w:tcPr>
          <w:p w14:paraId="343E6F8C"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13.60</w:t>
            </w:r>
          </w:p>
        </w:tc>
        <w:tc>
          <w:tcPr>
            <w:tcW w:w="1058" w:type="dxa"/>
            <w:tcBorders>
              <w:left w:val="single" w:sz="4" w:space="0" w:color="000000"/>
              <w:bottom w:val="single" w:sz="4" w:space="0" w:color="000000"/>
              <w:right w:val="single" w:sz="4" w:space="0" w:color="000000"/>
            </w:tcBorders>
            <w:vAlign w:val="center"/>
          </w:tcPr>
          <w:p w14:paraId="5A4A17F6"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4.84</w:t>
            </w:r>
          </w:p>
        </w:tc>
        <w:tc>
          <w:tcPr>
            <w:tcW w:w="1010" w:type="dxa"/>
            <w:tcBorders>
              <w:left w:val="single" w:sz="4" w:space="0" w:color="000000"/>
              <w:bottom w:val="single" w:sz="4" w:space="0" w:color="000000"/>
              <w:right w:val="single" w:sz="4" w:space="0" w:color="000000"/>
            </w:tcBorders>
            <w:vAlign w:val="center"/>
          </w:tcPr>
          <w:p w14:paraId="67862ADB"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948" w:type="dxa"/>
            <w:tcBorders>
              <w:left w:val="single" w:sz="4" w:space="0" w:color="000000"/>
              <w:bottom w:val="single" w:sz="4" w:space="0" w:color="000000"/>
              <w:right w:val="single" w:sz="4" w:space="0" w:color="000000"/>
            </w:tcBorders>
            <w:vAlign w:val="center"/>
          </w:tcPr>
          <w:p w14:paraId="21270261"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3.59</w:t>
            </w:r>
          </w:p>
        </w:tc>
        <w:tc>
          <w:tcPr>
            <w:tcW w:w="1089" w:type="dxa"/>
            <w:tcBorders>
              <w:left w:val="single" w:sz="4" w:space="0" w:color="000000"/>
              <w:bottom w:val="single" w:sz="4" w:space="0" w:color="000000"/>
              <w:right w:val="single" w:sz="4" w:space="0" w:color="000000"/>
            </w:tcBorders>
            <w:vAlign w:val="center"/>
          </w:tcPr>
          <w:p w14:paraId="70930F83"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right w:val="single" w:sz="4" w:space="0" w:color="000000"/>
            </w:tcBorders>
            <w:vAlign w:val="center"/>
          </w:tcPr>
          <w:p w14:paraId="54C71158"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3.59</w:t>
            </w:r>
          </w:p>
        </w:tc>
        <w:tc>
          <w:tcPr>
            <w:tcW w:w="1043" w:type="dxa"/>
            <w:tcBorders>
              <w:left w:val="single" w:sz="4" w:space="0" w:color="000000"/>
              <w:bottom w:val="single" w:sz="4" w:space="0" w:color="000000"/>
              <w:right w:val="single" w:sz="4" w:space="0" w:color="000000"/>
            </w:tcBorders>
            <w:vAlign w:val="center"/>
          </w:tcPr>
          <w:p w14:paraId="73F14770"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1.25</w:t>
            </w:r>
          </w:p>
        </w:tc>
        <w:tc>
          <w:tcPr>
            <w:tcW w:w="1057" w:type="dxa"/>
            <w:tcBorders>
              <w:left w:val="single" w:sz="4" w:space="0" w:color="000000"/>
              <w:bottom w:val="single" w:sz="4" w:space="0" w:color="000000"/>
              <w:right w:val="single" w:sz="4" w:space="0" w:color="000000"/>
            </w:tcBorders>
            <w:vAlign w:val="center"/>
          </w:tcPr>
          <w:p w14:paraId="0A4E982A"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27" w:type="dxa"/>
            <w:tcBorders>
              <w:left w:val="single" w:sz="4" w:space="0" w:color="000000"/>
              <w:bottom w:val="single" w:sz="4" w:space="0" w:color="000000"/>
              <w:right w:val="single" w:sz="4" w:space="0" w:color="000000"/>
            </w:tcBorders>
            <w:vAlign w:val="center"/>
          </w:tcPr>
          <w:p w14:paraId="04303C22"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3.66</w:t>
            </w:r>
          </w:p>
        </w:tc>
      </w:tr>
    </w:tbl>
    <w:p w14:paraId="3E2A1A9D" w14:textId="77777777" w:rsidR="006E012F" w:rsidRDefault="00000000">
      <w:pPr>
        <w:spacing w:before="30" w:after="33"/>
        <w:ind w:leftChars="100" w:left="220"/>
        <w:rPr>
          <w:rFonts w:ascii="仿宋" w:eastAsia="仿宋" w:hAnsi="仿宋" w:cs="仿宋" w:hint="eastAsia"/>
        </w:rPr>
      </w:pPr>
      <w:r>
        <w:rPr>
          <w:rFonts w:ascii="仿宋" w:eastAsia="仿宋" w:hAnsi="仿宋" w:cs="仿宋" w:hint="eastAsia"/>
        </w:rPr>
        <w:t>相关统计数：</w:t>
      </w:r>
    </w:p>
    <w:tbl>
      <w:tblPr>
        <w:tblW w:w="11798" w:type="dxa"/>
        <w:tblInd w:w="62" w:type="dxa"/>
        <w:tblLayout w:type="fixed"/>
        <w:tblCellMar>
          <w:top w:w="55" w:type="dxa"/>
          <w:left w:w="55" w:type="dxa"/>
          <w:bottom w:w="55" w:type="dxa"/>
          <w:right w:w="55" w:type="dxa"/>
        </w:tblCellMar>
        <w:tblLook w:val="04A0" w:firstRow="1" w:lastRow="0" w:firstColumn="1" w:lastColumn="0" w:noHBand="0" w:noVBand="1"/>
      </w:tblPr>
      <w:tblGrid>
        <w:gridCol w:w="4028"/>
        <w:gridCol w:w="1976"/>
        <w:gridCol w:w="3908"/>
        <w:gridCol w:w="1886"/>
      </w:tblGrid>
      <w:tr w:rsidR="006E012F" w14:paraId="1777BB56" w14:textId="77777777">
        <w:trPr>
          <w:cantSplit/>
          <w:trHeight w:val="214"/>
        </w:trPr>
        <w:tc>
          <w:tcPr>
            <w:tcW w:w="4028" w:type="dxa"/>
            <w:tcBorders>
              <w:top w:val="single" w:sz="4" w:space="0" w:color="auto"/>
              <w:left w:val="single" w:sz="4" w:space="0" w:color="auto"/>
              <w:bottom w:val="single" w:sz="4" w:space="0" w:color="auto"/>
            </w:tcBorders>
            <w:vAlign w:val="center"/>
          </w:tcPr>
          <w:p w14:paraId="704BBBD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项目</w:t>
            </w:r>
          </w:p>
        </w:tc>
        <w:tc>
          <w:tcPr>
            <w:tcW w:w="1976" w:type="dxa"/>
            <w:tcBorders>
              <w:top w:val="single" w:sz="4" w:space="0" w:color="auto"/>
              <w:left w:val="single" w:sz="4" w:space="0" w:color="000000"/>
              <w:bottom w:val="single" w:sz="4" w:space="0" w:color="auto"/>
            </w:tcBorders>
            <w:vAlign w:val="center"/>
          </w:tcPr>
          <w:p w14:paraId="247334C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14:paraId="72BB826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14:paraId="1E860B9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统计数</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因公出国（境）团组数(个)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因公出国（境）人次数(人)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公务用车购置数(辆)</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公务用车保有量(辆)</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3</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国内公务接待批次(个)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10</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国内公务接待人次(人)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156</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国（境）外公务接待批次(个)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国（境）外公务接待人次(人)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召开会议次数(个)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参加会议人次(人)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组织培训次数(个)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12</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参加培训人次(人)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928</w:t>
            </w:r>
          </w:p>
        </w:tc>
      </w:tr>
    </w:tbl>
    <w:p w14:paraId="45DA11EF" w14:textId="77777777" w:rsidR="006E012F" w:rsidRDefault="00000000">
      <w:pPr>
        <w:ind w:right="-2"/>
        <w:jc w:val="both"/>
        <w:rPr>
          <w:rFonts w:ascii="仿宋" w:eastAsia="仿宋" w:hAnsi="仿宋" w:cs="仿宋" w:hint="eastAsia"/>
        </w:rPr>
      </w:pPr>
      <w:r>
        <w:rPr>
          <w:rFonts w:ascii="仿宋" w:eastAsia="仿宋" w:hAnsi="仿宋" w:cs="仿宋" w:hint="eastAsia"/>
        </w:rPr>
        <w:t>注：</w:t>
      </w:r>
      <w:r>
        <w:rPr>
          <w:rFonts w:ascii="仿宋" w:eastAsia="仿宋" w:hAnsi="仿宋" w:cs="仿宋" w:hint="eastAsia"/>
          <w:lang w:val="en-US"/>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hAnsi="仿宋" w:cs="仿宋" w:eastAsia="仿宋"/>
        </w:rPr>
        <w:t/>
      </w:r>
      <w:r>
        <w:rPr>
          <w:rFonts w:ascii="仿宋" w:eastAsia="仿宋" w:hAnsi="仿宋" w:cs="仿宋" w:hint="eastAsia"/>
          <w:lang w:val="en-US"/>
        </w:rPr>
        <w:t>本表金额单位转换时可能存在尾数误差</w:t>
      </w:r>
      <w:r>
        <w:rPr>
          <w:rFonts w:ascii="仿宋" w:eastAsia="仿宋" w:hAnsi="仿宋" w:cs="仿宋" w:hint="eastAsia"/>
        </w:rPr>
        <w:t>。</w:t>
      </w:r>
      <w:r>
        <w:rPr>
          <w:rFonts w:ascii="仿宋" w:eastAsia="仿宋" w:hAnsi="仿宋" w:cs="仿宋" w:hint="eastAsia"/>
          <w:lang w:val="en-US"/>
        </w:rPr>
        <w:t/>
      </w:r>
    </w:p>
    <w:p w14:paraId="39A3B424" w14:textId="77777777" w:rsidR="006E012F" w:rsidRDefault="006E012F">
      <w:pPr>
        <w:ind w:left="227" w:firstLineChars="100" w:firstLine="220"/>
        <w:jc w:val="both"/>
        <w:rPr>
          <w:rFonts w:ascii="仿宋" w:eastAsia="仿宋" w:hAnsi="仿宋" w:cs="仿宋" w:hint="eastAsia"/>
        </w:rPr>
        <w:sectPr w:rsidR="006E012F">
          <w:footerReference w:type="default" r:id="rId19"/>
          <w:pgSz w:w="16838" w:h="11906" w:orient="landscape"/>
          <w:pgMar w:top="720" w:right="153" w:bottom="720" w:left="153" w:header="170" w:footer="280" w:gutter="0"/>
          <w:pgNumType w:fmt="numberInDash"/>
          <w:cols w:space="720"/>
          <w:formProt w:val="0"/>
          <w:docGrid w:linePitch="100"/>
        </w:sectPr>
      </w:pPr>
    </w:p>
    <w:tbl>
      <w:tblPr>
        <w:tblW w:w="15400" w:type="dxa"/>
        <w:tblInd w:w="62" w:type="dxa"/>
        <w:tblLayout w:type="fixed"/>
        <w:tblCellMar>
          <w:top w:w="55" w:type="dxa"/>
          <w:left w:w="55" w:type="dxa"/>
          <w:bottom w:w="55" w:type="dxa"/>
          <w:right w:w="55" w:type="dxa"/>
        </w:tblCellMar>
        <w:tblLook w:val="04A0" w:firstRow="1" w:lastRow="0" w:firstColumn="1" w:lastColumn="0" w:noHBand="0" w:noVBand="1"/>
      </w:tblPr>
      <w:tblGrid>
        <w:gridCol w:w="1431"/>
        <w:gridCol w:w="6995"/>
        <w:gridCol w:w="2684"/>
        <w:gridCol w:w="2432"/>
        <w:gridCol w:w="1858"/>
      </w:tblGrid>
      <w:tr w:rsidR="006E012F" w14:paraId="0BD90C6E" w14:textId="77777777">
        <w:trPr>
          <w:trHeight w:val="395"/>
        </w:trPr>
        <w:tc>
          <w:tcPr>
            <w:tcW w:w="15400" w:type="dxa"/>
            <w:gridSpan w:val="5"/>
            <w:vAlign w:val="center"/>
          </w:tcPr>
          <w:p w14:paraId="58428AF0"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政府性基金预算支出决算表</w:t>
            </w:r>
          </w:p>
        </w:tc>
      </w:tr>
      <w:tr w:rsidR="006E012F" w14:paraId="7CDAAFC4" w14:textId="77777777">
        <w:trPr>
          <w:trHeight w:val="323"/>
        </w:trPr>
        <w:tc>
          <w:tcPr>
            <w:tcW w:w="8426" w:type="dxa"/>
            <w:gridSpan w:val="2"/>
          </w:tcPr>
          <w:p w14:paraId="20BE9960" w14:textId="77777777" w:rsidR="006E012F" w:rsidRDefault="006E012F">
            <w:pPr>
              <w:pStyle w:val="TableParagraph"/>
              <w:rPr>
                <w:rFonts w:ascii="仿宋" w:eastAsia="仿宋" w:hAnsi="仿宋" w:cs="仿宋" w:hint="eastAsia"/>
                <w:sz w:val="20"/>
              </w:rPr>
            </w:pPr>
          </w:p>
        </w:tc>
        <w:tc>
          <w:tcPr>
            <w:tcW w:w="2684" w:type="dxa"/>
          </w:tcPr>
          <w:p w14:paraId="4B0EC14E" w14:textId="77777777" w:rsidR="006E012F" w:rsidRDefault="006E012F">
            <w:pPr>
              <w:pStyle w:val="TableParagraph"/>
              <w:rPr>
                <w:rFonts w:ascii="仿宋" w:eastAsia="仿宋" w:hAnsi="仿宋" w:cs="仿宋" w:hint="eastAsia"/>
                <w:sz w:val="27"/>
              </w:rPr>
            </w:pPr>
          </w:p>
        </w:tc>
        <w:tc>
          <w:tcPr>
            <w:tcW w:w="2432" w:type="dxa"/>
          </w:tcPr>
          <w:p w14:paraId="101AA77A" w14:textId="77777777" w:rsidR="006E012F" w:rsidRDefault="006E012F">
            <w:pPr>
              <w:pStyle w:val="TableParagraph"/>
              <w:rPr>
                <w:rFonts w:ascii="仿宋" w:eastAsia="仿宋" w:hAnsi="仿宋" w:cs="仿宋" w:hint="eastAsia"/>
                <w:sz w:val="20"/>
              </w:rPr>
            </w:pPr>
          </w:p>
        </w:tc>
        <w:tc>
          <w:tcPr>
            <w:tcW w:w="1858" w:type="dxa"/>
            <w:vAlign w:val="center"/>
          </w:tcPr>
          <w:p w14:paraId="6997BA80"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公开10表</w:t>
            </w:r>
          </w:p>
        </w:tc>
      </w:tr>
      <w:tr w:rsidR="006E012F" w14:paraId="07FCD15F" w14:textId="77777777">
        <w:trPr>
          <w:trHeight w:val="152"/>
        </w:trPr>
        <w:tc>
          <w:tcPr>
            <w:tcW w:w="13542" w:type="dxa"/>
            <w:gridSpan w:val="4"/>
            <w:vAlign w:val="center"/>
          </w:tcPr>
          <w:p w14:paraId="6C95E84A"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南通市体育运动学校</w:t>
            </w:r>
          </w:p>
        </w:tc>
        <w:tc>
          <w:tcPr>
            <w:tcW w:w="1858" w:type="dxa"/>
            <w:vAlign w:val="center"/>
          </w:tcPr>
          <w:p w14:paraId="4DFD42E9"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172D3A3B" w14:textId="77777777">
        <w:trPr>
          <w:trHeight w:val="267"/>
        </w:trPr>
        <w:tc>
          <w:tcPr>
            <w:tcW w:w="8426" w:type="dxa"/>
            <w:gridSpan w:val="2"/>
            <w:tcBorders>
              <w:top w:val="single" w:sz="4" w:space="0" w:color="000000"/>
              <w:left w:val="single" w:sz="4" w:space="0" w:color="000000"/>
              <w:bottom w:val="single" w:sz="4" w:space="0" w:color="000000"/>
            </w:tcBorders>
            <w:vAlign w:val="center"/>
          </w:tcPr>
          <w:p w14:paraId="08F8CC2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2684" w:type="dxa"/>
            <w:vMerge w:val="restart"/>
            <w:tcBorders>
              <w:top w:val="single" w:sz="4" w:space="0" w:color="000000"/>
              <w:left w:val="single" w:sz="4" w:space="0" w:color="000000"/>
            </w:tcBorders>
            <w:vAlign w:val="center"/>
          </w:tcPr>
          <w:p w14:paraId="4BBBE4A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14:paraId="0240C72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14:paraId="0A23B6E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1CAA44E5" w14:textId="77777777">
        <w:trPr>
          <w:trHeight w:val="427"/>
        </w:trPr>
        <w:tc>
          <w:tcPr>
            <w:tcW w:w="1431" w:type="dxa"/>
            <w:tcBorders>
              <w:left w:val="single" w:sz="4" w:space="0" w:color="000000"/>
              <w:bottom w:val="single" w:sz="4" w:space="0" w:color="000000"/>
            </w:tcBorders>
            <w:vAlign w:val="center"/>
          </w:tcPr>
          <w:p w14:paraId="3D1FA046"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0154668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14:paraId="1DEDF09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684" w:type="dxa"/>
            <w:vMerge/>
            <w:tcBorders>
              <w:left w:val="single" w:sz="4" w:space="0" w:color="000000"/>
              <w:bottom w:val="single" w:sz="4" w:space="0" w:color="000000"/>
            </w:tcBorders>
          </w:tcPr>
          <w:p w14:paraId="4C34408D" w14:textId="77777777" w:rsidR="006E012F" w:rsidRDefault="006E012F">
            <w:pPr>
              <w:rPr>
                <w:rFonts w:ascii="仿宋" w:eastAsia="仿宋" w:hAnsi="仿宋" w:cs="仿宋" w:hint="eastAsia"/>
              </w:rPr>
            </w:pPr>
          </w:p>
        </w:tc>
        <w:tc>
          <w:tcPr>
            <w:tcW w:w="2432" w:type="dxa"/>
            <w:vMerge/>
            <w:tcBorders>
              <w:left w:val="single" w:sz="4" w:space="0" w:color="000000"/>
              <w:bottom w:val="single" w:sz="4" w:space="0" w:color="000000"/>
            </w:tcBorders>
            <w:vAlign w:val="center"/>
          </w:tcPr>
          <w:p w14:paraId="0B9D4930" w14:textId="77777777" w:rsidR="006E012F" w:rsidRDefault="006E012F">
            <w:pPr>
              <w:pStyle w:val="TableParagraph"/>
              <w:jc w:val="center"/>
              <w:rPr>
                <w:rFonts w:ascii="仿宋" w:eastAsia="仿宋" w:hAnsi="仿宋" w:cs="仿宋" w:hint="eastAsia"/>
              </w:rPr>
            </w:pPr>
          </w:p>
        </w:tc>
        <w:tc>
          <w:tcPr>
            <w:tcW w:w="1858" w:type="dxa"/>
            <w:vMerge/>
            <w:tcBorders>
              <w:left w:val="single" w:sz="4" w:space="0" w:color="000000"/>
              <w:bottom w:val="single" w:sz="4" w:space="0" w:color="000000"/>
              <w:right w:val="single" w:sz="4" w:space="0" w:color="000000"/>
            </w:tcBorders>
          </w:tcPr>
          <w:p w14:paraId="2C0D7E12" w14:textId="77777777" w:rsidR="006E012F" w:rsidRDefault="006E012F">
            <w:pPr>
              <w:rPr>
                <w:rFonts w:ascii="仿宋" w:eastAsia="仿宋" w:hAnsi="仿宋" w:cs="仿宋" w:hint="eastAsia"/>
              </w:rPr>
            </w:pPr>
          </w:p>
        </w:tc>
      </w:tr>
      <w:tr w:rsidR="006E012F" w14:paraId="329069A6" w14:textId="77777777">
        <w:trPr>
          <w:trHeight w:val="275"/>
        </w:trPr>
        <w:tc>
          <w:tcPr>
            <w:tcW w:w="8426" w:type="dxa"/>
            <w:gridSpan w:val="2"/>
            <w:tcBorders>
              <w:left w:val="single" w:sz="4" w:space="0" w:color="000000"/>
              <w:bottom w:val="single" w:sz="4" w:space="0" w:color="000000"/>
            </w:tcBorders>
            <w:vAlign w:val="center"/>
          </w:tcPr>
          <w:p w14:paraId="4B21BC3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2684" w:type="dxa"/>
            <w:tcBorders>
              <w:left w:val="single" w:sz="4" w:space="0" w:color="000000"/>
              <w:bottom w:val="single" w:sz="4" w:space="0" w:color="000000"/>
            </w:tcBorders>
            <w:vAlign w:val="center"/>
          </w:tcPr>
          <w:p w14:paraId="683D63B6"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1</w:t>
            </w:r>
          </w:p>
        </w:tc>
        <w:tc>
          <w:tcPr>
            <w:tcW w:w="2432" w:type="dxa"/>
            <w:tcBorders>
              <w:left w:val="single" w:sz="4" w:space="0" w:color="000000"/>
              <w:bottom w:val="single" w:sz="4" w:space="0" w:color="000000"/>
            </w:tcBorders>
            <w:vAlign w:val="center"/>
          </w:tcPr>
          <w:p w14:paraId="16273B0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1858" w:type="dxa"/>
            <w:tcBorders>
              <w:left w:val="single" w:sz="4" w:space="0" w:color="000000"/>
              <w:bottom w:val="single" w:sz="4" w:space="0" w:color="000000"/>
              <w:right w:val="single" w:sz="4" w:space="0" w:color="000000"/>
            </w:tcBorders>
            <w:vAlign w:val="center"/>
          </w:tcPr>
          <w:p w14:paraId="7A0F2877" w14:textId="7A3973FB" w:rsidR="006E012F" w:rsidRDefault="004743E0">
            <w:pPr>
              <w:pStyle w:val="TableParagraph"/>
              <w:jc w:val="center"/>
              <w:rPr>
                <w:rFonts w:ascii="仿宋" w:eastAsia="仿宋" w:hAnsi="仿宋" w:cs="仿宋" w:hint="eastAsia"/>
                <w:lang w:val="en-US"/>
              </w:rPr>
            </w:pPr>
            <w:r>
              <w:rPr>
                <w:rFonts w:ascii="仿宋" w:eastAsia="仿宋" w:hAnsi="仿宋" w:cs="仿宋" w:hint="eastAsia"/>
                <w:lang w:val="en-US"/>
              </w:rPr>
              <w:t>3</w:t>
            </w:r>
          </w:p>
        </w:tc>
      </w:tr>
      <w:tr w:rsidR="006E012F" w14:paraId="08704142" w14:textId="77777777">
        <w:trPr>
          <w:trHeight w:hRule="exact" w:val="389"/>
        </w:trPr>
        <w:tc>
          <w:tcPr>
            <w:tcW w:w="8426" w:type="dxa"/>
            <w:gridSpan w:val="2"/>
            <w:tcBorders>
              <w:left w:val="single" w:sz="4" w:space="0" w:color="000000"/>
              <w:bottom w:val="single" w:sz="4" w:space="0" w:color="000000"/>
            </w:tcBorders>
            <w:vAlign w:val="center"/>
          </w:tcPr>
          <w:p w14:paraId="6931C81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2684" w:type="dxa"/>
            <w:tcBorders>
              <w:left w:val="single" w:sz="4" w:space="0" w:color="000000"/>
              <w:bottom w:val="single" w:sz="4" w:space="0" w:color="000000"/>
            </w:tcBorders>
            <w:vAlign w:val="center"/>
          </w:tcPr>
          <w:p w14:paraId="35D507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834.49</w:t>
            </w:r>
          </w:p>
        </w:tc>
        <w:tc>
          <w:tcPr>
            <w:tcW w:w="2432" w:type="dxa"/>
            <w:tcBorders>
              <w:left w:val="single" w:sz="4" w:space="0" w:color="000000"/>
              <w:bottom w:val="single" w:sz="4" w:space="0" w:color="000000"/>
            </w:tcBorders>
            <w:vAlign w:val="center"/>
          </w:tcPr>
          <w:p w14:paraId="489EAB9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58" w:type="dxa"/>
            <w:tcBorders>
              <w:left w:val="single" w:sz="4" w:space="0" w:color="000000"/>
              <w:bottom w:val="single" w:sz="4" w:space="0" w:color="000000"/>
              <w:right w:val="single" w:sz="4" w:space="0" w:color="000000"/>
            </w:tcBorders>
            <w:vAlign w:val="center"/>
          </w:tcPr>
          <w:p w14:paraId="0A2A00E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834.49</w:t>
            </w:r>
          </w:p>
        </w:tc>
      </w:tr>
      <w:tr w:rsidR="006E012F" w14:paraId="2018DA1F" w14:textId="7777777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14:paraId="55843713" w14:textId="77777777" w:rsidR="006E012F" w:rsidRDefault="00000000">
            <w:pPr>
              <w:pStyle w:val="TableParagraph"/>
              <w:rPr>
                <w:rFonts w:ascii="仿宋" w:eastAsia="仿宋" w:hAnsi="仿宋" w:cs="仿宋" w:hint="eastAsia"/>
              </w:rPr>
            </w:pPr>
            <w:r>
              <w:rPr>
                <w:rFonts w:ascii="仿宋" w:eastAsia="仿宋" w:hAnsi="仿宋" w:cs="仿宋" w:hint="eastAsia"/>
              </w:rPr>
              <w:t>229</w:t>
            </w:r>
          </w:p>
        </w:tc>
        <w:tc>
          <w:tcPr>
            <w:tcW w:w="6995" w:type="dxa"/>
            <w:tcBorders>
              <w:top w:val="single" w:sz="4" w:space="0" w:color="000000"/>
              <w:left w:val="single" w:sz="4" w:space="0" w:color="000000"/>
              <w:bottom w:val="single" w:sz="4" w:space="0" w:color="000000"/>
              <w:right w:val="single" w:sz="4" w:space="0" w:color="000000"/>
            </w:tcBorders>
            <w:vAlign w:val="center"/>
          </w:tcPr>
          <w:p w14:paraId="4C41B349" w14:textId="77777777" w:rsidR="006E012F" w:rsidRDefault="00000000">
            <w:pPr>
              <w:pStyle w:val="TableParagraph"/>
              <w:rPr>
                <w:rFonts w:ascii="仿宋" w:eastAsia="仿宋" w:hAnsi="仿宋" w:cs="仿宋" w:hint="eastAsia"/>
              </w:rPr>
            </w:pPr>
            <w:r>
              <w:rPr>
                <w:rFonts w:ascii="仿宋" w:eastAsia="仿宋" w:hAnsi="仿宋" w:cs="仿宋" w:hint="eastAsia"/>
              </w:rPr>
              <w:t>其他支出</w:t>
            </w:r>
          </w:p>
        </w:tc>
        <w:tc>
          <w:tcPr>
            <w:tcW w:w="2684" w:type="dxa"/>
            <w:tcBorders>
              <w:top w:val="single" w:sz="4" w:space="0" w:color="000000"/>
              <w:left w:val="single" w:sz="4" w:space="0" w:color="000000"/>
              <w:bottom w:val="single" w:sz="4" w:space="0" w:color="000000"/>
              <w:right w:val="single" w:sz="4" w:space="0" w:color="000000"/>
            </w:tcBorders>
            <w:vAlign w:val="center"/>
          </w:tcPr>
          <w:p w14:paraId="0F87DA21" w14:textId="77777777" w:rsidR="006E012F" w:rsidRDefault="00000000">
            <w:pPr>
              <w:jc w:val="right"/>
              <w:rPr>
                <w:rFonts w:ascii="仿宋" w:eastAsia="仿宋" w:hAnsi="仿宋" w:cs="仿宋" w:hint="eastAsia"/>
              </w:rPr>
            </w:pPr>
            <w:r>
              <w:rPr>
                <w:rFonts w:ascii="仿宋" w:eastAsia="仿宋" w:hAnsi="仿宋" w:cs="仿宋" w:hint="eastAsia"/>
              </w:rPr>
              <w:t>834.49</w:t>
            </w:r>
          </w:p>
        </w:tc>
        <w:tc>
          <w:tcPr>
            <w:tcW w:w="2432" w:type="dxa"/>
            <w:tcBorders>
              <w:top w:val="single" w:sz="4" w:space="0" w:color="000000"/>
              <w:left w:val="single" w:sz="4" w:space="0" w:color="000000"/>
              <w:bottom w:val="single" w:sz="4" w:space="0" w:color="000000"/>
              <w:right w:val="single" w:sz="4" w:space="0" w:color="000000"/>
            </w:tcBorders>
            <w:vAlign w:val="center"/>
          </w:tcPr>
          <w:p w14:paraId="69C7D8F6"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858" w:type="dxa"/>
            <w:tcBorders>
              <w:top w:val="single" w:sz="4" w:space="0" w:color="000000"/>
              <w:left w:val="single" w:sz="4" w:space="0" w:color="000000"/>
              <w:bottom w:val="single" w:sz="4" w:space="0" w:color="000000"/>
              <w:right w:val="single" w:sz="4" w:space="0" w:color="000000"/>
            </w:tcBorders>
            <w:vAlign w:val="center"/>
          </w:tcPr>
          <w:p w14:paraId="32DB3F51" w14:textId="77777777" w:rsidR="006E012F" w:rsidRDefault="00000000">
            <w:pPr>
              <w:jc w:val="right"/>
              <w:rPr>
                <w:rFonts w:ascii="仿宋" w:eastAsia="仿宋" w:hAnsi="仿宋" w:cs="仿宋" w:hint="eastAsia"/>
              </w:rPr>
            </w:pPr>
            <w:r>
              <w:rPr>
                <w:rFonts w:ascii="仿宋" w:eastAsia="仿宋" w:hAnsi="仿宋" w:cs="仿宋" w:hint="eastAsia"/>
              </w:rPr>
              <w:t>834.49</w:t>
            </w:r>
          </w:p>
        </w:tc>
      </w:tr>
      <w:tr w:rsidR="006E012F" w14:paraId="2018DA1F" w14:textId="7777777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14:paraId="55843713" w14:textId="77777777" w:rsidR="006E012F" w:rsidRDefault="00000000">
            <w:pPr>
              <w:pStyle w:val="TableParagraph"/>
              <w:rPr>
                <w:rFonts w:ascii="仿宋" w:eastAsia="仿宋" w:hAnsi="仿宋" w:cs="仿宋" w:hint="eastAsia"/>
              </w:rPr>
            </w:pPr>
            <w:r>
              <w:rPr>
                <w:rFonts w:ascii="仿宋" w:eastAsia="仿宋" w:hAnsi="仿宋" w:cs="仿宋" w:hint="eastAsia"/>
              </w:rPr>
              <w:t>22960</w:t>
            </w:r>
          </w:p>
        </w:tc>
        <w:tc>
          <w:tcPr>
            <w:tcW w:w="6995" w:type="dxa"/>
            <w:tcBorders>
              <w:top w:val="single" w:sz="4" w:space="0" w:color="000000"/>
              <w:left w:val="single" w:sz="4" w:space="0" w:color="000000"/>
              <w:bottom w:val="single" w:sz="4" w:space="0" w:color="000000"/>
              <w:right w:val="single" w:sz="4" w:space="0" w:color="000000"/>
            </w:tcBorders>
            <w:vAlign w:val="center"/>
          </w:tcPr>
          <w:p w14:paraId="4C41B349"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彩票公益金安排的支出</w:t>
            </w:r>
          </w:p>
        </w:tc>
        <w:tc>
          <w:tcPr>
            <w:tcW w:w="2684" w:type="dxa"/>
            <w:tcBorders>
              <w:top w:val="single" w:sz="4" w:space="0" w:color="000000"/>
              <w:left w:val="single" w:sz="4" w:space="0" w:color="000000"/>
              <w:bottom w:val="single" w:sz="4" w:space="0" w:color="000000"/>
              <w:right w:val="single" w:sz="4" w:space="0" w:color="000000"/>
            </w:tcBorders>
            <w:vAlign w:val="center"/>
          </w:tcPr>
          <w:p w14:paraId="0F87DA21" w14:textId="77777777" w:rsidR="006E012F" w:rsidRDefault="00000000">
            <w:pPr>
              <w:jc w:val="right"/>
              <w:rPr>
                <w:rFonts w:ascii="仿宋" w:eastAsia="仿宋" w:hAnsi="仿宋" w:cs="仿宋" w:hint="eastAsia"/>
              </w:rPr>
            </w:pPr>
            <w:r>
              <w:rPr>
                <w:rFonts w:ascii="仿宋" w:eastAsia="仿宋" w:hAnsi="仿宋" w:cs="仿宋" w:hint="eastAsia"/>
              </w:rPr>
              <w:t>834.49</w:t>
            </w:r>
          </w:p>
        </w:tc>
        <w:tc>
          <w:tcPr>
            <w:tcW w:w="2432" w:type="dxa"/>
            <w:tcBorders>
              <w:top w:val="single" w:sz="4" w:space="0" w:color="000000"/>
              <w:left w:val="single" w:sz="4" w:space="0" w:color="000000"/>
              <w:bottom w:val="single" w:sz="4" w:space="0" w:color="000000"/>
              <w:right w:val="single" w:sz="4" w:space="0" w:color="000000"/>
            </w:tcBorders>
            <w:vAlign w:val="center"/>
          </w:tcPr>
          <w:p w14:paraId="69C7D8F6"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858" w:type="dxa"/>
            <w:tcBorders>
              <w:top w:val="single" w:sz="4" w:space="0" w:color="000000"/>
              <w:left w:val="single" w:sz="4" w:space="0" w:color="000000"/>
              <w:bottom w:val="single" w:sz="4" w:space="0" w:color="000000"/>
              <w:right w:val="single" w:sz="4" w:space="0" w:color="000000"/>
            </w:tcBorders>
            <w:vAlign w:val="center"/>
          </w:tcPr>
          <w:p w14:paraId="32DB3F51" w14:textId="77777777" w:rsidR="006E012F" w:rsidRDefault="00000000">
            <w:pPr>
              <w:jc w:val="right"/>
              <w:rPr>
                <w:rFonts w:ascii="仿宋" w:eastAsia="仿宋" w:hAnsi="仿宋" w:cs="仿宋" w:hint="eastAsia"/>
              </w:rPr>
            </w:pPr>
            <w:r>
              <w:rPr>
                <w:rFonts w:ascii="仿宋" w:eastAsia="仿宋" w:hAnsi="仿宋" w:cs="仿宋" w:hint="eastAsia"/>
              </w:rPr>
              <w:t>834.49</w:t>
            </w:r>
          </w:p>
        </w:tc>
      </w:tr>
      <w:tr w:rsidR="006E012F" w14:paraId="2018DA1F" w14:textId="7777777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14:paraId="55843713" w14:textId="77777777" w:rsidR="006E012F" w:rsidRDefault="00000000">
            <w:pPr>
              <w:pStyle w:val="TableParagraph"/>
              <w:rPr>
                <w:rFonts w:ascii="仿宋" w:eastAsia="仿宋" w:hAnsi="仿宋" w:cs="仿宋" w:hint="eastAsia"/>
              </w:rPr>
            </w:pPr>
            <w:r>
              <w:rPr>
                <w:rFonts w:ascii="仿宋" w:eastAsia="仿宋" w:hAnsi="仿宋" w:cs="仿宋" w:hint="eastAsia"/>
              </w:rPr>
              <w:t>2296003</w:t>
            </w:r>
          </w:p>
        </w:tc>
        <w:tc>
          <w:tcPr>
            <w:tcW w:w="6995" w:type="dxa"/>
            <w:tcBorders>
              <w:top w:val="single" w:sz="4" w:space="0" w:color="000000"/>
              <w:left w:val="single" w:sz="4" w:space="0" w:color="000000"/>
              <w:bottom w:val="single" w:sz="4" w:space="0" w:color="000000"/>
              <w:right w:val="single" w:sz="4" w:space="0" w:color="000000"/>
            </w:tcBorders>
            <w:vAlign w:val="center"/>
          </w:tcPr>
          <w:p w14:paraId="4C41B349"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用于体育事业的彩票公益金支出</w:t>
            </w:r>
          </w:p>
        </w:tc>
        <w:tc>
          <w:tcPr>
            <w:tcW w:w="2684" w:type="dxa"/>
            <w:tcBorders>
              <w:top w:val="single" w:sz="4" w:space="0" w:color="000000"/>
              <w:left w:val="single" w:sz="4" w:space="0" w:color="000000"/>
              <w:bottom w:val="single" w:sz="4" w:space="0" w:color="000000"/>
              <w:right w:val="single" w:sz="4" w:space="0" w:color="000000"/>
            </w:tcBorders>
            <w:vAlign w:val="center"/>
          </w:tcPr>
          <w:p w14:paraId="0F87DA21" w14:textId="77777777" w:rsidR="006E012F" w:rsidRDefault="00000000">
            <w:pPr>
              <w:jc w:val="right"/>
              <w:rPr>
                <w:rFonts w:ascii="仿宋" w:eastAsia="仿宋" w:hAnsi="仿宋" w:cs="仿宋" w:hint="eastAsia"/>
              </w:rPr>
            </w:pPr>
            <w:r>
              <w:rPr>
                <w:rFonts w:ascii="仿宋" w:eastAsia="仿宋" w:hAnsi="仿宋" w:cs="仿宋" w:hint="eastAsia"/>
              </w:rPr>
              <w:t>834.49</w:t>
            </w:r>
          </w:p>
        </w:tc>
        <w:tc>
          <w:tcPr>
            <w:tcW w:w="2432" w:type="dxa"/>
            <w:tcBorders>
              <w:top w:val="single" w:sz="4" w:space="0" w:color="000000"/>
              <w:left w:val="single" w:sz="4" w:space="0" w:color="000000"/>
              <w:bottom w:val="single" w:sz="4" w:space="0" w:color="000000"/>
              <w:right w:val="single" w:sz="4" w:space="0" w:color="000000"/>
            </w:tcBorders>
            <w:vAlign w:val="center"/>
          </w:tcPr>
          <w:p w14:paraId="69C7D8F6"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858" w:type="dxa"/>
            <w:tcBorders>
              <w:top w:val="single" w:sz="4" w:space="0" w:color="000000"/>
              <w:left w:val="single" w:sz="4" w:space="0" w:color="000000"/>
              <w:bottom w:val="single" w:sz="4" w:space="0" w:color="000000"/>
              <w:right w:val="single" w:sz="4" w:space="0" w:color="000000"/>
            </w:tcBorders>
            <w:vAlign w:val="center"/>
          </w:tcPr>
          <w:p w14:paraId="32DB3F51" w14:textId="77777777" w:rsidR="006E012F" w:rsidRDefault="00000000">
            <w:pPr>
              <w:jc w:val="right"/>
              <w:rPr>
                <w:rFonts w:ascii="仿宋" w:eastAsia="仿宋" w:hAnsi="仿宋" w:cs="仿宋" w:hint="eastAsia"/>
              </w:rPr>
            </w:pPr>
            <w:r>
              <w:rPr>
                <w:rFonts w:ascii="仿宋" w:eastAsia="仿宋" w:hAnsi="仿宋" w:cs="仿宋" w:hint="eastAsia"/>
              </w:rPr>
              <w:t>834.49</w:t>
            </w:r>
          </w:p>
        </w:tc>
      </w:tr>
    </w:tbl>
    <w:p w14:paraId="7474ACFA" w14:textId="77777777" w:rsidR="006E012F" w:rsidRDefault="00000000">
      <w:pPr>
        <w:spacing w:before="25"/>
        <w:jc w:val="both"/>
        <w:rPr>
          <w:rFonts w:ascii="仿宋" w:eastAsia="仿宋" w:hAnsi="仿宋" w:cs="仿宋" w:hint="eastAsia"/>
        </w:rPr>
      </w:pPr>
      <w:r>
        <w:rPr>
          <w:rFonts w:ascii="仿宋" w:eastAsia="仿宋" w:hAnsi="仿宋" w:cs="仿宋" w:hint="eastAsia"/>
        </w:rPr>
        <w:t>注：本表反映本年度政府性基金预算财政拨款支出情况。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5F790C60" w14:textId="77777777" w:rsidR="006E012F" w:rsidRDefault="006E012F">
      <w:pPr>
        <w:spacing w:before="25"/>
        <w:jc w:val="both"/>
        <w:rPr>
          <w:rFonts w:ascii="仿宋" w:eastAsia="仿宋" w:hAnsi="仿宋" w:cs="仿宋" w:hint="eastAsia"/>
          <w:lang w:val="en-US"/>
        </w:rPr>
        <w:sectPr w:rsidR="006E012F">
          <w:footerReference w:type="default" r:id="rId20"/>
          <w:pgSz w:w="16838" w:h="11906" w:orient="landscape"/>
          <w:pgMar w:top="720" w:right="720" w:bottom="720" w:left="720" w:header="170" w:footer="280" w:gutter="0"/>
          <w:pgNumType w:fmt="numberInDash"/>
          <w:cols w:space="720"/>
          <w:formProt w:val="0"/>
          <w:docGrid w:linePitch="100"/>
        </w:sectPr>
      </w:pPr>
    </w:p>
    <w:tbl>
      <w:tblPr>
        <w:tblW w:w="15400" w:type="dxa"/>
        <w:tblInd w:w="47" w:type="dxa"/>
        <w:tblLayout w:type="fixed"/>
        <w:tblCellMar>
          <w:top w:w="55" w:type="dxa"/>
          <w:left w:w="55" w:type="dxa"/>
          <w:bottom w:w="55" w:type="dxa"/>
          <w:right w:w="55" w:type="dxa"/>
        </w:tblCellMar>
        <w:tblLook w:val="04A0" w:firstRow="1" w:lastRow="0" w:firstColumn="1" w:lastColumn="0" w:noHBand="0" w:noVBand="1"/>
      </w:tblPr>
      <w:tblGrid>
        <w:gridCol w:w="1462"/>
        <w:gridCol w:w="7058"/>
        <w:gridCol w:w="2510"/>
        <w:gridCol w:w="2309"/>
        <w:gridCol w:w="2061"/>
      </w:tblGrid>
      <w:tr w:rsidR="006E012F" w14:paraId="48D27F85" w14:textId="77777777">
        <w:trPr>
          <w:trHeight w:val="395"/>
        </w:trPr>
        <w:tc>
          <w:tcPr>
            <w:tcW w:w="15400" w:type="dxa"/>
            <w:gridSpan w:val="5"/>
            <w:vAlign w:val="center"/>
          </w:tcPr>
          <w:p w14:paraId="41DCA5D4"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国有资本经营预算支出决算表</w:t>
            </w:r>
          </w:p>
        </w:tc>
      </w:tr>
      <w:tr w:rsidR="006E012F" w14:paraId="24B4FD26" w14:textId="77777777">
        <w:trPr>
          <w:trHeight w:val="323"/>
        </w:trPr>
        <w:tc>
          <w:tcPr>
            <w:tcW w:w="8520" w:type="dxa"/>
            <w:gridSpan w:val="2"/>
          </w:tcPr>
          <w:p w14:paraId="4E72F26C" w14:textId="77777777" w:rsidR="006E012F" w:rsidRDefault="006E012F">
            <w:pPr>
              <w:pStyle w:val="TableParagraph"/>
              <w:rPr>
                <w:rFonts w:ascii="仿宋" w:eastAsia="仿宋" w:hAnsi="仿宋" w:cs="仿宋" w:hint="eastAsia"/>
                <w:sz w:val="20"/>
              </w:rPr>
            </w:pPr>
          </w:p>
        </w:tc>
        <w:tc>
          <w:tcPr>
            <w:tcW w:w="2510" w:type="dxa"/>
          </w:tcPr>
          <w:p w14:paraId="2ACB02A9" w14:textId="77777777" w:rsidR="006E012F" w:rsidRDefault="006E012F">
            <w:pPr>
              <w:pStyle w:val="TableParagraph"/>
              <w:rPr>
                <w:rFonts w:ascii="仿宋" w:eastAsia="仿宋" w:hAnsi="仿宋" w:cs="仿宋" w:hint="eastAsia"/>
                <w:sz w:val="27"/>
              </w:rPr>
            </w:pPr>
          </w:p>
        </w:tc>
        <w:tc>
          <w:tcPr>
            <w:tcW w:w="2309" w:type="dxa"/>
          </w:tcPr>
          <w:p w14:paraId="4931D6AD" w14:textId="77777777" w:rsidR="006E012F" w:rsidRDefault="006E012F">
            <w:pPr>
              <w:pStyle w:val="TableParagraph"/>
              <w:rPr>
                <w:rFonts w:ascii="仿宋" w:eastAsia="仿宋" w:hAnsi="仿宋" w:cs="仿宋" w:hint="eastAsia"/>
                <w:sz w:val="20"/>
              </w:rPr>
            </w:pPr>
          </w:p>
        </w:tc>
        <w:tc>
          <w:tcPr>
            <w:tcW w:w="2061" w:type="dxa"/>
            <w:vAlign w:val="center"/>
          </w:tcPr>
          <w:p w14:paraId="1805770D"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公开1</w:t>
            </w:r>
            <w:r>
              <w:rPr>
                <w:rFonts w:ascii="仿宋" w:eastAsia="仿宋" w:hAnsi="仿宋" w:cs="仿宋" w:hint="eastAsia"/>
                <w:lang w:val="en-US"/>
              </w:rPr>
              <w:t>1</w:t>
            </w:r>
            <w:r>
              <w:rPr>
                <w:rFonts w:ascii="仿宋" w:eastAsia="仿宋" w:hAnsi="仿宋" w:cs="仿宋" w:hint="eastAsia"/>
              </w:rPr>
              <w:t>表</w:t>
            </w:r>
          </w:p>
        </w:tc>
      </w:tr>
      <w:tr w:rsidR="006E012F" w14:paraId="2CDF553B" w14:textId="77777777">
        <w:trPr>
          <w:trHeight w:val="152"/>
        </w:trPr>
        <w:tc>
          <w:tcPr>
            <w:tcW w:w="13339" w:type="dxa"/>
            <w:gridSpan w:val="4"/>
            <w:vAlign w:val="center"/>
          </w:tcPr>
          <w:p w14:paraId="4E6062F6"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南通市体育运动学校</w:t>
            </w:r>
          </w:p>
        </w:tc>
        <w:tc>
          <w:tcPr>
            <w:tcW w:w="2061" w:type="dxa"/>
            <w:vAlign w:val="center"/>
          </w:tcPr>
          <w:p w14:paraId="62C14E22"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18E54017" w14:textId="77777777">
        <w:trPr>
          <w:trHeight w:val="267"/>
        </w:trPr>
        <w:tc>
          <w:tcPr>
            <w:tcW w:w="8520" w:type="dxa"/>
            <w:gridSpan w:val="2"/>
            <w:tcBorders>
              <w:top w:val="single" w:sz="4" w:space="0" w:color="000000"/>
              <w:left w:val="single" w:sz="4" w:space="0" w:color="000000"/>
              <w:bottom w:val="single" w:sz="4" w:space="0" w:color="000000"/>
            </w:tcBorders>
            <w:vAlign w:val="center"/>
          </w:tcPr>
          <w:p w14:paraId="0ED57AF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2510" w:type="dxa"/>
            <w:vMerge w:val="restart"/>
            <w:tcBorders>
              <w:top w:val="single" w:sz="4" w:space="0" w:color="000000"/>
              <w:left w:val="single" w:sz="4" w:space="0" w:color="000000"/>
            </w:tcBorders>
            <w:vAlign w:val="center"/>
          </w:tcPr>
          <w:p w14:paraId="2EDB615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14:paraId="31316FD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14:paraId="509C57E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6C903FCC" w14:textId="77777777">
        <w:trPr>
          <w:trHeight w:val="427"/>
        </w:trPr>
        <w:tc>
          <w:tcPr>
            <w:tcW w:w="1462" w:type="dxa"/>
            <w:tcBorders>
              <w:left w:val="single" w:sz="4" w:space="0" w:color="000000"/>
              <w:bottom w:val="single" w:sz="4" w:space="0" w:color="000000"/>
            </w:tcBorders>
            <w:vAlign w:val="center"/>
          </w:tcPr>
          <w:p w14:paraId="2DD87FE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65AFC1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14:paraId="228DB41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510" w:type="dxa"/>
            <w:vMerge/>
            <w:tcBorders>
              <w:left w:val="single" w:sz="4" w:space="0" w:color="000000"/>
              <w:bottom w:val="single" w:sz="4" w:space="0" w:color="000000"/>
            </w:tcBorders>
          </w:tcPr>
          <w:p w14:paraId="3141A753" w14:textId="77777777" w:rsidR="006E012F" w:rsidRDefault="006E012F">
            <w:pPr>
              <w:rPr>
                <w:rFonts w:ascii="仿宋" w:eastAsia="仿宋" w:hAnsi="仿宋" w:cs="仿宋" w:hint="eastAsia"/>
              </w:rPr>
            </w:pPr>
          </w:p>
        </w:tc>
        <w:tc>
          <w:tcPr>
            <w:tcW w:w="2309" w:type="dxa"/>
            <w:vMerge/>
            <w:tcBorders>
              <w:left w:val="single" w:sz="4" w:space="0" w:color="000000"/>
              <w:bottom w:val="single" w:sz="4" w:space="0" w:color="000000"/>
            </w:tcBorders>
            <w:vAlign w:val="center"/>
          </w:tcPr>
          <w:p w14:paraId="3EBCE901" w14:textId="77777777" w:rsidR="006E012F" w:rsidRDefault="006E012F">
            <w:pPr>
              <w:pStyle w:val="TableParagraph"/>
              <w:jc w:val="center"/>
              <w:rPr>
                <w:rFonts w:ascii="仿宋" w:eastAsia="仿宋" w:hAnsi="仿宋" w:cs="仿宋" w:hint="eastAsia"/>
              </w:rPr>
            </w:pPr>
          </w:p>
        </w:tc>
        <w:tc>
          <w:tcPr>
            <w:tcW w:w="2061" w:type="dxa"/>
            <w:vMerge/>
            <w:tcBorders>
              <w:left w:val="single" w:sz="4" w:space="0" w:color="000000"/>
              <w:bottom w:val="single" w:sz="4" w:space="0" w:color="000000"/>
              <w:right w:val="single" w:sz="4" w:space="0" w:color="000000"/>
            </w:tcBorders>
          </w:tcPr>
          <w:p w14:paraId="70439AA3" w14:textId="77777777" w:rsidR="006E012F" w:rsidRDefault="006E012F">
            <w:pPr>
              <w:rPr>
                <w:rFonts w:ascii="仿宋" w:eastAsia="仿宋" w:hAnsi="仿宋" w:cs="仿宋" w:hint="eastAsia"/>
              </w:rPr>
            </w:pPr>
          </w:p>
        </w:tc>
      </w:tr>
      <w:tr w:rsidR="006E012F" w14:paraId="0A722603" w14:textId="77777777">
        <w:trPr>
          <w:trHeight w:val="275"/>
        </w:trPr>
        <w:tc>
          <w:tcPr>
            <w:tcW w:w="8520" w:type="dxa"/>
            <w:gridSpan w:val="2"/>
            <w:tcBorders>
              <w:left w:val="single" w:sz="4" w:space="0" w:color="000000"/>
              <w:bottom w:val="single" w:sz="4" w:space="0" w:color="000000"/>
            </w:tcBorders>
            <w:vAlign w:val="center"/>
          </w:tcPr>
          <w:p w14:paraId="74EC543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2510" w:type="dxa"/>
            <w:tcBorders>
              <w:left w:val="single" w:sz="4" w:space="0" w:color="000000"/>
              <w:bottom w:val="single" w:sz="4" w:space="0" w:color="000000"/>
            </w:tcBorders>
            <w:vAlign w:val="center"/>
          </w:tcPr>
          <w:p w14:paraId="2966C8F9"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1</w:t>
            </w:r>
          </w:p>
        </w:tc>
        <w:tc>
          <w:tcPr>
            <w:tcW w:w="2309" w:type="dxa"/>
            <w:tcBorders>
              <w:left w:val="single" w:sz="4" w:space="0" w:color="000000"/>
              <w:bottom w:val="single" w:sz="4" w:space="0" w:color="000000"/>
            </w:tcBorders>
            <w:vAlign w:val="center"/>
          </w:tcPr>
          <w:p w14:paraId="6738C4F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2061" w:type="dxa"/>
            <w:tcBorders>
              <w:left w:val="single" w:sz="4" w:space="0" w:color="000000"/>
              <w:bottom w:val="single" w:sz="4" w:space="0" w:color="000000"/>
              <w:right w:val="single" w:sz="4" w:space="0" w:color="000000"/>
            </w:tcBorders>
            <w:vAlign w:val="center"/>
          </w:tcPr>
          <w:p w14:paraId="07E8D64E" w14:textId="7D7AACE2" w:rsidR="006E012F" w:rsidRDefault="00CF349C">
            <w:pPr>
              <w:pStyle w:val="TableParagraph"/>
              <w:jc w:val="center"/>
              <w:rPr>
                <w:rFonts w:ascii="仿宋" w:eastAsia="仿宋" w:hAnsi="仿宋" w:cs="仿宋" w:hint="eastAsia"/>
                <w:lang w:val="en-US"/>
              </w:rPr>
            </w:pPr>
            <w:r>
              <w:rPr>
                <w:rFonts w:ascii="仿宋" w:eastAsia="仿宋" w:hAnsi="仿宋" w:cs="仿宋" w:hint="eastAsia"/>
                <w:lang w:val="en-US"/>
              </w:rPr>
              <w:t>3</w:t>
            </w:r>
          </w:p>
        </w:tc>
      </w:tr>
      <w:tr w:rsidR="006E012F" w14:paraId="7B98A553" w14:textId="77777777">
        <w:trPr>
          <w:trHeight w:hRule="exact" w:val="389"/>
        </w:trPr>
        <w:tc>
          <w:tcPr>
            <w:tcW w:w="8520" w:type="dxa"/>
            <w:gridSpan w:val="2"/>
            <w:tcBorders>
              <w:left w:val="single" w:sz="4" w:space="0" w:color="000000"/>
              <w:bottom w:val="single" w:sz="4" w:space="0" w:color="000000"/>
            </w:tcBorders>
            <w:vAlign w:val="center"/>
          </w:tcPr>
          <w:p w14:paraId="5828F2F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2510" w:type="dxa"/>
            <w:tcBorders>
              <w:left w:val="single" w:sz="4" w:space="0" w:color="000000"/>
              <w:bottom w:val="single" w:sz="4" w:space="0" w:color="000000"/>
            </w:tcBorders>
            <w:vAlign w:val="center"/>
          </w:tcPr>
          <w:p w14:paraId="35FED31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309" w:type="dxa"/>
            <w:tcBorders>
              <w:left w:val="single" w:sz="4" w:space="0" w:color="000000"/>
              <w:bottom w:val="single" w:sz="4" w:space="0" w:color="000000"/>
            </w:tcBorders>
            <w:vAlign w:val="center"/>
          </w:tcPr>
          <w:p w14:paraId="0BF3F00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61" w:type="dxa"/>
            <w:tcBorders>
              <w:left w:val="single" w:sz="4" w:space="0" w:color="000000"/>
              <w:bottom w:val="single" w:sz="4" w:space="0" w:color="000000"/>
              <w:right w:val="single" w:sz="4" w:space="0" w:color="000000"/>
            </w:tcBorders>
            <w:vAlign w:val="center"/>
          </w:tcPr>
          <w:p w14:paraId="284BB6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1217C7B4" w14:textId="77777777">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14:paraId="2A0B5E36"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7058" w:type="dxa"/>
            <w:tcBorders>
              <w:top w:val="single" w:sz="4" w:space="0" w:color="000000"/>
              <w:left w:val="single" w:sz="4" w:space="0" w:color="000000"/>
              <w:bottom w:val="single" w:sz="4" w:space="0" w:color="000000"/>
              <w:right w:val="single" w:sz="4" w:space="0" w:color="000000"/>
            </w:tcBorders>
            <w:vAlign w:val="center"/>
          </w:tcPr>
          <w:p w14:paraId="1129F73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2510" w:type="dxa"/>
            <w:tcBorders>
              <w:top w:val="single" w:sz="4" w:space="0" w:color="000000"/>
              <w:left w:val="single" w:sz="4" w:space="0" w:color="000000"/>
              <w:bottom w:val="single" w:sz="4" w:space="0" w:color="000000"/>
              <w:right w:val="single" w:sz="4" w:space="0" w:color="000000"/>
            </w:tcBorders>
            <w:vAlign w:val="center"/>
          </w:tcPr>
          <w:p w14:paraId="11FEACCA"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309" w:type="dxa"/>
            <w:tcBorders>
              <w:top w:val="single" w:sz="4" w:space="0" w:color="000000"/>
              <w:left w:val="single" w:sz="4" w:space="0" w:color="000000"/>
              <w:bottom w:val="single" w:sz="4" w:space="0" w:color="000000"/>
              <w:right w:val="single" w:sz="4" w:space="0" w:color="000000"/>
            </w:tcBorders>
            <w:vAlign w:val="center"/>
          </w:tcPr>
          <w:p w14:paraId="72377BC0"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061" w:type="dxa"/>
            <w:tcBorders>
              <w:top w:val="single" w:sz="4" w:space="0" w:color="000000"/>
              <w:left w:val="single" w:sz="4" w:space="0" w:color="000000"/>
              <w:bottom w:val="single" w:sz="4" w:space="0" w:color="000000"/>
              <w:right w:val="single" w:sz="4" w:space="0" w:color="000000"/>
            </w:tcBorders>
            <w:vAlign w:val="center"/>
          </w:tcPr>
          <w:p w14:paraId="559361B2"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217C7B4" w14:textId="77777777">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14:paraId="2A0B5E36"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7058" w:type="dxa"/>
            <w:tcBorders>
              <w:top w:val="single" w:sz="4" w:space="0" w:color="000000"/>
              <w:left w:val="single" w:sz="4" w:space="0" w:color="000000"/>
              <w:bottom w:val="single" w:sz="4" w:space="0" w:color="000000"/>
              <w:right w:val="single" w:sz="4" w:space="0" w:color="000000"/>
            </w:tcBorders>
            <w:vAlign w:val="center"/>
          </w:tcPr>
          <w:p w14:paraId="1129F73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2510" w:type="dxa"/>
            <w:tcBorders>
              <w:top w:val="single" w:sz="4" w:space="0" w:color="000000"/>
              <w:left w:val="single" w:sz="4" w:space="0" w:color="000000"/>
              <w:bottom w:val="single" w:sz="4" w:space="0" w:color="000000"/>
              <w:right w:val="single" w:sz="4" w:space="0" w:color="000000"/>
            </w:tcBorders>
            <w:vAlign w:val="center"/>
          </w:tcPr>
          <w:p w14:paraId="11FEACCA"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309" w:type="dxa"/>
            <w:tcBorders>
              <w:top w:val="single" w:sz="4" w:space="0" w:color="000000"/>
              <w:left w:val="single" w:sz="4" w:space="0" w:color="000000"/>
              <w:bottom w:val="single" w:sz="4" w:space="0" w:color="000000"/>
              <w:right w:val="single" w:sz="4" w:space="0" w:color="000000"/>
            </w:tcBorders>
            <w:vAlign w:val="center"/>
          </w:tcPr>
          <w:p w14:paraId="72377BC0"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061" w:type="dxa"/>
            <w:tcBorders>
              <w:top w:val="single" w:sz="4" w:space="0" w:color="000000"/>
              <w:left w:val="single" w:sz="4" w:space="0" w:color="000000"/>
              <w:bottom w:val="single" w:sz="4" w:space="0" w:color="000000"/>
              <w:right w:val="single" w:sz="4" w:space="0" w:color="000000"/>
            </w:tcBorders>
            <w:vAlign w:val="center"/>
          </w:tcPr>
          <w:p w14:paraId="559361B2" w14:textId="77777777" w:rsidR="006E012F" w:rsidRDefault="00000000">
            <w:pPr>
              <w:jc w:val="right"/>
              <w:rPr>
                <w:rFonts w:ascii="仿宋" w:eastAsia="仿宋" w:hAnsi="仿宋" w:cs="仿宋" w:hint="eastAsia"/>
              </w:rPr>
            </w:pPr>
            <w:r>
              <w:rPr>
                <w:rFonts w:ascii="仿宋" w:eastAsia="仿宋" w:hAnsi="仿宋" w:cs="仿宋" w:hint="eastAsia"/>
              </w:rPr>
              <w:t/>
            </w:r>
          </w:p>
        </w:tc>
      </w:tr>
    </w:tbl>
    <w:p w14:paraId="3554F64B" w14:textId="77777777" w:rsidR="006E012F" w:rsidRDefault="00000000">
      <w:pPr>
        <w:jc w:val="both"/>
        <w:rPr>
          <w:rFonts w:ascii="仿宋" w:eastAsia="仿宋" w:hAnsi="仿宋" w:cs="仿宋" w:hint="eastAsia"/>
        </w:rPr>
      </w:pPr>
      <w:r>
        <w:rPr>
          <w:rFonts w:ascii="仿宋" w:eastAsia="仿宋" w:hAnsi="仿宋" w:cs="仿宋" w:hint="eastAsia"/>
        </w:rPr>
        <w:t>注：本表反映本年度国有资本经营预算财政拨款支出情况。</w:t>
      </w:r>
      <w:r>
        <w:rPr>
          <w:rFonts w:ascii="仿宋" w:eastAsia="仿宋" w:hAnsi="仿宋" w:cs="仿宋" w:hint="eastAsia"/>
          <w:lang w:val="en-US"/>
        </w:rPr>
        <w:t/>
      </w:r>
      <w:r>
        <w:rPr>
          <w:rFonts w:ascii="仿宋" w:eastAsia="仿宋" w:hAnsi="仿宋" w:cs="仿宋" w:hint="eastAsia"/>
          <w:lang w:val="en-US"/>
        </w:rPr>
        <w:t/>
      </w:r>
    </w:p>
    <w:p w14:paraId="1779740A" w14:textId="77777777" w:rsidR="006E012F" w:rsidRDefault="00000000">
      <w:pPr>
        <w:ind w:leftChars="200" w:left="440"/>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本</w:t>
      </w:r>
      <w:r>
        <w:rPr>
          <w:rFonts w:ascii="仿宋" w:hAnsi="仿宋" w:cs="仿宋" w:eastAsia="仿宋"/>
        </w:rPr>
        <w:t>单位</w:t>
      </w:r>
      <w:r>
        <w:rPr>
          <w:rFonts w:ascii="仿宋" w:hAnsi="仿宋" w:cs="仿宋" w:eastAsia="仿宋"/>
        </w:rPr>
        <w:t>无</w:t>
      </w:r>
      <w:r>
        <w:rPr>
          <w:rFonts w:ascii="仿宋" w:eastAsia="仿宋" w:hAnsi="仿宋" w:cs="仿宋" w:hint="eastAsia"/>
        </w:rPr>
        <w:t>国有资本经营预算支出</w:t>
      </w:r>
      <w:r>
        <w:rPr>
          <w:rFonts w:ascii="仿宋" w:eastAsia="仿宋" w:hAnsi="仿宋" w:cs="仿宋" w:hint="eastAsia"/>
          <w:lang w:val="en-US"/>
        </w:rPr>
        <w:t>决算，故本表为空。</w:t>
      </w:r>
      <w:r>
        <w:rPr>
          <w:rFonts w:ascii="仿宋" w:hAnsi="仿宋" w:cs="仿宋" w:eastAsia="仿宋"/>
        </w:rPr>
        <w:t/>
      </w:r>
    </w:p>
    <w:p w14:paraId="2965607A" w14:textId="77777777" w:rsidR="006E012F" w:rsidRDefault="006E012F">
      <w:pPr>
        <w:spacing w:before="25"/>
        <w:ind w:leftChars="-100" w:left="-220"/>
        <w:jc w:val="both"/>
        <w:rPr>
          <w:rFonts w:ascii="仿宋" w:eastAsia="仿宋" w:hAnsi="仿宋" w:cs="仿宋" w:hint="eastAsia"/>
          <w:lang w:val="en-US"/>
        </w:rPr>
        <w:sectPr w:rsidR="006E012F">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4A0" w:firstRow="1" w:lastRow="0" w:firstColumn="1" w:lastColumn="0" w:noHBand="0" w:noVBand="1"/>
      </w:tblPr>
      <w:tblGrid>
        <w:gridCol w:w="1642"/>
        <w:gridCol w:w="4990"/>
        <w:gridCol w:w="3834"/>
      </w:tblGrid>
      <w:tr w:rsidR="006E012F" w14:paraId="09FB5232" w14:textId="77777777">
        <w:trPr>
          <w:trHeight w:val="319"/>
        </w:trPr>
        <w:tc>
          <w:tcPr>
            <w:tcW w:w="10466" w:type="dxa"/>
            <w:gridSpan w:val="3"/>
          </w:tcPr>
          <w:p w14:paraId="3132EEAE" w14:textId="77777777" w:rsidR="006E012F" w:rsidRDefault="00000000">
            <w:pPr>
              <w:pStyle w:val="TableParagraph"/>
              <w:tabs>
                <w:tab w:val="left" w:pos="610"/>
              </w:tabs>
              <w:spacing w:before="28"/>
              <w:ind w:left="8"/>
              <w:jc w:val="center"/>
              <w:rPr>
                <w:rFonts w:ascii="仿宋" w:eastAsia="仿宋" w:hAnsi="仿宋" w:cs="仿宋" w:hint="eastAsia"/>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机关运行经费支出决算表</w:t>
            </w:r>
          </w:p>
        </w:tc>
      </w:tr>
      <w:tr w:rsidR="006E012F" w14:paraId="471CD53B" w14:textId="77777777">
        <w:trPr>
          <w:trHeight w:val="90"/>
        </w:trPr>
        <w:tc>
          <w:tcPr>
            <w:tcW w:w="6632" w:type="dxa"/>
            <w:gridSpan w:val="2"/>
          </w:tcPr>
          <w:p w14:paraId="098CF87F" w14:textId="77777777" w:rsidR="006E012F" w:rsidRDefault="006E012F">
            <w:pPr>
              <w:pStyle w:val="TableParagraph"/>
              <w:rPr>
                <w:rFonts w:ascii="仿宋" w:eastAsia="仿宋" w:hAnsi="仿宋" w:cs="仿宋" w:hint="eastAsia"/>
                <w:sz w:val="20"/>
              </w:rPr>
            </w:pPr>
          </w:p>
        </w:tc>
        <w:tc>
          <w:tcPr>
            <w:tcW w:w="3834" w:type="dxa"/>
            <w:vAlign w:val="center"/>
          </w:tcPr>
          <w:p w14:paraId="0025D9B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公开1</w:t>
            </w:r>
            <w:r>
              <w:rPr>
                <w:rFonts w:ascii="仿宋" w:eastAsia="仿宋" w:hAnsi="仿宋" w:cs="仿宋" w:hint="eastAsia"/>
                <w:lang w:val="en-US"/>
              </w:rPr>
              <w:t>2</w:t>
            </w:r>
            <w:r>
              <w:rPr>
                <w:rFonts w:ascii="仿宋" w:eastAsia="仿宋" w:hAnsi="仿宋" w:cs="仿宋" w:hint="eastAsia"/>
              </w:rPr>
              <w:t>表</w:t>
            </w:r>
          </w:p>
        </w:tc>
      </w:tr>
      <w:tr w:rsidR="006E012F" w14:paraId="0C8648EF" w14:textId="77777777">
        <w:trPr>
          <w:trHeight w:val="90"/>
        </w:trPr>
        <w:tc>
          <w:tcPr>
            <w:tcW w:w="6632" w:type="dxa"/>
            <w:gridSpan w:val="2"/>
            <w:vAlign w:val="center"/>
          </w:tcPr>
          <w:p w14:paraId="382D1D4A"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南通市体育运动学校</w:t>
            </w:r>
          </w:p>
        </w:tc>
        <w:tc>
          <w:tcPr>
            <w:tcW w:w="3834" w:type="dxa"/>
            <w:vAlign w:val="center"/>
          </w:tcPr>
          <w:p w14:paraId="35C9747A"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356F39E7" w14:textId="77777777">
        <w:trPr>
          <w:trHeight w:val="319"/>
        </w:trPr>
        <w:tc>
          <w:tcPr>
            <w:tcW w:w="6632" w:type="dxa"/>
            <w:gridSpan w:val="2"/>
            <w:tcBorders>
              <w:top w:val="single" w:sz="4" w:space="0" w:color="000000"/>
              <w:left w:val="single" w:sz="4" w:space="0" w:color="000000"/>
              <w:bottom w:val="single" w:sz="4" w:space="0" w:color="000000"/>
            </w:tcBorders>
          </w:tcPr>
          <w:p w14:paraId="16A8BFC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14:paraId="62D2360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机关运行经费支出决算</w:t>
            </w:r>
          </w:p>
        </w:tc>
      </w:tr>
      <w:tr w:rsidR="006E012F" w14:paraId="4F5E93EC" w14:textId="77777777">
        <w:trPr>
          <w:trHeight w:val="363"/>
        </w:trPr>
        <w:tc>
          <w:tcPr>
            <w:tcW w:w="1642" w:type="dxa"/>
            <w:tcBorders>
              <w:left w:val="single" w:sz="4" w:space="0" w:color="000000"/>
              <w:bottom w:val="single" w:sz="4" w:space="0" w:color="000000"/>
            </w:tcBorders>
            <w:vAlign w:val="center"/>
          </w:tcPr>
          <w:p w14:paraId="070D35D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14:paraId="20D6B08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14:paraId="673DF7F6" w14:textId="77777777" w:rsidR="006E012F" w:rsidRDefault="006E012F">
            <w:pPr>
              <w:rPr>
                <w:rFonts w:ascii="仿宋" w:eastAsia="仿宋" w:hAnsi="仿宋" w:cs="仿宋" w:hint="eastAsia"/>
              </w:rPr>
            </w:pPr>
          </w:p>
        </w:tc>
      </w:tr>
      <w:tr w:rsidR="006E012F" w14:paraId="1612D9F5" w14:textId="77777777">
        <w:trPr>
          <w:trHeight w:val="229"/>
        </w:trPr>
        <w:tc>
          <w:tcPr>
            <w:tcW w:w="6632" w:type="dxa"/>
            <w:gridSpan w:val="2"/>
            <w:tcBorders>
              <w:left w:val="single" w:sz="4" w:space="0" w:color="000000"/>
              <w:bottom w:val="single" w:sz="4" w:space="0" w:color="000000"/>
            </w:tcBorders>
            <w:vAlign w:val="center"/>
          </w:tcPr>
          <w:p w14:paraId="7A5DB2B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14:paraId="779E7C4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印刷费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咨询费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手续费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电费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邮电费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取暖费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差旅费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租赁费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会议费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培训费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劳务费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福利费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30231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bl>
    <w:p w14:paraId="271D0EB5" w14:textId="77777777" w:rsidR="006E012F" w:rsidRDefault="00000000">
      <w:pPr>
        <w:spacing w:before="25"/>
        <w:ind w:rightChars="-42" w:right="-92"/>
        <w:jc w:val="both"/>
        <w:rPr>
          <w:rFonts w:ascii="仿宋" w:eastAsia="仿宋" w:hAnsi="仿宋" w:cs="仿宋" w:hint="eastAsia"/>
          <w:lang w:val="en-US"/>
        </w:rPr>
      </w:pPr>
      <w:r>
        <w:rPr>
          <w:rFonts w:ascii="仿宋" w:eastAsia="仿宋" w:hAnsi="仿宋" w:cs="仿宋" w:hint="eastAsia"/>
        </w:rPr>
        <w:t>注：“机关运行经费” 指行政单位（含参照公务员法管理的事业单位）使用</w:t>
      </w:r>
      <w:r>
        <w:rPr>
          <w:rFonts w:ascii="仿宋" w:eastAsia="仿宋" w:hAnsi="仿宋" w:cs="仿宋" w:hint="eastAsia"/>
          <w:lang w:val="en-US"/>
        </w:rPr>
        <w:t>财政拨款</w:t>
      </w:r>
      <w:r>
        <w:rPr>
          <w:rFonts w:ascii="仿宋" w:eastAsia="仿宋" w:hAnsi="仿宋" w:cs="仿宋" w:hint="eastAsia"/>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ascii="仿宋" w:eastAsia="仿宋" w:hAnsi="仿宋" w:cs="仿宋" w:hint="eastAsia"/>
          <w:lang w:val="en-US"/>
        </w:rPr>
        <w:t/>
      </w:r>
      <w:r>
        <w:rPr>
          <w:rFonts w:ascii="仿宋" w:eastAsia="仿宋" w:hAnsi="仿宋" w:cs="仿宋" w:hint="eastAsia"/>
          <w:lang w:val="en-US"/>
        </w:rPr>
        <w:t/>
      </w:r>
    </w:p>
    <w:p w14:paraId="20CA0BD9" w14:textId="77777777" w:rsidR="006E012F" w:rsidRDefault="00000000">
      <w:pPr>
        <w:tabs>
          <w:tab w:val="left" w:pos="440"/>
        </w:tabs>
        <w:spacing w:before="25"/>
        <w:ind w:leftChars="200" w:left="440"/>
        <w:jc w:val="both"/>
        <w:rPr>
          <w:rFonts w:ascii="仿宋" w:eastAsia="仿宋" w:hAnsi="仿宋" w:cs="仿宋" w:hint="eastAsia"/>
        </w:rPr>
      </w:pPr>
      <w:r w:rsidRPr="00CF349C">
        <w:rPr>
          <w:rFonts w:ascii="仿宋" w:eastAsia="仿宋" w:hAnsi="仿宋" w:cs="仿宋" w:hint="eastAsia"/>
          <w:lang w:val="en-US"/>
        </w:rPr>
        <w:t/>
      </w:r>
      <w:r>
        <w:rPr>
          <w:rFonts w:ascii="仿宋" w:eastAsia="仿宋" w:hAnsi="仿宋" w:cs="仿宋" w:hint="eastAsia"/>
        </w:rPr>
        <w:t>本</w:t>
      </w:r>
      <w:r w:rsidRPr="00CF349C">
        <w:rPr>
          <w:rFonts w:ascii="仿宋" w:eastAsia="仿宋" w:hAnsi="仿宋" w:cs="仿宋" w:hint="eastAsia"/>
          <w:lang w:val="en-US"/>
        </w:rPr>
        <w:t>单位</w:t>
      </w:r>
      <w:r>
        <w:rPr>
          <w:rFonts w:ascii="仿宋" w:eastAsia="仿宋" w:hAnsi="仿宋" w:cs="仿宋" w:hint="eastAsia"/>
        </w:rPr>
        <w:t>无</w:t>
      </w:r>
      <w:r>
        <w:rPr>
          <w:rFonts w:ascii="仿宋" w:eastAsia="仿宋" w:hAnsi="仿宋" w:cs="仿宋" w:hint="eastAsia"/>
          <w:lang w:val="en-US"/>
        </w:rPr>
        <w:t>财政拨款</w:t>
      </w:r>
      <w:r>
        <w:rPr>
          <w:rFonts w:ascii="仿宋" w:eastAsia="仿宋" w:hAnsi="仿宋" w:cs="仿宋" w:hint="eastAsia"/>
        </w:rPr>
        <w:t>机关运行经费支出决算</w:t>
      </w:r>
      <w:r w:rsidRPr="00CF349C">
        <w:rPr>
          <w:rFonts w:ascii="仿宋" w:eastAsia="仿宋" w:hAnsi="仿宋" w:cs="仿宋" w:hint="eastAsia"/>
          <w:lang w:val="en-US"/>
        </w:rPr>
        <w:t>，</w:t>
      </w:r>
      <w:r>
        <w:rPr>
          <w:rFonts w:ascii="仿宋" w:eastAsia="仿宋" w:hAnsi="仿宋" w:cs="仿宋" w:hint="eastAsia"/>
        </w:rPr>
        <w:t>故本表为空。</w:t>
      </w:r>
      <w:r>
        <w:rPr>
          <w:rFonts w:ascii="仿宋" w:hAnsi="仿宋" w:cs="仿宋" w:eastAsia="仿宋"/>
        </w:rPr>
        <w:t/>
      </w:r>
    </w:p>
    <w:p w14:paraId="0235525C" w14:textId="77777777" w:rsidR="006E012F" w:rsidRDefault="006E012F">
      <w:pPr>
        <w:tabs>
          <w:tab w:val="left" w:pos="440"/>
        </w:tabs>
        <w:spacing w:before="25"/>
        <w:ind w:leftChars="200" w:left="440"/>
        <w:jc w:val="both"/>
        <w:rPr>
          <w:rFonts w:ascii="仿宋" w:eastAsia="仿宋" w:hAnsi="仿宋" w:cs="仿宋" w:hint="eastAsia"/>
          <w:lang w:val="en-US"/>
        </w:rPr>
        <w:sectPr w:rsidR="006E012F">
          <w:footerReference w:type="default" r:id="rId21"/>
          <w:type w:val="continuous"/>
          <w:pgSz w:w="11906" w:h="16838"/>
          <w:pgMar w:top="720" w:right="720" w:bottom="720" w:left="720" w:header="170" w:footer="280" w:gutter="0"/>
          <w:pgNumType w:fmt="numberInDash"/>
          <w:cols w:space="720"/>
          <w:formProt w:val="0"/>
          <w:docGrid w:linePitch="100"/>
        </w:sectPr>
      </w:pPr>
    </w:p>
    <w:tbl>
      <w:tblPr>
        <w:tblW w:w="10459" w:type="dxa"/>
        <w:tblInd w:w="45" w:type="dxa"/>
        <w:tblLayout w:type="fixed"/>
        <w:tblCellMar>
          <w:top w:w="55" w:type="dxa"/>
          <w:left w:w="55" w:type="dxa"/>
          <w:bottom w:w="55" w:type="dxa"/>
          <w:right w:w="55" w:type="dxa"/>
        </w:tblCellMar>
        <w:tblLook w:val="04A0" w:firstRow="1" w:lastRow="0" w:firstColumn="1" w:lastColumn="0" w:noHBand="0" w:noVBand="1"/>
      </w:tblPr>
      <w:tblGrid>
        <w:gridCol w:w="4472"/>
        <w:gridCol w:w="722"/>
        <w:gridCol w:w="1992"/>
        <w:gridCol w:w="3273"/>
      </w:tblGrid>
      <w:tr w:rsidR="006E012F" w14:paraId="2BAE9F6F" w14:textId="77777777">
        <w:trPr>
          <w:trHeight w:val="333"/>
        </w:trPr>
        <w:tc>
          <w:tcPr>
            <w:tcW w:w="10459" w:type="dxa"/>
            <w:gridSpan w:val="4"/>
            <w:vAlign w:val="center"/>
          </w:tcPr>
          <w:p w14:paraId="52A554AF"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政府采购支出决算表</w:t>
            </w:r>
          </w:p>
        </w:tc>
      </w:tr>
      <w:tr w:rsidR="006E012F" w14:paraId="0EDC377D" w14:textId="77777777">
        <w:trPr>
          <w:trHeight w:val="333"/>
        </w:trPr>
        <w:tc>
          <w:tcPr>
            <w:tcW w:w="4472" w:type="dxa"/>
          </w:tcPr>
          <w:p w14:paraId="65273858" w14:textId="77777777" w:rsidR="006E012F" w:rsidRDefault="006E012F">
            <w:pPr>
              <w:pStyle w:val="TableParagraph"/>
              <w:rPr>
                <w:rFonts w:ascii="仿宋" w:eastAsia="仿宋" w:hAnsi="仿宋" w:cs="仿宋" w:hint="eastAsia"/>
              </w:rPr>
            </w:pPr>
          </w:p>
        </w:tc>
        <w:tc>
          <w:tcPr>
            <w:tcW w:w="722" w:type="dxa"/>
          </w:tcPr>
          <w:p w14:paraId="2CA96BB3" w14:textId="77777777" w:rsidR="006E012F" w:rsidRDefault="006E012F">
            <w:pPr>
              <w:pStyle w:val="TableParagraph"/>
              <w:rPr>
                <w:rFonts w:ascii="仿宋" w:eastAsia="仿宋" w:hAnsi="仿宋" w:cs="仿宋" w:hint="eastAsia"/>
              </w:rPr>
            </w:pPr>
          </w:p>
        </w:tc>
        <w:tc>
          <w:tcPr>
            <w:tcW w:w="1992" w:type="dxa"/>
          </w:tcPr>
          <w:p w14:paraId="7A9582CC" w14:textId="77777777" w:rsidR="006E012F" w:rsidRDefault="006E012F">
            <w:pPr>
              <w:pStyle w:val="TableParagraph"/>
              <w:rPr>
                <w:rFonts w:ascii="仿宋" w:eastAsia="仿宋" w:hAnsi="仿宋" w:cs="仿宋" w:hint="eastAsia"/>
              </w:rPr>
            </w:pPr>
          </w:p>
        </w:tc>
        <w:tc>
          <w:tcPr>
            <w:tcW w:w="3273" w:type="dxa"/>
            <w:vAlign w:val="center"/>
          </w:tcPr>
          <w:p w14:paraId="54C7C4F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公开1</w:t>
            </w:r>
            <w:r>
              <w:rPr>
                <w:rFonts w:ascii="仿宋" w:eastAsia="仿宋" w:hAnsi="仿宋" w:cs="仿宋" w:hint="eastAsia"/>
                <w:lang w:val="en-US"/>
              </w:rPr>
              <w:t>3</w:t>
            </w:r>
            <w:r>
              <w:rPr>
                <w:rFonts w:ascii="仿宋" w:eastAsia="仿宋" w:hAnsi="仿宋" w:cs="仿宋" w:hint="eastAsia"/>
              </w:rPr>
              <w:t>表</w:t>
            </w:r>
          </w:p>
        </w:tc>
      </w:tr>
      <w:tr w:rsidR="006E012F" w14:paraId="66602A0D" w14:textId="77777777">
        <w:trPr>
          <w:trHeight w:val="90"/>
        </w:trPr>
        <w:tc>
          <w:tcPr>
            <w:tcW w:w="7186" w:type="dxa"/>
            <w:gridSpan w:val="3"/>
          </w:tcPr>
          <w:p w14:paraId="31495E46"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南通市体育运动学校</w:t>
            </w:r>
          </w:p>
        </w:tc>
        <w:tc>
          <w:tcPr>
            <w:tcW w:w="3273" w:type="dxa"/>
            <w:vAlign w:val="center"/>
          </w:tcPr>
          <w:p w14:paraId="66B26F2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单位：万元</w:t>
            </w:r>
          </w:p>
        </w:tc>
      </w:tr>
      <w:tr w:rsidR="006E012F" w14:paraId="2D752DA9" w14:textId="77777777">
        <w:trPr>
          <w:trHeight w:val="244"/>
        </w:trPr>
        <w:tc>
          <w:tcPr>
            <w:tcW w:w="4472" w:type="dxa"/>
            <w:tcBorders>
              <w:top w:val="single" w:sz="4" w:space="0" w:color="000000"/>
              <w:left w:val="single" w:sz="4" w:space="0" w:color="000000"/>
              <w:bottom w:val="single" w:sz="4" w:space="0" w:color="000000"/>
            </w:tcBorders>
            <w:vAlign w:val="center"/>
          </w:tcPr>
          <w:p w14:paraId="123A159C"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14:paraId="595BAFD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金</w:t>
            </w:r>
            <w:r>
              <w:rPr>
                <w:rFonts w:ascii="仿宋" w:eastAsia="仿宋" w:hAnsi="仿宋" w:cs="仿宋" w:hint="eastAsia"/>
              </w:rPr>
              <w:tab/>
              <w:t>额</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635.29</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（一）政府采购货物支出</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353.18</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（二）政府采购工程支出</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23.25</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（三）政府采购服务支出</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258.85</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462.54</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其中：授予小微企业合同金额</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21C202D4" w14:textId="77777777" w:rsidR="006E012F" w:rsidRDefault="00000000">
      <w:pPr>
        <w:jc w:val="both"/>
        <w:rPr>
          <w:rFonts w:ascii="仿宋" w:eastAsia="仿宋" w:hAnsi="仿宋" w:cs="仿宋" w:hint="eastAsia"/>
          <w:lang w:val="en-US"/>
        </w:rPr>
      </w:pPr>
      <w:r>
        <w:rPr>
          <w:rFonts w:ascii="仿宋" w:eastAsia="仿宋" w:hAnsi="仿宋" w:cs="仿宋" w:hint="eastAsia"/>
        </w:rPr>
        <w:t>注：</w:t>
      </w:r>
      <w:r>
        <w:rPr>
          <w:rFonts w:ascii="仿宋" w:eastAsia="仿宋" w:hAnsi="仿宋" w:cs="仿宋" w:hint="eastAsia"/>
          <w:lang w:val="en-US"/>
        </w:rPr>
        <w:t>政府采购支出信息为单位纳入部门预算范围的各项政府采购支出情况。</w:t>
      </w:r>
      <w:r>
        <w:rPr>
          <w:rFonts w:ascii="仿宋" w:hAnsi="仿宋" w:cs="仿宋" w:eastAsia="仿宋"/>
        </w:rPr>
        <w:t/>
      </w:r>
      <w:r>
        <w:rPr>
          <w:rFonts w:ascii="仿宋" w:eastAsia="仿宋" w:hAnsi="仿宋" w:cs="仿宋" w:hint="eastAsia"/>
          <w:lang w:val="en-US"/>
        </w:rPr>
        <w:t>本表金额单位转换时可能存在尾数误差</w:t>
      </w:r>
      <w:r>
        <w:rPr>
          <w:rFonts w:ascii="仿宋" w:eastAsia="仿宋" w:hAnsi="仿宋" w:cs="仿宋" w:hint="eastAsia"/>
        </w:rPr>
        <w:t>。</w:t>
      </w:r>
      <w:r>
        <w:rPr>
          <w:rFonts w:ascii="仿宋" w:eastAsia="仿宋" w:hAnsi="仿宋" w:cs="仿宋" w:hint="eastAsia"/>
          <w:lang w:val="en-US"/>
        </w:rPr>
        <w:t/>
      </w:r>
    </w:p>
    <w:p w14:paraId="5306ADDA" w14:textId="77777777" w:rsidR="006E012F" w:rsidRPr="00CF349C" w:rsidRDefault="006E012F">
      <w:pPr>
        <w:ind w:leftChars="200" w:left="440"/>
        <w:jc w:val="both"/>
        <w:rPr>
          <w:rFonts w:ascii="仿宋" w:eastAsia="仿宋" w:hAnsi="仿宋" w:cs="仿宋" w:hint="eastAsia"/>
          <w:lang w:val="en-US"/>
        </w:rPr>
        <w:sectPr w:rsidR="006E012F" w:rsidRPr="00CF349C">
          <w:pgSz w:w="11906" w:h="16838"/>
          <w:pgMar w:top="720" w:right="720" w:bottom="720" w:left="720" w:header="170" w:footer="280" w:gutter="0"/>
          <w:pgNumType w:fmt="numberInDash"/>
          <w:cols w:space="720"/>
          <w:formProt w:val="0"/>
          <w:docGrid w:linePitch="100"/>
        </w:sectPr>
      </w:pPr>
    </w:p>
    <w:p w14:paraId="42486F91" w14:textId="77777777" w:rsidR="006E012F" w:rsidRPr="00CF349C" w:rsidRDefault="00000000">
      <w:pPr>
        <w:pStyle w:val="4"/>
        <w:tabs>
          <w:tab w:val="left" w:pos="3077"/>
        </w:tabs>
        <w:spacing w:line="616" w:lineRule="exact"/>
        <w:rPr>
          <w:rFonts w:ascii="宋体" w:eastAsia="宋体" w:hAnsi="宋体" w:cs="宋体" w:hint="eastAsia"/>
          <w:b/>
          <w:bCs/>
          <w:color w:val="000000"/>
          <w:lang w:val="en-US" w:eastAsia="ar-SA"/>
        </w:rPr>
      </w:pPr>
      <w:r>
        <w:rPr>
          <w:rFonts w:ascii="宋体" w:eastAsia="宋体" w:hAnsi="宋体" w:cs="宋体" w:hint="eastAsia"/>
          <w:b/>
          <w:bCs/>
          <w:color w:val="000000"/>
          <w:lang w:eastAsia="ar-SA"/>
        </w:rPr>
        <w:lastRenderedPageBreak/>
        <w:t>第三部分</w:t>
      </w:r>
      <w:r>
        <w:rPr>
          <w:rFonts w:ascii="宋体" w:eastAsia="宋体" w:hAnsi="宋体" w:cs="宋体" w:hint="eastAsia"/>
          <w:b/>
          <w:bCs/>
          <w:color w:val="000000"/>
          <w:lang w:val="en-US"/>
        </w:rPr>
        <w:t xml:space="preserve"> </w:t>
      </w:r>
      <w:r w:rsidRPr="00CF349C">
        <w:rPr>
          <w:rFonts w:ascii="宋体" w:eastAsia="宋体" w:hAnsi="宋体" w:cs="宋体" w:hint="eastAsia"/>
          <w:b/>
          <w:bCs/>
          <w:color w:val="000000"/>
          <w:lang w:val="en-US"/>
        </w:rPr>
        <w:t>202</w:t>
      </w:r>
      <w:r>
        <w:rPr>
          <w:rFonts w:ascii="宋体" w:eastAsia="宋体" w:hAnsi="宋体" w:cs="宋体" w:hint="eastAsia"/>
          <w:b/>
          <w:bCs/>
          <w:color w:val="000000"/>
          <w:lang w:val="en-US"/>
        </w:rPr>
        <w:t>3</w:t>
      </w:r>
      <w:r>
        <w:rPr>
          <w:rFonts w:ascii="宋体" w:eastAsia="宋体" w:hAnsi="宋体" w:cs="宋体" w:hint="eastAsia"/>
          <w:b/>
          <w:bCs/>
          <w:color w:val="000000"/>
          <w:lang w:eastAsia="ar-SA"/>
        </w:rPr>
        <w:t>年度</w:t>
      </w:r>
      <w:r w:rsidRPr="00CF349C">
        <w:rPr>
          <w:rFonts w:ascii="宋体" w:eastAsia="宋体" w:hAnsi="宋体" w:cs="宋体" w:hint="eastAsia"/>
          <w:b/>
          <w:bCs/>
          <w:color w:val="000000"/>
          <w:lang w:val="en-US" w:eastAsia="ar-SA"/>
        </w:rPr>
        <w:t>单位</w:t>
      </w:r>
      <w:r>
        <w:rPr>
          <w:rFonts w:ascii="宋体" w:eastAsia="宋体" w:hAnsi="宋体" w:cs="宋体" w:hint="eastAsia"/>
          <w:b/>
          <w:bCs/>
          <w:color w:val="000000"/>
          <w:lang w:eastAsia="ar-SA"/>
        </w:rPr>
        <w:t>决算情况说明</w:t>
      </w:r>
    </w:p>
    <w:p w14:paraId="6FECF2AD" w14:textId="77777777" w:rsidR="006E012F" w:rsidRDefault="006E012F">
      <w:pPr>
        <w:pStyle w:val="a4"/>
        <w:tabs>
          <w:tab w:val="left" w:pos="3864"/>
          <w:tab w:val="left" w:pos="6248"/>
          <w:tab w:val="left" w:pos="7386"/>
        </w:tabs>
        <w:spacing w:before="1" w:line="360" w:lineRule="auto"/>
        <w:ind w:left="348" w:right="420" w:firstLine="640"/>
        <w:jc w:val="both"/>
        <w:rPr>
          <w:rFonts w:ascii="仿宋" w:eastAsia="仿宋" w:hAnsi="仿宋" w:cs="仿宋" w:hint="eastAsia"/>
          <w:lang w:val="en-US"/>
        </w:rPr>
      </w:pP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一、收入支出决算总体情况说明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2023年度收入、支出决算总计5,603.06万元。与上年相比，收、支总计各减少280.13万元，减少4.76%。其中：</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（一）收入决算总计5,603.06万元。包括：</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1.本年收入决算合计5,603.06万元。与上年相比，减少280.13万元，减少4.76%，变动原因：减少了二十届省运会比赛成绩奖和输送奖等政府基金经费拨款。</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2.使用非财政拨款结余0万元。与上年决算数相同。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3.年初结转和结余0万元。与上年决算数相同。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（二）支出决算总计5,603.06万元。包括：</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1.本年支出决算合计5,603.06万元。与上年相比，减少280.13万元，减少4.76%，变动原因：二十届省运会比赛成绩奖和输送奖等专项支出减少。</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2.结余分配0万元。与上年决算数相同。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3.年末结转和结余0万元。与上年决算数相同。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二、收入决算情况说明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本年收入决算合计5,603.06万元，其中：财政拨款收入5,603.06万元，占100%；上级补助收入0万元，占0%；财政专户管理教育收费0万元，占0%；事业收入（不含专户管理教育收费）0万元，占0%；经营收入0万元，占0%；附属单位上缴收入0万元，占0%；其他收入0万元，占0%。</w:t>
      </w:r>
      <w:r>
        <w:rPr>
          <w:rFonts w:ascii="仿宋" w:hAnsi="仿宋" w:cs="仿宋" w:eastAsia="仿宋"/>
        </w:rPr>
        <w:t/>
      </w:r>
    </w:p>
    <w:p w14:paraId="07E66F57" w14:textId="77777777" w:rsidR="006E012F" w:rsidRDefault="00000000">
      <w:pPr>
        <w:pStyle w:val="a4"/>
        <w:tabs>
          <w:tab w:val="left" w:pos="3864"/>
          <w:tab w:val="left" w:pos="6248"/>
          <w:tab w:val="left" w:pos="7386"/>
        </w:tabs>
        <w:overflowPunct w:val="0"/>
        <w:spacing w:before="1" w:line="360" w:lineRule="auto"/>
        <w:ind w:left="-3" w:right="420" w:firstLine="3"/>
        <w:jc w:val="center"/>
        <w:rPr>
          <w:rFonts w:ascii="仿宋" w:eastAsia="仿宋" w:hAnsi="仿宋" w:cs="仿宋" w:hint="eastAsia"/>
          <w:lang w:val="en-US"/>
        </w:rPr>
      </w:pPr>
      <w:r>
        <w:rPr>
          <w:rFonts w:ascii="仿宋" w:eastAsia="仿宋" w:hAnsi="仿宋" w:cs="仿宋" w:hint="eastAsia"/>
          <w:lang w:val="en-US"/>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三、支出决算情况说明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2023年度本年支出决算合计5,603.06万元，其中：基本支出3,187.1万元，占56.88%；项目支出2,415.96万元，占43.12%；上缴上级支出0万元，占0%；经营支出0万元，占0%；对附属单位补助支出0万元，占0%。</w:t>
      </w:r>
      <w:r>
        <w:rPr>
          <w:rFonts w:ascii="仿宋" w:hAnsi="仿宋" w:cs="仿宋" w:eastAsia="仿宋"/>
        </w:rPr>
        <w:t/>
      </w:r>
    </w:p>
    <w:p w14:paraId="07E66F57" w14:textId="77777777" w:rsidR="006E012F" w:rsidRDefault="00000000">
      <w:pPr>
        <w:pStyle w:val="a4"/>
        <w:tabs>
          <w:tab w:val="left" w:pos="3864"/>
          <w:tab w:val="left" w:pos="6248"/>
          <w:tab w:val="left" w:pos="7386"/>
        </w:tabs>
        <w:overflowPunct w:val="0"/>
        <w:spacing w:before="1" w:line="360" w:lineRule="auto"/>
        <w:ind w:left="-3" w:right="420" w:firstLine="3"/>
        <w:jc w:val="center"/>
        <w:rPr>
          <w:rFonts w:ascii="仿宋" w:eastAsia="仿宋" w:hAnsi="仿宋" w:cs="仿宋" w:hint="eastAsia"/>
          <w:lang w:val="en-US"/>
        </w:rPr>
      </w:pPr>
      <w:r>
        <w:rPr>
          <w:rFonts w:ascii="仿宋" w:eastAsia="仿宋" w:hAnsi="仿宋" w:cs="仿宋" w:hint="eastAsia"/>
          <w:lang w:val="en-US"/>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四、财政拨款收入支出决算总体情况说明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2023年度财政拨款收入、支出决算总计5,603.06万元。与上年相比，收、支总计各减少237.07万元，减少4.06%，变动原因：减少了二十届省运会比赛成绩奖和输送奖等专项经费。</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五、财政拨款支出决算情况说明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2023年度财政拨款支出决算5,603.06万元，占本年支出合计的100%。与2023年度财政拨款支出年初预算4,812.43万元相比，完成年初预算的116.43%。其中：</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（一）教育支出（类）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职业教育（款）中等职业教育（项）。年初预算0万元，支出决算4万元，（年初预算数为0万元，无法计算完成比率）决算数与年初预算数的差异原因：年中追加2023年秋季中职国家助学金2万元（通财教指[2023]138号）、2023年春季中职国家助学金2万元（通财教指[2023]35号）。</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（二）文化旅游体育与传媒支出（类）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体育（款）运动项目管理（项）。年初预算4,050.3万元，支出决算3,961.38万元，完成年初预算的97.8%。决算数与年初预算数的差异原因：（1）公用经费（定额）使用（如：三公经费、福利费、党员活动经费）厉行节约，支出减少；（2）因节能减排工作落实到位，节约水电费补差项目资金。</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2.体育（款）体育训练（项）。年初预算0万元，支出决算39.66万元，（年初预算数为0万元，无法计算完成比率）决算数与年初预算数的差异原因：年中追加两名职工抚恤金及两名退休人员退休补贴。</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（三）住房保障支出（类）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1.住房改革支出（款）住房公积金（项）。年初预算288.35万元，支出决算288.35万元，完成年初预算的100%。决算数与年初预算数相同。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2.住房改革支出（款）提租补贴（项）。年初预算473.78万元，支出决算466.74万元，完成年初预算的98.51%。决算数与年初预算数的差异原因：年中去世一名退休人员、一名离休人员，支出减少。</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3.住房改革支出（款）购房补贴（项）。年初预算0万元，支出决算8.44万元，（年初预算数为0万元，无法计算完成比率）决算数与年初预算数的差异原因：年中追加三名职工购房补贴。</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（四）其他支出（类）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彩票公益金安排的支出（款）用于体育事业的彩票公益金支出（项）。年初预算0万元，支出决算834.49万元，（年初预算数为0万元，无法计算完成比率）决算数与年初预算数的差异原因：年中根据业务需要追加足球专项支出、基层教练员技能培训、场馆租赁运行补助、训练器材采购、比赛训练、校园信息化建设等彩票公益金项目经费。</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六、财政拨款基本支出决算情况说明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2023年度财政拨款基本支出决算3,187.1万元，其中：</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（一）人员经费3,002.64万元。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基本工资、津贴补贴、奖金、绩效工资、机关事业单位基本养老保险缴费、职业年金缴费、职工基本医疗保险缴费、公务员医疗补助缴费、其他社会保障缴费、住房公积金、其他工资福利支出、离休费、退休费、抚恤金、生活补助、助学金、奖励金、其他对个人和家庭的补助。</w:t>
      </w:r>
      <w:r>
        <w:rPr>
          <w:rFonts w:ascii="仿宋" w:hAnsi="仿宋" w:cs="仿宋" w:eastAsia="仿宋"/>
        </w:rPr>
        <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（二）公用经费184.46万元。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办公费、邮电费、差旅费、维修（护）费、租赁费、培训费、公务接待费、委托业务费、工会经费、福利费、公务用车运行维护费、其他交通费用、其他商品和服务支出、办公设备购置、专用设备购置。</w:t>
      </w:r>
      <w:r>
        <w:rPr>
          <w:rFonts w:ascii="仿宋" w:hAnsi="仿宋" w:cs="仿宋" w:eastAsia="仿宋"/>
        </w:rPr>
        <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七、一般公共预算支出决算情况说明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一般公共预算财政拨款支出决算4,768.57万元。与上年相比，增加759.68万元，增长18.95%，变动原因：一是体科所撤所合并体校，增加两个职能项目经费；二是一名离休人员、一名退休人员去世追加抚恤金；三是教练员、运动员伙食补助、教练运动员服装补助收入来源调整（2023年拨款收入来源从政府性基金预算调整为一般公共预算）。</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八、一般公共预算基本支出决算情况说明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2023年度一般公共预算财政拨款基本支出决算3,187.1万元，其中：</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（一）人员经费3,002.64万元。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基本工资、津贴补贴、奖金、绩效工资、机关事业单位基本养老保险缴费、职业年金缴费、职工基本医疗保险缴费、公务员医疗补助缴费、其他社会保障缴费、住房公积金、其他工资福利支出、离休费、退休费、抚恤金、生活补助、助学金、奖励金、其他对个人和家庭的补助。</w:t>
      </w:r>
      <w:r>
        <w:rPr>
          <w:rFonts w:ascii="仿宋" w:hAnsi="仿宋" w:cs="仿宋" w:eastAsia="仿宋"/>
        </w:rPr>
        <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（二）公用经费184.46万元。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办公费、邮电费、差旅费、维修（护）费、租赁费、培训费、公务接待费、委托业务费、工会经费、福利费、公务用车运行维护费、其他交通费用、其他商品和服务支出、办公设备购置、专用设备购置。</w:t>
      </w:r>
      <w:r>
        <w:rPr>
          <w:rFonts w:ascii="仿宋" w:hAnsi="仿宋" w:cs="仿宋" w:eastAsia="仿宋"/>
        </w:rPr>
        <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九、财政拨款“三公”经费、会议费、培训费支出情况说明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（一）财政拨款“三公”经费支出总体情况说明。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三公”经费支出决算4.84万元（其中：一般公共预算支出4.84万元；政府性基金预算支出0万元；国有资本经营预算支出0万元）。与上年相比，增加1.24万元，变动原因：主要是疫情结束，体育交流事项增多。其中，因公出国（境）费支出0万元，占“三公”经费的0%；公务用车购置及运行维护费支出3.59万元，占“三公”经费的74.17%；公务接待费支出1.25万元，占“三公”经费的25.83%。2023年度财政拨款“三公”经费支出预算8.7万元（其中：一般公共预算支出8.7万元；政府性基金预算支出0万元；国有资本经营预算支出0万元）。决算数与预算数的差异原因：过紧日子，厉行勤俭节约，减少“三公”经费支出。</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（二）财政拨款“三公”经费支出具体情况说明。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公务用车购置及运行维护费支出预算3.6万元（其中：一般公共预算支出3.6万元；政府性基金预算支出0万元；国有资本经营预算支出0万元），支出决算3.59万元（其中：一般公共预算支出3.59万元；政府性基金预算支出0万元；国有资本经营预算支出0万元），完成调整后预算的99.72%，决算数与预算数的差异原因：厉行节约，公务用车运行费支出减少。其中：</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（1）公务用车购置支出决算0万元。本年度使用财政拨款购置公务用车0辆。</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公务用车运行维护费支出决算3.59万元。公务用车运行维护费主要用于按规定保留的公务用车的燃料费、维修费、过桥过路费、保险费、安全奖励费用等支出。截至2023年12月31日，使用财政拨款开支的公务用车保有量为3辆。</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公务接待费支出预算5.1万元（其中：一般公共预算支出5.1万元；政府性基金预算支出0万元；国有资本经营预算支出0万元），支出决算1.25万元（其中：一般公共预算支出1.25万元；政府性基金预算支出0万元；国有资本经营预算支出0万元），完成调整后预算的24.51%，决算数与预算数的差异原因：厉行节约，公务接待经费支出减少。其中：国内公务接待支出1.25万元，接待10批次，156人次，开支内容：接待体育系统及相关单位交流体育训练办学工作等；国（境）外公务接待支出0万元，接待0批次，0人次。</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（三）财政拨款会议费支出决算情况说明。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会议费支出预算7.65万元（其中：一般公共预算支出7.65万元；政府性基金预算支出0万元；国有资本经营预算支出0万元），支出决算0万元（其中：一般公共预算支出0万元；政府性基金预算支出0万元；国有资本经营预算支出0万元），完成调整后预算的0%，决算数与预算数的差异原因：厉行节约，会议经费支出减少。2023年度全年召开会议0个，参加会议0人次。</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（四）财政拨款培训费支出决算情况说明。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培训费支出预算13.6万元（其中：一般公共预算支出13.6万元；政府性基金预算支出0万元；国有资本经营预算支出0万元），支出决算3.66万元（其中：一般公共预算支出3.66万元；政府性基金预算支出0万元；国有资本经营预算支出0万元），完成调整后预算的26.91%，决算数与预算数的差异原因：厉行节约，控制培训费支出。2023年度全年组织培训12个，组织培训928人次，开支内容：1.教练员赴省内、省外参加相关技能培训；2.聘请国家级教练员对我校教练员进行业务培训；3.广播操教学培训。</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十、政府性基金预算财政拨款支出决算情况说明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政府性基金预算财政拨款支出决算834.49万元。与上年相比，减少996.75万元，减少54.43%，变动原因：（一）减少了二十届省运会比赛成绩奖和输送奖等政府基金经费支出；（二）2023年教练员、运动员的伙食补助及服装补助等项目收入来源从“其他支出”调整为“文化旅游体育与传媒支出”。</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十一、国有资本经营预算财政拨款支出决算情况说明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2023年度国有资本经营预算财政拨款支出决算0万元。与上年决算数相同。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十二、财政拨款机关运行经费支出决算情况说明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2023年度机关运行经费支出决算0万元（其中：一般公共预算支出0万元；政府性基金预算支出0万元；国有资本经营预算支出0万元）。与上年决算数相同。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十三、政府采购支出决算情况说明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政府采购支出总额635.29万元，其中：政府采购货物支出353.18万元、政府采购工程支出23.25万元、政府采购服务支出258.85万元。政府采购授予中小企业合同金额462.54万元，占政府采购支出总额的72.81%，其中：授予小微企业合同金额0万元，占授予中小企业合同金额的0%。</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十四、国有资产占用情况说明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截至2023年12月31日，本单位共有车辆3辆，其中：副部(省)级及以上领导用车0辆、主要领导干部用车0辆、机要通信用车0辆、应急保障用车0辆、执法执勤用车0辆、特种专业技术用车0辆、离退休干部用车0辆、其他用车3辆；单价50万元（含）以上的通用设备3台（套），单价100万元（含）以上的专用设备0台（套）。</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十五、预算绩效评价工作开展情况</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2023年度，本单位共0个项目开展了财政重点绩效评价，涉及财政性资金合计0万元；本单位未开展单位整体支出财政重点绩效评价，涉及财政性资金0万元。</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本单位共对2023年度已实施完成的12个项目开展了绩效自评价，涉及财政性资金合计1,577.47万元；本单位共开展1项单位整体支出绩效自评价，涉及财政性资金合计5,603.06万元。</w:t>
      </w:r>
      <w:r>
        <w:rPr>
          <w:rFonts w:ascii="仿宋" w:hAnsi="仿宋" w:cs="仿宋" w:eastAsia="仿宋"/>
        </w:rPr>
        <w:t/>
      </w:r>
    </w:p>
    <w:p w14:paraId="1FD08161" w14:textId="77777777" w:rsidR="006E012F" w:rsidRDefault="00000000">
      <w:pPr>
        <w:pStyle w:val="4"/>
        <w:tabs>
          <w:tab w:val="left" w:pos="3077"/>
        </w:tabs>
        <w:spacing w:line="616" w:lineRule="exact"/>
        <w:rPr>
          <w:rFonts w:ascii="宋体" w:eastAsia="宋体" w:hAnsi="宋体" w:cs="宋体" w:hint="eastAsia"/>
          <w:b/>
          <w:bCs/>
        </w:rPr>
      </w:pPr>
      <w:r>
        <w:rPr>
          <w:rFonts w:ascii="宋体" w:eastAsia="宋体" w:hAnsi="宋体" w:cs="宋体" w:hint="eastAsia"/>
          <w:b/>
          <w:bCs/>
        </w:rPr>
        <w:lastRenderedPageBreak/>
        <w:t>第四部分 名词</w:t>
      </w:r>
      <w:r>
        <w:rPr>
          <w:rFonts w:ascii="宋体" w:eastAsia="宋体" w:hAnsi="宋体" w:cs="宋体" w:hint="eastAsia"/>
          <w:b/>
          <w:bCs/>
          <w:color w:val="000000"/>
          <w:lang w:eastAsia="ar-SA"/>
        </w:rPr>
        <w:t>解释</w:t>
      </w:r>
    </w:p>
    <w:p w14:paraId="1D00300C" w14:textId="77777777" w:rsidR="006E012F" w:rsidRDefault="006E012F">
      <w:pPr>
        <w:pStyle w:val="a4"/>
        <w:tabs>
          <w:tab w:val="left" w:pos="3864"/>
          <w:tab w:val="left" w:pos="6248"/>
          <w:tab w:val="left" w:pos="7386"/>
        </w:tabs>
        <w:ind w:leftChars="200" w:left="440" w:firstLineChars="206" w:firstLine="659"/>
        <w:jc w:val="both"/>
        <w:rPr>
          <w:rFonts w:ascii="仿宋" w:eastAsia="仿宋" w:hAnsi="仿宋" w:cs="仿宋" w:hint="eastAsia"/>
        </w:rPr>
      </w:pP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一、财政拨款收入</w:t>
      </w:r>
      <w:r>
        <w:rPr>
          <w:rFonts w:ascii="仿宋" w:hAnsi="仿宋" w:cs="仿宋" w:eastAsia="仿宋"/>
          <w:b w:val="true"/>
        </w:rPr>
        <w:t>：</w:t>
      </w:r>
      <w:r>
        <w:rPr>
          <w:rFonts w:ascii="仿宋" w:eastAsia="仿宋" w:hAnsi="仿宋" w:cs="仿宋" w:hint="eastAsia"/>
        </w:rPr>
        <w:t>指单位从同级财政部门取得的各类财政拨款，包括一般公共预算财政拨款、政府性基金预算财政拨款、国有资本经营预算财政拨款。</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二、上级补助收入</w:t>
      </w:r>
      <w:r>
        <w:rPr>
          <w:rFonts w:ascii="仿宋" w:hAnsi="仿宋" w:cs="仿宋" w:eastAsia="仿宋"/>
          <w:b w:val="true"/>
        </w:rPr>
        <w:t>：</w:t>
      </w:r>
      <w:r>
        <w:rPr>
          <w:rFonts w:ascii="仿宋" w:eastAsia="仿宋" w:hAnsi="仿宋" w:cs="仿宋" w:hint="eastAsia"/>
        </w:rPr>
        <w:t>指事业单位从主管部门和上级单位取得的非财政补助收入。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三、财政专户管理教育收费</w:t>
      </w:r>
      <w:r>
        <w:rPr>
          <w:rFonts w:ascii="仿宋" w:hAnsi="仿宋" w:cs="仿宋" w:eastAsia="仿宋"/>
          <w:b w:val="true"/>
        </w:rPr>
        <w:t>：</w:t>
      </w:r>
      <w:r>
        <w:rPr>
          <w:rFonts w:ascii="仿宋" w:eastAsia="仿宋" w:hAnsi="仿宋" w:cs="仿宋" w:hint="eastAsia"/>
        </w:rPr>
        <w:t>指缴入财政专户、实行专项管理的高中以上学费、住宿费、高校委托培养费、函大、电大、夜大及短训班培训费等教育收费。</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四、事业收入</w:t>
      </w:r>
      <w:r>
        <w:rPr>
          <w:rFonts w:ascii="仿宋" w:hAnsi="仿宋" w:cs="仿宋" w:eastAsia="仿宋"/>
          <w:b w:val="true"/>
        </w:rPr>
        <w:t>：</w:t>
      </w:r>
      <w:r>
        <w:rPr>
          <w:rFonts w:ascii="仿宋" w:eastAsia="仿宋" w:hAnsi="仿宋" w:cs="仿宋" w:hint="eastAsia"/>
        </w:rPr>
        <w:t>指事业单位开展专业业务活动及其辅助活动取得的收入。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五、经营收入</w:t>
      </w:r>
      <w:r>
        <w:rPr>
          <w:rFonts w:ascii="仿宋" w:hAnsi="仿宋" w:cs="仿宋" w:eastAsia="仿宋"/>
          <w:b w:val="true"/>
        </w:rPr>
        <w:t>：</w:t>
      </w:r>
      <w:r>
        <w:rPr>
          <w:rFonts w:ascii="仿宋" w:eastAsia="仿宋" w:hAnsi="仿宋" w:cs="仿宋" w:hint="eastAsia"/>
        </w:rPr>
        <w:t>指事业单位在专业业务活动及其辅助活动之外开展非独立核算经营活动取得的收入。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六、附属单位上缴收入</w:t>
      </w:r>
      <w:r>
        <w:rPr>
          <w:rFonts w:ascii="仿宋" w:hAnsi="仿宋" w:cs="仿宋" w:eastAsia="仿宋"/>
          <w:b w:val="true"/>
        </w:rPr>
        <w:t>：</w:t>
      </w:r>
      <w:r>
        <w:rPr>
          <w:rFonts w:ascii="仿宋" w:eastAsia="仿宋" w:hAnsi="仿宋" w:cs="仿宋" w:hint="eastAsia"/>
        </w:rPr>
        <w:t>指事业单位附属独立核算单位按照有关规定上缴的收入。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七、其他收入</w:t>
      </w:r>
      <w:r>
        <w:rPr>
          <w:rFonts w:ascii="仿宋" w:hAnsi="仿宋" w:cs="仿宋" w:eastAsia="仿宋"/>
          <w:b w:val="true"/>
        </w:rPr>
        <w:t>：</w:t>
      </w:r>
      <w:r>
        <w:rPr>
          <w:rFonts w:ascii="仿宋" w:eastAsia="仿宋" w:hAnsi="仿宋" w:cs="仿宋" w:hint="eastAsia"/>
        </w:rPr>
        <w:t>指单位取得的除上述“财政拨款收入”、 “上级补助收入”、“事业收入”、“经营收入”、“附属单位上缴收入”等以外的各项收入。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八、使用非财政拨款结余</w:t>
      </w:r>
      <w:r>
        <w:rPr>
          <w:rFonts w:ascii="仿宋" w:hAnsi="仿宋" w:cs="仿宋" w:eastAsia="仿宋"/>
          <w:b w:val="true"/>
        </w:rPr>
        <w:t>：</w:t>
      </w:r>
      <w:r>
        <w:rPr>
          <w:rFonts w:ascii="仿宋" w:eastAsia="仿宋" w:hAnsi="仿宋" w:cs="仿宋" w:hint="eastAsia"/>
        </w:rPr>
        <w:t>指事业单位按照预算管理要求使用非财政拨款结余（原事业基金）弥补当年收支差额的数额。</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九、年初结转和结余</w:t>
      </w:r>
      <w:r>
        <w:rPr>
          <w:rFonts w:ascii="仿宋" w:hAnsi="仿宋" w:cs="仿宋" w:eastAsia="仿宋"/>
          <w:b w:val="true"/>
        </w:rPr>
        <w:t>：</w:t>
      </w:r>
      <w:r>
        <w:rPr>
          <w:rFonts w:ascii="仿宋" w:eastAsia="仿宋" w:hAnsi="仿宋" w:cs="仿宋" w:hint="eastAsia"/>
        </w:rPr>
        <w:t>指单位上年结转本年使用的基本支出结转、项目支出结转和结余、经营结余。</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十、结余分配</w:t>
      </w:r>
      <w:r>
        <w:rPr>
          <w:rFonts w:ascii="仿宋" w:hAnsi="仿宋" w:cs="仿宋" w:eastAsia="仿宋"/>
          <w:b w:val="true"/>
        </w:rPr>
        <w:t>：</w:t>
      </w:r>
      <w:r>
        <w:rPr>
          <w:rFonts w:ascii="仿宋" w:eastAsia="仿宋" w:hAnsi="仿宋" w:cs="仿宋" w:hint="eastAsia"/>
        </w:rPr>
        <w:t>指事业单位按规定缴纳的所得税以及从非财政拨款结余中提取各类结余的情况。</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十一、年末结转和结余资金</w:t>
      </w:r>
      <w:r>
        <w:rPr>
          <w:rFonts w:ascii="仿宋" w:hAnsi="仿宋" w:cs="仿宋" w:eastAsia="仿宋"/>
          <w:b w:val="true"/>
        </w:rPr>
        <w:t>：</w:t>
      </w:r>
      <w:r>
        <w:rPr>
          <w:rFonts w:ascii="仿宋" w:eastAsia="仿宋" w:hAnsi="仿宋" w:cs="仿宋" w:hint="eastAsia"/>
        </w:rPr>
        <w:t>指单位结转下年的基本支出结转、项目支出结转和结余、经营结余。</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十二、基本支出</w:t>
      </w:r>
      <w:r>
        <w:rPr>
          <w:rFonts w:ascii="仿宋" w:hAnsi="仿宋" w:cs="仿宋" w:eastAsia="仿宋"/>
          <w:b w:val="true"/>
        </w:rPr>
        <w:t>：</w:t>
      </w:r>
      <w:r>
        <w:rPr>
          <w:rFonts w:ascii="仿宋" w:eastAsia="仿宋" w:hAnsi="仿宋" w:cs="仿宋" w:hint="eastAsia"/>
        </w:rPr>
        <w:t>指为保障机构正常运转、完成日常工作任务所发生的支出，包括人员经费和公用经费。</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十三、项目支出</w:t>
      </w:r>
      <w:r>
        <w:rPr>
          <w:rFonts w:ascii="仿宋" w:hAnsi="仿宋" w:cs="仿宋" w:eastAsia="仿宋"/>
          <w:b w:val="true"/>
        </w:rPr>
        <w:t>：</w:t>
      </w:r>
      <w:r>
        <w:rPr>
          <w:rFonts w:ascii="仿宋" w:eastAsia="仿宋" w:hAnsi="仿宋" w:cs="仿宋" w:hint="eastAsia"/>
        </w:rPr>
        <w:t>指在为完成特定的工作任务和事业发展目标所发生的支出。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十四、上缴上级支出</w:t>
      </w:r>
      <w:r>
        <w:rPr>
          <w:rFonts w:ascii="仿宋" w:hAnsi="仿宋" w:cs="仿宋" w:eastAsia="仿宋"/>
          <w:b w:val="true"/>
        </w:rPr>
        <w:t>：</w:t>
      </w:r>
      <w:r>
        <w:rPr>
          <w:rFonts w:ascii="仿宋" w:eastAsia="仿宋" w:hAnsi="仿宋" w:cs="仿宋" w:hint="eastAsia"/>
        </w:rPr>
        <w:t>指事业单位按照财政部门和主管部门的规定上缴上级单位的支出。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十五、经营支出</w:t>
      </w:r>
      <w:r>
        <w:rPr>
          <w:rFonts w:ascii="仿宋" w:hAnsi="仿宋" w:cs="仿宋" w:eastAsia="仿宋"/>
          <w:b w:val="true"/>
        </w:rPr>
        <w:t>：</w:t>
      </w:r>
      <w:r>
        <w:rPr>
          <w:rFonts w:ascii="仿宋" w:eastAsia="仿宋" w:hAnsi="仿宋" w:cs="仿宋" w:hint="eastAsia"/>
        </w:rPr>
        <w:t>指事业单位在专业业务活动及其辅助活动之外开展非独立核算经营活动发生的支出。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十六、对附属单位补助支出</w:t>
      </w:r>
      <w:r>
        <w:rPr>
          <w:rFonts w:ascii="仿宋" w:hAnsi="仿宋" w:cs="仿宋" w:eastAsia="仿宋"/>
          <w:b w:val="true"/>
        </w:rPr>
        <w:t>：</w:t>
      </w:r>
      <w:r>
        <w:rPr>
          <w:rFonts w:ascii="仿宋" w:eastAsia="仿宋" w:hAnsi="仿宋" w:cs="仿宋" w:hint="eastAsia"/>
        </w:rPr>
        <w:t>指事业单位用财政拨款收入之外的收入对附属单位补助发生的支出。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十七、“三公”经费</w:t>
      </w:r>
      <w:r>
        <w:rPr>
          <w:rFonts w:ascii="仿宋" w:hAnsi="仿宋" w:cs="仿宋" w:eastAsia="仿宋"/>
          <w:b w:val="true"/>
        </w:rPr>
        <w:t>：</w:t>
      </w:r>
      <w:r>
        <w:rPr>
          <w:rFonts w:ascii="仿宋" w:eastAsia="仿宋" w:hAnsi="仿宋" w:cs="仿宋" w:hint="eastAsia"/>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十八、机关运行经费</w:t>
      </w:r>
      <w:r>
        <w:rPr>
          <w:rFonts w:ascii="仿宋" w:hAnsi="仿宋" w:cs="仿宋" w:eastAsia="仿宋"/>
          <w:b w:val="true"/>
        </w:rPr>
        <w:t>：</w:t>
      </w:r>
      <w:r>
        <w:rPr>
          <w:rFonts w:ascii="仿宋" w:eastAsia="仿宋" w:hAnsi="仿宋" w:cs="仿宋" w:hint="eastAsia"/>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十九、教育支出(类)职业教育(款)中等职业教育(项)</w:t>
      </w:r>
      <w:r>
        <w:rPr>
          <w:rFonts w:ascii="仿宋" w:hAnsi="仿宋" w:cs="仿宋" w:eastAsia="仿宋"/>
          <w:b w:val="true"/>
        </w:rPr>
        <w:t>：</w:t>
      </w:r>
      <w:r>
        <w:rPr>
          <w:rFonts w:ascii="仿宋" w:eastAsia="仿宋" w:hAnsi="仿宋" w:cs="仿宋" w:hint="eastAsia"/>
        </w:rPr>
        <w:t>反映各部门（不含人力资源社会保障部门）举办的中等职业教育支出。政府各部门对社会组织等举办的中等职业学校的资助，如捐赠、补贴等，也在本科目中反映。</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二十、文化旅游体育与传媒支出(类)体育(款)运动项目管理(项)</w:t>
      </w:r>
      <w:r>
        <w:rPr>
          <w:rFonts w:ascii="仿宋" w:hAnsi="仿宋" w:cs="仿宋" w:eastAsia="仿宋"/>
          <w:b w:val="true"/>
        </w:rPr>
        <w:t>：</w:t>
      </w:r>
      <w:r>
        <w:rPr>
          <w:rFonts w:ascii="仿宋" w:eastAsia="仿宋" w:hAnsi="仿宋" w:cs="仿宋" w:hint="eastAsia"/>
        </w:rPr>
        <w:t>反映各项目运动管理中心和运动学校等单位的日常管理支出。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二十一、文化旅游体育与传媒支出(类)体育(款)体育训练(项)</w:t>
      </w:r>
      <w:r>
        <w:rPr>
          <w:rFonts w:ascii="仿宋" w:hAnsi="仿宋" w:cs="仿宋" w:eastAsia="仿宋"/>
          <w:b w:val="true"/>
        </w:rPr>
        <w:t>：</w:t>
      </w:r>
      <w:r>
        <w:rPr>
          <w:rFonts w:ascii="仿宋" w:eastAsia="仿宋" w:hAnsi="仿宋" w:cs="仿宋" w:hint="eastAsia"/>
        </w:rPr>
        <w:t>反映各级体育运动队训练补助及器材购置等方面的支出。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二十二、住房保障支出(类)住房改革支出(款)住房公积金(项)</w:t>
      </w:r>
      <w:r>
        <w:rPr>
          <w:rFonts w:ascii="仿宋" w:hAnsi="仿宋" w:cs="仿宋" w:eastAsia="仿宋"/>
          <w:b w:val="true"/>
        </w:rPr>
        <w:t>：</w:t>
      </w:r>
      <w:r>
        <w:rPr>
          <w:rFonts w:ascii="仿宋" w:eastAsia="仿宋" w:hAnsi="仿宋" w:cs="仿宋" w:hint="eastAsia"/>
        </w:rPr>
        <w:t>反映行政事业单位按人力资源和社会保障部、财政部规定的基本工资和津贴补贴以及规定比例为职工缴纳的住房公积金。</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二十三、住房保障支出(类)住房改革支出(款)提租补贴(项)</w:t>
      </w:r>
      <w:r>
        <w:rPr>
          <w:rFonts w:ascii="仿宋" w:hAnsi="仿宋" w:cs="仿宋" w:eastAsia="仿宋"/>
          <w:b w:val="true"/>
        </w:rPr>
        <w:t>：</w:t>
      </w:r>
      <w:r>
        <w:rPr>
          <w:rFonts w:ascii="仿宋" w:eastAsia="仿宋" w:hAnsi="仿宋" w:cs="仿宋" w:hint="eastAsia"/>
        </w:rPr>
        <w:t>反映按房改政策规定的标准，行政事业单位向职工（含离退休人员）发放的租金补贴。</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二十四、住房保障支出(类)住房改革支出(款)购房补贴(项)</w:t>
      </w:r>
      <w:r>
        <w:rPr>
          <w:rFonts w:ascii="仿宋" w:hAnsi="仿宋" w:cs="仿宋" w:eastAsia="仿宋"/>
          <w:b w:val="true"/>
        </w:rPr>
        <w:t>：</w:t>
      </w:r>
      <w:r>
        <w:rPr>
          <w:rFonts w:ascii="仿宋" w:eastAsia="仿宋" w:hAnsi="仿宋" w:cs="仿宋" w:hint="eastAsia"/>
        </w:rPr>
        <w:t>反映按房改政策规定，行政事业单位向符合条件职工（含离退休人员）、军队(含武警)向转役复员离退休人员发放的用于购买住房的补贴。</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二十五、其他支出(类)彩票公益金安排的支出(款)用于体育事业的彩票公益金支出(项)</w:t>
      </w:r>
      <w:r>
        <w:rPr>
          <w:rFonts w:ascii="仿宋" w:hAnsi="仿宋" w:cs="仿宋" w:eastAsia="仿宋"/>
          <w:b w:val="true"/>
        </w:rPr>
        <w:t>：</w:t>
      </w:r>
      <w:r>
        <w:rPr>
          <w:rFonts w:ascii="仿宋" w:eastAsia="仿宋" w:hAnsi="仿宋" w:cs="仿宋" w:hint="eastAsia"/>
        </w:rPr>
        <w:t>反映用于体育事业的彩票公益金支出。</w:t>
      </w:r>
    </w:p>
    <w:sectPr w:rsidR="006E012F">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569DB" w14:textId="77777777" w:rsidR="001D7787" w:rsidRDefault="001D7787">
      <w:pPr>
        <w:rPr>
          <w:rFonts w:hint="eastAsia"/>
        </w:rPr>
      </w:pPr>
      <w:r>
        <w:separator/>
      </w:r>
    </w:p>
  </w:endnote>
  <w:endnote w:type="continuationSeparator" w:id="0">
    <w:p w14:paraId="6B33493F" w14:textId="77777777" w:rsidR="001D7787" w:rsidRDefault="001D778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charset w:val="86"/>
    <w:family w:val="roman"/>
    <w:pitch w:val="default"/>
    <w:sig w:usb0="00000000" w:usb1="00000000" w:usb2="00000021" w:usb3="00000000" w:csb0="600001BF" w:csb1="DFF70000"/>
  </w:font>
  <w:font w:name="Liberation Mono">
    <w:altName w:val="宋体"/>
    <w:charset w:val="86"/>
    <w:family w:val="roman"/>
    <w:pitch w:val="default"/>
    <w:sig w:usb0="00000000" w:usb1="00000000" w:usb2="00000001" w:usb3="00000000" w:csb0="600001BF" w:csb1="DFF7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ABF59" w14:textId="77777777" w:rsidR="006E012F" w:rsidRDefault="00000000">
    <w:pPr>
      <w:pStyle w:val="a5"/>
      <w:jc w:val="center"/>
      <w:rPr>
        <w:rFonts w:ascii="黑体" w:eastAsia="黑体" w:hAnsi="黑体" w:cs="黑体" w:hint="eastAsia"/>
      </w:rPr>
    </w:pPr>
    <w:r>
      <w:rPr>
        <w:rFonts w:ascii="黑体" w:eastAsia="黑体" w:hAnsi="黑体" w:cs="黑体" w:hint="eastAsia"/>
      </w:rPr>
      <w:pict w14:anchorId="43619710">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1584;mso-wrap-style:none;mso-position-horizontal:center;mso-position-horizontal-relative:margin;mso-width-relative:page;mso-height-relative:page" filled="f" stroked="f">
          <v:textbox style="mso-fit-shape-to-text:t" inset="0,0,0,0">
            <w:txbxContent>
              <w:p w14:paraId="199390BA" w14:textId="77777777" w:rsidR="006E012F" w:rsidRDefault="00000000">
                <w:pPr>
                  <w:pStyle w:val="a5"/>
                  <w:rPr>
                    <w:rFonts w:ascii="黑体" w:eastAsia="黑体" w:hAnsi="黑体" w:cs="黑体" w:hint="eastAsia"/>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Pr>
                    <w:rFonts w:ascii="黑体" w:eastAsia="黑体" w:hAnsi="黑体" w:cs="黑体" w:hint="eastAsia"/>
                  </w:rPr>
                  <w:t>1</w:t>
                </w:r>
                <w:r>
                  <w:rPr>
                    <w:rFonts w:ascii="黑体" w:eastAsia="黑体" w:hAnsi="黑体" w:cs="黑体" w:hint="eastAsia"/>
                  </w:rPr>
                  <w:fldChar w:fldCharType="end"/>
                </w:r>
              </w:p>
            </w:txbxContent>
          </v:textbox>
          <w10:wrap anchorx="margin"/>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B13C7" w14:textId="77777777" w:rsidR="006E012F" w:rsidRDefault="00000000">
    <w:pPr>
      <w:pStyle w:val="a5"/>
      <w:jc w:val="center"/>
      <w:rPr>
        <w:rFonts w:hint="eastAsia"/>
      </w:rPr>
    </w:pPr>
    <w:r>
      <w:rPr>
        <w:rFonts w:hint="eastAsia"/>
      </w:rPr>
      <w:pict w14:anchorId="2FCDF224">
        <v:shapetype id="_x0000_t202" coordsize="21600,21600" o:spt="202" path="m,l,21600r21600,l21600,xe">
          <v:stroke joinstyle="miter"/>
          <v:path gradientshapeok="t" o:connecttype="rect"/>
        </v:shapetype>
        <v:shape id="_x0000_s3080" type="#_x0000_t202" style="position:absolute;left:0;text-align:left;margin-left:0;margin-top:0;width:2in;height:2in;z-index:251660800;mso-wrap-style:none;mso-position-horizontal:center;mso-position-horizontal-relative:margin;mso-width-relative:page;mso-height-relative:page" filled="f" stroked="f">
          <v:textbox style="mso-fit-shape-to-text:t" inset="0,0,0,0">
            <w:txbxContent>
              <w:p w14:paraId="34804EF5"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w10:wrap anchorx="margin"/>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D6BED" w14:textId="77777777" w:rsidR="006E012F" w:rsidRDefault="00000000">
    <w:pPr>
      <w:pStyle w:val="a5"/>
      <w:jc w:val="center"/>
      <w:rPr>
        <w:rFonts w:hint="eastAsia"/>
      </w:rPr>
    </w:pPr>
    <w:r>
      <w:rPr>
        <w:rFonts w:hint="eastAsia"/>
      </w:rPr>
      <w:pict w14:anchorId="0ACF1178">
        <v:shapetype id="_x0000_t202" coordsize="21600,21600" o:spt="202" path="m,l,21600r21600,l21600,xe">
          <v:stroke joinstyle="miter"/>
          <v:path gradientshapeok="t" o:connecttype="rect"/>
        </v:shapetype>
        <v:shape id="_x0000_s3081" type="#_x0000_t202" style="position:absolute;left:0;text-align:left;margin-left:0;margin-top:0;width:2in;height:2in;z-index:251661824;mso-wrap-style:none;mso-position-horizontal:center;mso-position-horizontal-relative:margin;mso-width-relative:page;mso-height-relative:page" filled="f" stroked="f">
          <v:textbox style="mso-fit-shape-to-text:t" inset="0,0,0,0">
            <w:txbxContent>
              <w:p w14:paraId="79FED3DD"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w10:wrap anchorx="margin"/>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18116" w14:textId="77777777" w:rsidR="006E012F" w:rsidRDefault="00000000">
    <w:pPr>
      <w:pStyle w:val="a5"/>
      <w:jc w:val="center"/>
      <w:rPr>
        <w:rFonts w:hint="eastAsia"/>
      </w:rPr>
    </w:pPr>
    <w:r>
      <w:rPr>
        <w:rFonts w:hint="eastAsia"/>
      </w:rPr>
      <w:pict w14:anchorId="44DDD986">
        <v:shapetype id="_x0000_t202" coordsize="21600,21600" o:spt="202" path="m,l,21600r21600,l21600,xe">
          <v:stroke joinstyle="miter"/>
          <v:path gradientshapeok="t" o:connecttype="rect"/>
        </v:shapetype>
        <v:shape id="_x0000_s3082" type="#_x0000_t202" style="position:absolute;left:0;text-align:left;margin-left:0;margin-top:0;width:2in;height:2in;z-index:251662848;mso-wrap-style:none;mso-position-horizontal:center;mso-position-horizontal-relative:margin;mso-width-relative:page;mso-height-relative:page" filled="f" stroked="f">
          <v:textbox style="mso-fit-shape-to-text:t" inset="0,0,0,0">
            <w:txbxContent>
              <w:p w14:paraId="2B62DBD5"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w10:wrap anchorx="margin"/>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0C704" w14:textId="77777777" w:rsidR="006E012F" w:rsidRDefault="00000000">
    <w:pPr>
      <w:pStyle w:val="a5"/>
      <w:jc w:val="center"/>
      <w:rPr>
        <w:rFonts w:hint="eastAsia"/>
      </w:rPr>
    </w:pPr>
    <w:r>
      <w:rPr>
        <w:rFonts w:hint="eastAsia"/>
      </w:rPr>
      <w:pict w14:anchorId="0DEEB49D">
        <v:shapetype id="_x0000_t202" coordsize="21600,21600" o:spt="202" path="m,l,21600r21600,l21600,xe">
          <v:stroke joinstyle="miter"/>
          <v:path gradientshapeok="t" o:connecttype="rect"/>
        </v:shapetype>
        <v:shape id="_x0000_s3086" type="#_x0000_t202" style="position:absolute;left:0;text-align:left;margin-left:0;margin-top:0;width:2in;height:2in;z-index:251663872;mso-wrap-style:none;mso-position-horizontal:center;mso-position-horizontal-relative:margin;mso-width-relative:page;mso-height-relative:page" filled="f" stroked="f">
          <v:textbox style="mso-fit-shape-to-text:t" inset="0,0,0,0">
            <w:txbxContent>
              <w:p w14:paraId="0C7FCC96"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A4C0D" w14:textId="77777777" w:rsidR="006E012F" w:rsidRDefault="00000000">
    <w:pPr>
      <w:pStyle w:val="a5"/>
      <w:jc w:val="center"/>
      <w:rPr>
        <w:rFonts w:ascii="黑体" w:eastAsia="黑体" w:hAnsi="黑体" w:cs="黑体" w:hint="eastAsia"/>
      </w:rPr>
    </w:pPr>
    <w:r>
      <w:rPr>
        <w:rFonts w:ascii="黑体" w:eastAsia="黑体" w:hAnsi="黑体" w:cs="黑体" w:hint="eastAsia"/>
      </w:rPr>
      <w:pict w14:anchorId="11ED10C4">
        <v:shapetype id="_x0000_t202" coordsize="21600,21600" o:spt="202" path="m,l,21600r21600,l21600,xe">
          <v:stroke joinstyle="miter"/>
          <v:path gradientshapeok="t" o:connecttype="rect"/>
        </v:shapetype>
        <v:shape id="_x0000_s3089" type="#_x0000_t202" style="position:absolute;left:0;text-align:left;margin-left:0;margin-top:0;width:2in;height:2in;z-index:251652608;mso-wrap-style:none;mso-position-horizontal:center;mso-position-horizontal-relative:margin;mso-width-relative:page;mso-height-relative:page" filled="f" stroked="f">
          <v:textbox style="mso-fit-shape-to-text:t" inset="0,0,0,0">
            <w:txbxContent>
              <w:p w14:paraId="76E39CD8" w14:textId="77777777" w:rsidR="006E012F" w:rsidRDefault="00000000">
                <w:pPr>
                  <w:pStyle w:val="a5"/>
                  <w:rPr>
                    <w:rFonts w:ascii="黑体" w:eastAsia="黑体" w:hAnsi="黑体" w:cs="黑体" w:hint="eastAsia"/>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Pr>
                    <w:rFonts w:ascii="黑体" w:eastAsia="黑体" w:hAnsi="黑体" w:cs="黑体" w:hint="eastAsia"/>
                  </w:rPr>
                  <w:t>1</w:t>
                </w:r>
                <w:r>
                  <w:rPr>
                    <w:rFonts w:ascii="黑体" w:eastAsia="黑体" w:hAnsi="黑体" w:cs="黑体" w:hint="eastAsia"/>
                  </w:rP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FA0F0" w14:textId="77777777" w:rsidR="006E012F" w:rsidRDefault="00000000">
    <w:pPr>
      <w:pStyle w:val="a5"/>
      <w:jc w:val="center"/>
      <w:rPr>
        <w:rFonts w:hint="eastAsia"/>
      </w:rPr>
    </w:pPr>
    <w:r>
      <w:rPr>
        <w:rFonts w:hint="eastAsia"/>
      </w:rPr>
      <w:pict w14:anchorId="4EA8DB69">
        <v:shapetype id="_x0000_t202" coordsize="21600,21600" o:spt="202" path="m,l,21600r21600,l21600,xe">
          <v:stroke joinstyle="miter"/>
          <v:path gradientshapeok="t" o:connecttype="rect"/>
        </v:shapetype>
        <v:shape id="_x0000_s3087" type="#_x0000_t202" style="position:absolute;left:0;text-align:left;margin-left:0;margin-top:0;width:2in;height:2in;z-index:251653632;mso-wrap-style:none;mso-position-horizontal:center;mso-position-horizontal-relative:margin;mso-width-relative:page;mso-height-relative:page" filled="f" stroked="f">
          <v:textbox style="mso-fit-shape-to-text:t" inset="0,0,0,0">
            <w:txbxContent>
              <w:p w14:paraId="7CE4A0C0"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05685" w14:textId="77777777" w:rsidR="006E012F" w:rsidRDefault="00000000">
    <w:pPr>
      <w:pStyle w:val="a5"/>
      <w:jc w:val="center"/>
      <w:rPr>
        <w:rFonts w:hint="eastAsia"/>
      </w:rPr>
    </w:pPr>
    <w:r>
      <w:rPr>
        <w:rFonts w:hint="eastAsia"/>
      </w:rPr>
      <w:pict w14:anchorId="3EF62B6E">
        <v:shapetype id="_x0000_t202" coordsize="21600,21600" o:spt="202" path="m,l,21600r21600,l21600,xe">
          <v:stroke joinstyle="miter"/>
          <v:path gradientshapeok="t" o:connecttype="rect"/>
        </v:shapetype>
        <v:shape id="_x0000_s3088" type="#_x0000_t202" style="position:absolute;left:0;text-align:left;margin-left:0;margin-top:0;width:2in;height:2in;z-index:251654656;mso-wrap-style:none;mso-position-horizontal:center;mso-position-horizontal-relative:margin;mso-width-relative:page;mso-height-relative:page" filled="f" stroked="f">
          <v:textbox style="mso-fit-shape-to-text:t" inset="0,0,0,0">
            <w:txbxContent>
              <w:p w14:paraId="632CD6C4"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D48FF" w14:textId="77777777" w:rsidR="006E012F" w:rsidRDefault="00000000">
    <w:pPr>
      <w:pStyle w:val="a5"/>
      <w:jc w:val="center"/>
      <w:rPr>
        <w:rFonts w:hint="eastAsia"/>
      </w:rPr>
    </w:pPr>
    <w:r>
      <w:rPr>
        <w:rFonts w:hint="eastAsia"/>
      </w:rPr>
      <w:pict w14:anchorId="04ECDE1A">
        <v:shapetype id="_x0000_t202" coordsize="21600,21600" o:spt="202" path="m,l,21600r21600,l21600,xe">
          <v:stroke joinstyle="miter"/>
          <v:path gradientshapeok="t" o:connecttype="rect"/>
        </v:shapetype>
        <v:shape id="_x0000_s3075" type="#_x0000_t202" style="position:absolute;left:0;text-align:left;margin-left:0;margin-top:0;width:2in;height:2in;z-index:251655680;mso-wrap-style:none;mso-position-horizontal:center;mso-position-horizontal-relative:margin;mso-width-relative:page;mso-height-relative:page" filled="f" stroked="f">
          <v:textbox style="mso-fit-shape-to-text:t" inset="0,0,0,0">
            <w:txbxContent>
              <w:p w14:paraId="63F2A5CA"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017D1" w14:textId="77777777" w:rsidR="006E012F" w:rsidRDefault="00000000">
    <w:pPr>
      <w:pStyle w:val="a5"/>
      <w:jc w:val="center"/>
      <w:rPr>
        <w:rFonts w:hint="eastAsia"/>
      </w:rPr>
    </w:pPr>
    <w:r>
      <w:rPr>
        <w:rFonts w:hint="eastAsia"/>
      </w:rPr>
      <w:pict w14:anchorId="0E113555">
        <v:shapetype id="_x0000_t202" coordsize="21600,21600" o:spt="202" path="m,l,21600r21600,l21600,xe">
          <v:stroke joinstyle="miter"/>
          <v:path gradientshapeok="t" o:connecttype="rect"/>
        </v:shapetype>
        <v:shape id="_x0000_s3076" type="#_x0000_t202" style="position:absolute;left:0;text-align:left;margin-left:0;margin-top:0;width:2in;height:2in;z-index:251656704;mso-wrap-style:none;mso-position-horizontal:center;mso-position-horizontal-relative:margin;mso-width-relative:page;mso-height-relative:page" filled="f" stroked="f">
          <v:textbox style="mso-fit-shape-to-text:t" inset="0,0,0,0">
            <w:txbxContent>
              <w:p w14:paraId="1CC75D2D"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w10:wrap anchorx="margin"/>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26CBB" w14:textId="77777777" w:rsidR="006E012F" w:rsidRDefault="00000000">
    <w:pPr>
      <w:pStyle w:val="a5"/>
      <w:jc w:val="center"/>
      <w:rPr>
        <w:rFonts w:hint="eastAsia"/>
      </w:rPr>
    </w:pPr>
    <w:r>
      <w:rPr>
        <w:rFonts w:hint="eastAsia"/>
      </w:rPr>
      <w:pict w14:anchorId="4537C5F6">
        <v:shapetype id="_x0000_t202" coordsize="21600,21600" o:spt="202" path="m,l,21600r21600,l21600,xe">
          <v:stroke joinstyle="miter"/>
          <v:path gradientshapeok="t" o:connecttype="rect"/>
        </v:shapetype>
        <v:shape id="_x0000_s3077" type="#_x0000_t202" style="position:absolute;left:0;text-align:left;margin-left:0;margin-top:0;width:2in;height:2in;z-index:251657728;mso-wrap-style:none;mso-position-horizontal:center;mso-position-horizontal-relative:margin;mso-width-relative:page;mso-height-relative:page" filled="f" stroked="f">
          <v:textbox style="mso-fit-shape-to-text:t" inset="0,0,0,0">
            <w:txbxContent>
              <w:p w14:paraId="03B14E99"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w10:wrap anchorx="margin"/>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6635D" w14:textId="77777777" w:rsidR="006E012F" w:rsidRDefault="00000000">
    <w:pPr>
      <w:pStyle w:val="a5"/>
      <w:jc w:val="center"/>
      <w:rPr>
        <w:rFonts w:hint="eastAsia"/>
      </w:rPr>
    </w:pPr>
    <w:r>
      <w:rPr>
        <w:rFonts w:hint="eastAsia"/>
      </w:rPr>
      <w:pict w14:anchorId="07B23E2B">
        <v:shapetype id="_x0000_t202" coordsize="21600,21600" o:spt="202" path="m,l,21600r21600,l21600,xe">
          <v:stroke joinstyle="miter"/>
          <v:path gradientshapeok="t" o:connecttype="rect"/>
        </v:shapetype>
        <v:shape id="_x0000_s3078" type="#_x0000_t202" style="position:absolute;left:0;text-align:left;margin-left:0;margin-top:0;width:2in;height:2in;z-index:251658752;mso-wrap-style:none;mso-position-horizontal:center;mso-position-horizontal-relative:margin;mso-width-relative:page;mso-height-relative:page" filled="f" stroked="f">
          <v:textbox style="mso-fit-shape-to-text:t" inset="0,0,0,0">
            <w:txbxContent>
              <w:p w14:paraId="3FCF8AD4"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w10:wrap anchorx="margin"/>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552C8" w14:textId="77777777" w:rsidR="006E012F" w:rsidRDefault="00000000">
    <w:pPr>
      <w:pStyle w:val="a5"/>
      <w:jc w:val="center"/>
      <w:rPr>
        <w:rFonts w:hint="eastAsia"/>
      </w:rPr>
    </w:pPr>
    <w:r>
      <w:rPr>
        <w:rFonts w:hint="eastAsia"/>
      </w:rPr>
      <w:pict w14:anchorId="5C07BC41">
        <v:shapetype id="_x0000_t202" coordsize="21600,21600" o:spt="202" path="m,l,21600r21600,l21600,xe">
          <v:stroke joinstyle="miter"/>
          <v:path gradientshapeok="t" o:connecttype="rect"/>
        </v:shapetype>
        <v:shape id="_x0000_s3079" type="#_x0000_t202" style="position:absolute;left:0;text-align:left;margin-left:0;margin-top:0;width:2in;height:2in;z-index:251659776;mso-wrap-style:none;mso-position-horizontal:center;mso-position-horizontal-relative:margin;mso-width-relative:page;mso-height-relative:page" filled="f" stroked="f">
          <v:textbox style="mso-fit-shape-to-text:t" inset="0,0,0,0">
            <w:txbxContent>
              <w:p w14:paraId="622DE8EB"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C0611" w14:textId="77777777" w:rsidR="001D7787" w:rsidRDefault="001D7787">
      <w:pPr>
        <w:rPr>
          <w:rFonts w:hint="eastAsia"/>
        </w:rPr>
      </w:pPr>
      <w:r>
        <w:separator/>
      </w:r>
    </w:p>
  </w:footnote>
  <w:footnote w:type="continuationSeparator" w:id="0">
    <w:p w14:paraId="05CE143B" w14:textId="77777777" w:rsidR="001D7787" w:rsidRDefault="001D778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4F313" w14:textId="77777777" w:rsidR="006E012F" w:rsidRDefault="00000000">
    <w:pPr>
      <w:pStyle w:val="a6"/>
      <w:pBdr>
        <w:bottom w:val="single" w:sz="4" w:space="1" w:color="000000"/>
      </w:pBdr>
      <w:jc w:val="both"/>
      <w:rPr>
        <w:rFonts w:hint="eastAsia"/>
        <w:lang w:val="en-US"/>
      </w:rPr>
    </w:pPr>
    <w:r>
      <w:rPr>
        <w:rFonts w:hint="eastAsia"/>
        <w:lang w:val="en-US"/>
      </w:rPr>
      <w:t>南通市体育运动学校</w:t>
    </w:r>
    <w:r>
      <w:t>2023年度</w:t>
    </w:r>
    <w:r>
      <w:t>单位</w:t>
    </w:r>
    <w:r>
      <w:t>决算公开</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436BC" w14:textId="77777777" w:rsidR="006E012F" w:rsidRDefault="006E012F">
    <w:pPr>
      <w:pStyle w:val="a6"/>
      <w:pBdr>
        <w:bottom w:val="none" w:sz="0" w:space="1" w:color="auto"/>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0"/>
  <w:autoHyphenation/>
  <w:noPunctuationKerning/>
  <w:characterSpacingControl w:val="doNotCompress"/>
  <w:hdrShapeDefaults>
    <o:shapedefaults v:ext="edit" spidmax="3090"/>
    <o:shapelayout v:ext="edit">
      <o:idmap v:ext="edit" data="1,3"/>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OTZhZDYyZDRkNjBlM2JhZTAwNWZjYTM1ZGFmNGQwMjEifQ=="/>
  </w:docVars>
  <w:rsids>
    <w:rsidRoot w:val="006E012F"/>
    <w:rsid w:val="DBEED555"/>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0"/>
    <o:shapelayout v:ext="edit">
      <o:idmap v:ext="edit" data="2"/>
    </o:shapelayout>
  </w:shapeDefaults>
  <w:decimalSymbol w:val="."/>
  <w:listSeparator w:val=","/>
  <w14:docId w14:val="6C1ADC6D"/>
  <w15:docId w15:val="{E1C0D88F-3A77-4138-B64A-D65A50694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pPr>
      <w:ind w:left="-40"/>
      <w:outlineLvl w:val="0"/>
    </w:pPr>
    <w:rPr>
      <w:sz w:val="52"/>
      <w:szCs w:val="52"/>
    </w:rPr>
  </w:style>
  <w:style w:type="paragraph" w:styleId="2">
    <w:name w:val="heading 2"/>
    <w:basedOn w:val="a"/>
    <w:next w:val="a"/>
    <w:uiPriority w:val="1"/>
    <w:qFormat/>
    <w:pPr>
      <w:ind w:right="18"/>
      <w:jc w:val="center"/>
      <w:outlineLvl w:val="1"/>
    </w:pPr>
    <w:rPr>
      <w:sz w:val="44"/>
      <w:szCs w:val="44"/>
    </w:rPr>
  </w:style>
  <w:style w:type="paragraph" w:styleId="3">
    <w:name w:val="heading 3"/>
    <w:basedOn w:val="a"/>
    <w:next w:val="a"/>
    <w:uiPriority w:val="1"/>
    <w:qFormat/>
    <w:pPr>
      <w:ind w:left="1"/>
      <w:jc w:val="center"/>
      <w:outlineLvl w:val="2"/>
    </w:pPr>
    <w:rPr>
      <w:sz w:val="40"/>
      <w:szCs w:val="40"/>
    </w:rPr>
  </w:style>
  <w:style w:type="paragraph" w:styleId="4">
    <w:name w:val="heading 4"/>
    <w:basedOn w:val="a"/>
    <w:next w:val="a"/>
    <w:uiPriority w:val="1"/>
    <w:qFormat/>
    <w:pPr>
      <w:jc w:val="center"/>
      <w:outlineLvl w:val="3"/>
    </w:pPr>
    <w:rPr>
      <w:sz w:val="36"/>
      <w:szCs w:val="36"/>
    </w:rPr>
  </w:style>
  <w:style w:type="paragraph" w:styleId="5">
    <w:name w:val="heading 5"/>
    <w:basedOn w:val="a"/>
    <w:next w:val="a"/>
    <w:uiPriority w:val="1"/>
    <w:qFormat/>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uppressLineNumbers/>
      <w:spacing w:before="120" w:after="120"/>
    </w:pPr>
    <w:rPr>
      <w:i/>
      <w:iCs/>
      <w:sz w:val="24"/>
      <w:szCs w:val="24"/>
    </w:rPr>
  </w:style>
  <w:style w:type="paragraph" w:styleId="a4">
    <w:name w:val="Body Text"/>
    <w:basedOn w:val="a"/>
    <w:uiPriority w:val="1"/>
    <w:qFormat/>
    <w:rPr>
      <w:sz w:val="32"/>
      <w:szCs w:val="32"/>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pBdr>
        <w:bottom w:val="single" w:sz="6" w:space="1" w:color="000000"/>
      </w:pBdr>
      <w:tabs>
        <w:tab w:val="center" w:pos="4153"/>
        <w:tab w:val="right" w:pos="8306"/>
      </w:tabs>
      <w:snapToGrid w:val="0"/>
      <w:jc w:val="center"/>
    </w:pPr>
    <w:rPr>
      <w:sz w:val="18"/>
      <w:szCs w:val="18"/>
    </w:rPr>
  </w:style>
  <w:style w:type="paragraph" w:styleId="a7">
    <w:name w:val="List"/>
    <w:basedOn w:val="a4"/>
    <w:qFormat/>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编号符号"/>
    <w:qFormat/>
  </w:style>
  <w:style w:type="character" w:customStyle="1" w:styleId="aa">
    <w:name w:val="页眉 字符"/>
    <w:basedOn w:val="a0"/>
    <w:qFormat/>
    <w:rPr>
      <w:rFonts w:ascii="Arial Unicode MS" w:eastAsia="Arial Unicode MS" w:hAnsi="Arial Unicode MS" w:cs="Arial Unicode MS"/>
      <w:sz w:val="18"/>
      <w:szCs w:val="18"/>
      <w:lang w:val="zh-CN" w:bidi="zh-CN"/>
    </w:rPr>
  </w:style>
  <w:style w:type="character" w:customStyle="1" w:styleId="ab">
    <w:name w:val="页脚 字符"/>
    <w:basedOn w:val="a0"/>
    <w:qFormat/>
    <w:rPr>
      <w:rFonts w:ascii="Arial Unicode MS" w:eastAsia="Arial Unicode MS" w:hAnsi="Arial Unicode MS" w:cs="Arial Unicode MS"/>
      <w:sz w:val="18"/>
      <w:szCs w:val="18"/>
      <w:lang w:val="zh-CN" w:bidi="zh-CN"/>
    </w:rPr>
  </w:style>
  <w:style w:type="paragraph" w:customStyle="1" w:styleId="ac">
    <w:name w:val="标题样式"/>
    <w:basedOn w:val="a"/>
    <w:next w:val="a4"/>
    <w:qFormat/>
    <w:pPr>
      <w:keepNext/>
      <w:spacing w:before="240" w:after="120"/>
    </w:pPr>
    <w:rPr>
      <w:rFonts w:ascii="Liberation Sans" w:hAnsi="Liberation Sans"/>
      <w:sz w:val="28"/>
      <w:szCs w:val="28"/>
    </w:rPr>
  </w:style>
  <w:style w:type="paragraph" w:customStyle="1" w:styleId="ad">
    <w:name w:val="索引"/>
    <w:basedOn w:val="a"/>
    <w:qFormat/>
    <w:pPr>
      <w:suppressLineNumbers/>
    </w:pPr>
  </w:style>
  <w:style w:type="paragraph" w:customStyle="1" w:styleId="ae">
    <w:name w:val="页眉与页脚"/>
    <w:basedOn w:val="a"/>
    <w:qFormat/>
  </w:style>
  <w:style w:type="paragraph" w:customStyle="1" w:styleId="10">
    <w:name w:val="列表段落1"/>
    <w:basedOn w:val="a"/>
    <w:uiPriority w:val="1"/>
    <w:qFormat/>
    <w:pPr>
      <w:ind w:left="2039" w:hanging="782"/>
    </w:pPr>
  </w:style>
  <w:style w:type="paragraph" w:customStyle="1" w:styleId="TableParagraph">
    <w:name w:val="Table Paragraph"/>
    <w:basedOn w:val="a"/>
    <w:uiPriority w:val="1"/>
    <w:qFormat/>
    <w:rPr>
      <w:rFonts w:ascii="宋体" w:eastAsia="宋体" w:hAnsi="宋体" w:cs="宋体"/>
    </w:rPr>
  </w:style>
  <w:style w:type="paragraph" w:customStyle="1" w:styleId="af">
    <w:name w:val="表格内容"/>
    <w:basedOn w:val="a"/>
    <w:qFormat/>
    <w:pPr>
      <w:suppressLineNumbers/>
    </w:pPr>
  </w:style>
  <w:style w:type="paragraph" w:customStyle="1" w:styleId="af0">
    <w:name w:val="表格标题"/>
    <w:basedOn w:val="af"/>
    <w:qFormat/>
    <w:pPr>
      <w:jc w:val="center"/>
    </w:pPr>
    <w:rPr>
      <w:b/>
      <w:bCs/>
    </w:rPr>
  </w:style>
  <w:style w:type="paragraph" w:customStyle="1" w:styleId="af1">
    <w:name w:val="预格式化的文本"/>
    <w:basedOn w:val="a"/>
    <w:qFormat/>
    <w:rPr>
      <w:rFonts w:ascii="Liberation Mono" w:eastAsia="新宋体" w:hAnsi="Liberation Mono" w:cs="Liberation Mono"/>
      <w:sz w:val="20"/>
      <w:szCs w:val="20"/>
    </w:rPr>
  </w:style>
  <w:style w:type="table" w:customStyle="1" w:styleId="TableNormal">
    <w:name w:val="Table Normal"/>
    <w:uiPriority w:val="2"/>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oter3.xml" Type="http://schemas.openxmlformats.org/officeDocument/2006/relationships/footer"/><Relationship Id="rId12" Target="footer4.xml" Type="http://schemas.openxmlformats.org/officeDocument/2006/relationships/footer"/><Relationship Id="rId13" Target="footer5.xml" Type="http://schemas.openxmlformats.org/officeDocument/2006/relationships/footer"/><Relationship Id="rId14" Target="footer6.xml" Type="http://schemas.openxmlformats.org/officeDocument/2006/relationships/footer"/><Relationship Id="rId15" Target="footer7.xml" Type="http://schemas.openxmlformats.org/officeDocument/2006/relationships/footer"/><Relationship Id="rId16" Target="footer8.xml" Type="http://schemas.openxmlformats.org/officeDocument/2006/relationships/footer"/><Relationship Id="rId17" Target="footer9.xml" Type="http://schemas.openxmlformats.org/officeDocument/2006/relationships/footer"/><Relationship Id="rId18" Target="footer10.xml" Type="http://schemas.openxmlformats.org/officeDocument/2006/relationships/footer"/><Relationship Id="rId19" Target="footer11.xml" Type="http://schemas.openxmlformats.org/officeDocument/2006/relationships/footer"/><Relationship Id="rId2" Target="styles.xml" Type="http://schemas.openxmlformats.org/officeDocument/2006/relationships/styles"/><Relationship Id="rId20" Target="footer12.xml" Type="http://schemas.openxmlformats.org/officeDocument/2006/relationships/footer"/><Relationship Id="rId21" Target="footer13.xml" Type="http://schemas.openxmlformats.org/officeDocument/2006/relationships/footer"/><Relationship Id="rId22" Target="fontTable.xml" Type="http://schemas.openxmlformats.org/officeDocument/2006/relationships/fontTable"/><Relationship Id="rId23" Target="theme/theme1.xml" Type="http://schemas.openxmlformats.org/officeDocument/2006/relationships/theme"/><Relationship Id="rId24" Target="media/image1.jpeg" Type="http://schemas.openxmlformats.org/officeDocument/2006/relationships/image"/><Relationship Id="rId25" Target="media/image2.jpeg" Type="http://schemas.openxmlformats.org/officeDocument/2006/relationships/imag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1237</Words>
  <Characters>7056</Characters>
  <Application>Microsoft Office Word</Application>
  <DocSecurity>0</DocSecurity>
  <Lines>58</Lines>
  <Paragraphs>16</Paragraphs>
  <ScaleCrop>false</ScaleCrop>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chang T</cp:lastModifiedBy>
  <dcterms:modified xsi:type="dcterms:W3CDTF">2024-08-20T09:24:00Z</dcterms:modified>
  <cp:revision>177</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2052-12.1.0.16929</vt:lpwstr>
  </property>
  <property fmtid="{D5CDD505-2E9C-101B-9397-08002B2CF9AE}" pid="6" name="LastSaved">
    <vt:filetime>2021-04-15T00:00:00Z</vt:filetime>
  </property>
</Properties>
</file>