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left"/>
        <w:rPr>
          <w:rFonts w:ascii="仿宋_GB2312"/>
        </w:rPr>
      </w:pPr>
      <w:r>
        <w:rPr>
          <w:rFonts w:hint="eastAsia" w:ascii="仿宋_GB2312"/>
        </w:rPr>
        <w:t>附件1：</w:t>
      </w:r>
    </w:p>
    <w:p>
      <w:pPr>
        <w:spacing w:beforeLines="50" w:afterLines="100"/>
        <w:jc w:val="center"/>
        <w:rPr>
          <w:rFonts w:ascii="方正小标宋_GBK" w:hAnsi="宋体" w:eastAsia="方正小标宋_GBK" w:cs="黑体"/>
          <w:sz w:val="44"/>
          <w:szCs w:val="44"/>
        </w:rPr>
      </w:pPr>
      <w:r>
        <w:rPr>
          <w:rFonts w:hint="eastAsia" w:ascii="方正小标宋_GBK" w:hAnsi="宋体" w:eastAsia="方正小标宋_GBK" w:cs="黑体"/>
          <w:sz w:val="44"/>
          <w:szCs w:val="44"/>
        </w:rPr>
        <w:t>疫情防控期间健康承诺书</w:t>
      </w: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</w:p>
    <w:p>
      <w:pPr>
        <w:spacing w:line="560" w:lineRule="exact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>本人参加2020年南通市裁判员培训考试，现承诺：</w:t>
      </w: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>1、参加培训前身体健康，且十四天内未与疫情重点区域人员接触，未与确诊、疑似病例接触；</w:t>
      </w: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>2、十四天内未与境外（含港澳台）返回的人员有密切接触（不含已经解除隔离的境外返回人员）；</w:t>
      </w: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>3、十四天内未离开过江苏；</w:t>
      </w: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>4、遵守培训期间防疫管理相关规定，按时上报相关情况，不隐瞒，如有健康异常第一时间报告；</w:t>
      </w: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>5、保证在培训期间做好个人防护工作。</w:t>
      </w: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>特此承诺。</w:t>
      </w: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</w:p>
    <w:p>
      <w:pPr>
        <w:spacing w:line="560" w:lineRule="exact"/>
        <w:ind w:firstLine="588" w:firstLineChars="200"/>
        <w:rPr>
          <w:rFonts w:ascii="仿宋_GB2312" w:hAnsi="仿宋"/>
          <w:color w:val="333333"/>
        </w:rPr>
      </w:pPr>
    </w:p>
    <w:p>
      <w:pPr>
        <w:spacing w:line="560" w:lineRule="exact"/>
        <w:ind w:firstLine="200"/>
        <w:jc w:val="center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>签字：</w:t>
      </w:r>
    </w:p>
    <w:p>
      <w:pPr>
        <w:spacing w:line="560" w:lineRule="exact"/>
        <w:ind w:firstLine="200"/>
        <w:jc w:val="center"/>
        <w:rPr>
          <w:rFonts w:ascii="仿宋_GB2312" w:hAnsi="仿宋"/>
          <w:color w:val="333333"/>
        </w:rPr>
      </w:pPr>
      <w:r>
        <w:rPr>
          <w:rFonts w:hint="eastAsia" w:ascii="仿宋_GB2312" w:hAnsi="仿宋"/>
          <w:color w:val="333333"/>
        </w:rPr>
        <w:t xml:space="preserve">                   日期：     年    月    日</w:t>
      </w:r>
    </w:p>
    <w:p>
      <w:pPr>
        <w:spacing w:line="540" w:lineRule="exact"/>
        <w:rPr>
          <w:rFonts w:ascii="方正仿宋_GBK" w:eastAsia="方正仿宋_GBK" w:hAnsiTheme="minorEastAsia"/>
          <w:sz w:val="28"/>
          <w:szCs w:val="28"/>
        </w:rPr>
      </w:pPr>
    </w:p>
    <w:p>
      <w:pPr>
        <w:jc w:val="left"/>
        <w:rPr>
          <w:rFonts w:ascii="仿宋_GB2312"/>
        </w:rPr>
      </w:pPr>
      <w:bookmarkStart w:id="0" w:name="_GoBack"/>
      <w:bookmarkEnd w:id="0"/>
      <w:r>
        <w:rPr>
          <w:rFonts w:hint="eastAsia" w:ascii="仿宋_GB2312"/>
        </w:rPr>
        <w:br w:type="page"/>
      </w:r>
      <w:r>
        <w:rPr>
          <w:rFonts w:hint="eastAsia" w:ascii="仿宋_GB2312"/>
        </w:rPr>
        <w:t>附件2：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南通市晋升二级裁判员考核报名表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 w:hAnsi="楷体"/>
          <w:sz w:val="28"/>
          <w:szCs w:val="28"/>
        </w:rPr>
        <w:t xml:space="preserve">报考项目：  </w:t>
      </w:r>
      <w:r>
        <w:rPr>
          <w:rFonts w:hint="eastAsia" w:ascii="仿宋_GB2312"/>
          <w:sz w:val="28"/>
          <w:szCs w:val="28"/>
        </w:rPr>
        <w:t xml:space="preserve">                  </w:t>
      </w:r>
      <w:r>
        <w:rPr>
          <w:rFonts w:hint="eastAsia" w:ascii="仿宋_GB2312" w:hAnsi="楷体"/>
          <w:sz w:val="28"/>
          <w:szCs w:val="28"/>
        </w:rPr>
        <w:t xml:space="preserve"> 所属地区：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近期2寸照片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主要裁判经历：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所在单位意见：</w:t>
            </w:r>
          </w:p>
          <w:p>
            <w:pPr>
              <w:ind w:firstLine="4494" w:firstLineChars="21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ind w:firstLine="3959" w:firstLineChars="18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所属体育局意见：</w:t>
            </w:r>
          </w:p>
          <w:p>
            <w:pPr>
              <w:ind w:firstLine="4494" w:firstLineChars="21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ind w:firstLine="3959" w:firstLineChars="18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年      月      日</w:t>
            </w:r>
          </w:p>
        </w:tc>
      </w:tr>
    </w:tbl>
    <w:p>
      <w:pPr>
        <w:tabs>
          <w:tab w:val="left" w:pos="8360"/>
        </w:tabs>
        <w:spacing w:line="600" w:lineRule="exact"/>
        <w:jc w:val="left"/>
        <w:rPr>
          <w:rFonts w:ascii="方正仿宋_GBK" w:hAnsi="宋体" w:eastAsia="方正仿宋_GBK"/>
        </w:rPr>
        <w:sectPr>
          <w:pgSz w:w="11906" w:h="16838"/>
          <w:pgMar w:top="2155" w:right="1701" w:bottom="1588" w:left="1701" w:header="851" w:footer="992" w:gutter="0"/>
          <w:cols w:space="425" w:num="1"/>
          <w:docGrid w:type="linesAndChars" w:linePitch="595" w:charSpace="-5481"/>
        </w:sectPr>
      </w:pPr>
    </w:p>
    <w:p>
      <w:pPr>
        <w:tabs>
          <w:tab w:val="left" w:pos="8360"/>
        </w:tabs>
        <w:spacing w:line="600" w:lineRule="exact"/>
        <w:rPr>
          <w:rFonts w:ascii="方正仿宋_GBK" w:hAnsi="宋体" w:eastAsia="方正仿宋_GBK"/>
        </w:rPr>
      </w:pPr>
      <w:r>
        <w:rPr>
          <w:rFonts w:hint="eastAsia" w:ascii="方正仿宋_GBK" w:hAnsi="宋体" w:eastAsia="方正仿宋_GBK"/>
        </w:rPr>
        <w:t>附件3：</w:t>
      </w:r>
    </w:p>
    <w:p>
      <w:pPr>
        <w:tabs>
          <w:tab w:val="left" w:pos="8360"/>
        </w:tabs>
        <w:spacing w:line="600" w:lineRule="exact"/>
        <w:jc w:val="center"/>
        <w:rPr>
          <w:rFonts w:ascii="方正小标宋_GBK" w:hAnsi="宋体" w:eastAsia="方正小标宋_GBK"/>
        </w:rPr>
      </w:pPr>
      <w:r>
        <w:rPr>
          <w:rFonts w:hint="eastAsia" w:ascii="方正小标宋_GBK" w:eastAsia="方正小标宋_GBK"/>
        </w:rPr>
        <w:t>南通市晋升二级裁判员汇总表</w:t>
      </w:r>
    </w:p>
    <w:p>
      <w:pPr>
        <w:tabs>
          <w:tab w:val="left" w:pos="8360"/>
        </w:tabs>
        <w:spacing w:line="600" w:lineRule="exact"/>
        <w:jc w:val="left"/>
        <w:rPr>
          <w:rFonts w:ascii="方正仿宋_GBK" w:hAnsi="宋体" w:eastAsia="方正仿宋_GBK"/>
        </w:rPr>
      </w:pPr>
      <w:r>
        <w:rPr>
          <w:rFonts w:ascii="方正仿宋_GBK" w:hAnsi="宋体" w:eastAsia="方正仿宋_GBK"/>
        </w:rPr>
        <w:pict>
          <v:rect id="_x0000_s3235" o:spid="_x0000_s3235" o:spt="1" style="position:absolute;left:0pt;margin-left:1.6pt;margin-top:25.4pt;height:0.85pt;width:662.15pt;z-index: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tabs>
          <w:tab w:val="left" w:pos="8360"/>
        </w:tabs>
        <w:spacing w:line="600" w:lineRule="exact"/>
        <w:jc w:val="left"/>
        <w:rPr>
          <w:rFonts w:ascii="方正仿宋_GBK" w:hAnsi="宋体" w:eastAsia="方正仿宋_GBK"/>
        </w:rPr>
      </w:pPr>
    </w:p>
    <w:p>
      <w:pPr>
        <w:tabs>
          <w:tab w:val="left" w:pos="8360"/>
        </w:tabs>
        <w:spacing w:line="600" w:lineRule="exact"/>
        <w:jc w:val="left"/>
        <w:rPr>
          <w:rFonts w:ascii="方正仿宋_GBK" w:hAnsi="宋体" w:eastAsia="方正仿宋_GBK"/>
        </w:rPr>
      </w:pPr>
    </w:p>
    <w:p>
      <w:pPr>
        <w:tabs>
          <w:tab w:val="left" w:pos="8360"/>
        </w:tabs>
        <w:spacing w:line="600" w:lineRule="exact"/>
        <w:jc w:val="left"/>
        <w:rPr>
          <w:rFonts w:ascii="方正仿宋_GBK" w:hAnsi="宋体" w:eastAsia="方正仿宋_GBK"/>
        </w:rPr>
      </w:pPr>
    </w:p>
    <w:p>
      <w:pPr>
        <w:tabs>
          <w:tab w:val="left" w:pos="8360"/>
        </w:tabs>
        <w:spacing w:line="600" w:lineRule="exact"/>
        <w:jc w:val="left"/>
        <w:rPr>
          <w:rFonts w:ascii="方正仿宋_GBK" w:hAnsi="宋体" w:eastAsia="方正仿宋_GBK"/>
        </w:rPr>
      </w:pPr>
    </w:p>
    <w:p>
      <w:pPr>
        <w:tabs>
          <w:tab w:val="left" w:pos="8360"/>
        </w:tabs>
        <w:spacing w:line="600" w:lineRule="exact"/>
        <w:jc w:val="left"/>
        <w:rPr>
          <w:rFonts w:ascii="方正仿宋_GBK" w:hAnsi="宋体" w:eastAsia="方正仿宋_GBK"/>
        </w:rPr>
      </w:pPr>
    </w:p>
    <w:p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>
      <w:pPr>
        <w:tabs>
          <w:tab w:val="left" w:pos="8360"/>
        </w:tabs>
        <w:spacing w:line="600" w:lineRule="exact"/>
        <w:jc w:val="left"/>
        <w:rPr>
          <w:rFonts w:ascii="方正仿宋_GBK" w:hAnsi="宋体" w:eastAsia="方正仿宋_GBK"/>
        </w:rPr>
      </w:pPr>
      <w:r>
        <w:rPr>
          <w:rFonts w:ascii="方正仿宋_GBK" w:hAnsi="宋体" w:eastAsia="方正仿宋_GBK"/>
        </w:rPr>
        <w:pict>
          <v:group id="_x0000_s3174" o:spid="_x0000_s3174" o:spt="203" style="height:327pt;width:663pt;" coordsize="13260,6540" editas="canvas">
            <o:lock v:ext="edit"/>
            <v:shape id="_x0000_s3175" o:spid="_x0000_s3175" o:spt="75" type="#_x0000_t75" style="position:absolute;left:0;top:0;height:6540;width:13260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rect id="_x0000_s3176" o:spid="_x0000_s3176" o:spt="1" style="position:absolute;left:2008;top:17;height:603;width:663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姓  名</w:t>
                    </w:r>
                  </w:p>
                </w:txbxContent>
              </v:textbox>
            </v:rect>
            <v:rect id="_x0000_s3177" o:spid="_x0000_s3177" o:spt="1" style="position:absolute;left:3149;top:17;height:603;width:442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性别</w:t>
                    </w:r>
                  </w:p>
                </w:txbxContent>
              </v:textbox>
            </v:rect>
            <v:rect id="_x0000_s3178" o:spid="_x0000_s3178" o:spt="1" style="position:absolute;left:3887;top:17;height:603;width:884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出生年月</w:t>
                    </w:r>
                  </w:p>
                </w:txbxContent>
              </v:textbox>
            </v:rect>
            <v:rect id="_x0000_s3179" o:spid="_x0000_s3179" o:spt="1" style="position:absolute;left:5774;top:0;height:603;width:884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工作单位</w:t>
                    </w:r>
                  </w:p>
                </w:txbxContent>
              </v:textbox>
            </v:rect>
            <v:rect id="_x0000_s3180" o:spid="_x0000_s3180" o:spt="1" style="position:absolute;left:8183;top:17;height:603;width:884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手机号码</w:t>
                    </w:r>
                  </w:p>
                </w:txbxContent>
              </v:textbox>
            </v:rect>
            <v:rect id="_x0000_s3181" o:spid="_x0000_s3181" o:spt="1" style="position:absolute;left:9900;top:17;height:603;width:663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现级别</w:t>
                    </w:r>
                  </w:p>
                </w:txbxContent>
              </v:textbox>
            </v:rect>
            <v:rect id="_x0000_s3182" o:spid="_x0000_s3182" o:spt="1" style="position:absolute;left:10964;top:17;height:603;width:884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批准日期</w:t>
                    </w:r>
                  </w:p>
                </w:txbxContent>
              </v:textbox>
            </v:rect>
            <v:rect id="_x0000_s3183" o:spid="_x0000_s3183" o:spt="1" style="position:absolute;left:12381;top:0;height:603;width:442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备注 </w:t>
                    </w:r>
                  </w:p>
                </w:txbxContent>
              </v:textbox>
            </v:rect>
            <v:line id="_x0000_s3184" o:spid="_x0000_s3184" o:spt="20" style="position:absolute;left:0;top:0;height:6540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185" o:spid="_x0000_s3185" o:spt="1" style="position:absolute;left:0;top:0;height:6540;width:1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186" o:spid="_x0000_s3186" o:spt="20" style="position:absolute;left:747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187" o:spid="_x0000_s3187" o:spt="1" style="position:absolute;left:747;top:17;height:6523;width:1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188" o:spid="_x0000_s3188" o:spt="20" style="position:absolute;left:1682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189" o:spid="_x0000_s3189" o:spt="1" style="position:absolute;left:1682;top:17;height:6523;width:1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190" o:spid="_x0000_s3190" o:spt="20" style="position:absolute;left:2958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191" o:spid="_x0000_s3191" o:spt="1" style="position:absolute;left:2958;top:17;height:6523;width:1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192" o:spid="_x0000_s3192" o:spt="20" style="position:absolute;left:3746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193" o:spid="_x0000_s3193" o:spt="1" style="position:absolute;left:3746;top:17;height:6523;width:1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194" o:spid="_x0000_s3194" o:spt="20" style="position:absolute;left:4873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195" o:spid="_x0000_s3195" o:spt="1" style="position:absolute;left:4873;top:17;height:6523;width:1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196" o:spid="_x0000_s3196" o:spt="20" style="position:absolute;left:7519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197" o:spid="_x0000_s3197" o:spt="1" style="position:absolute;left:7519;top:17;height:6523;width:1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198" o:spid="_x0000_s3198" o:spt="20" style="position:absolute;left:9689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199" o:spid="_x0000_s3199" o:spt="1" style="position:absolute;left:9689;top:17;height:6523;width:1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00" o:spid="_x0000_s3200" o:spt="20" style="position:absolute;left:10733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201" o:spid="_x0000_s3201" o:spt="1" style="position:absolute;left:10733;top:17;height:6523;width:1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02" o:spid="_x0000_s3202" o:spt="20" style="position:absolute;left:12036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203" o:spid="_x0000_s3203" o:spt="1" style="position:absolute;left:12036;top:17;height:6523;width:1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04" o:spid="_x0000_s3204" o:spt="20" style="position:absolute;left:13243;top:17;height:6523;width:1;" coordsize="21600,21600">
              <v:path arrowok="t"/>
              <v:fill focussize="0,0"/>
              <v:stroke weight="0pt"/>
              <v:imagedata o:title=""/>
              <o:lock v:ext="edit"/>
            </v:line>
            <v:rect id="_x0000_s3205" o:spid="_x0000_s3205" o:spt="1" style="position:absolute;left:13243;top:17;height:6523;width:1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06" o:spid="_x0000_s3206" o:spt="20" style="position:absolute;left:17;top:0;height:1;width:13243;" coordsize="21600,21600">
              <v:path arrowok="t"/>
              <v:fill focussize="0,0"/>
              <v:stroke weight="0pt"/>
              <v:imagedata o:title=""/>
              <o:lock v:ext="edit"/>
            </v:line>
            <v:line id="_x0000_s3207" o:spid="_x0000_s3207" o:spt="20" style="position:absolute;left:17;top:502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08" o:spid="_x0000_s3208" o:spt="1" style="position:absolute;left:17;top:502;height:17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09" o:spid="_x0000_s3209" o:spt="20" style="position:absolute;left:17;top:1003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10" o:spid="_x0000_s3210" o:spt="1" style="position:absolute;left:17;top:1003;height:18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11" o:spid="_x0000_s3211" o:spt="20" style="position:absolute;left:17;top:1505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12" o:spid="_x0000_s3212" o:spt="1" style="position:absolute;left:17;top:1505;height:18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13" o:spid="_x0000_s3213" o:spt="20" style="position:absolute;left:17;top:2007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14" o:spid="_x0000_s3214" o:spt="1" style="position:absolute;left:17;top:2007;height:17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15" o:spid="_x0000_s3215" o:spt="20" style="position:absolute;left:17;top:2509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16" o:spid="_x0000_s3216" o:spt="1" style="position:absolute;left:17;top:2509;height:17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17" o:spid="_x0000_s3217" o:spt="20" style="position:absolute;left:17;top:3010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18" o:spid="_x0000_s3218" o:spt="1" style="position:absolute;left:17;top:3010;height:18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19" o:spid="_x0000_s3219" o:spt="20" style="position:absolute;left:17;top:3512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20" o:spid="_x0000_s3220" o:spt="1" style="position:absolute;left:17;top:3512;height:18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21" o:spid="_x0000_s3221" o:spt="20" style="position:absolute;left:17;top:4014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22" o:spid="_x0000_s3222" o:spt="1" style="position:absolute;left:17;top:4014;height:17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23" o:spid="_x0000_s3223" o:spt="20" style="position:absolute;left:17;top:4516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24" o:spid="_x0000_s3224" o:spt="1" style="position:absolute;left:17;top:4516;height:17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25" o:spid="_x0000_s3225" o:spt="20" style="position:absolute;left:17;top:5017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26" o:spid="_x0000_s3226" o:spt="1" style="position:absolute;left:17;top:5017;height:18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27" o:spid="_x0000_s3227" o:spt="20" style="position:absolute;left:17;top:5519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28" o:spid="_x0000_s3228" o:spt="1" style="position:absolute;left:17;top:5519;height:18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29" o:spid="_x0000_s3229" o:spt="20" style="position:absolute;left:17;top:6021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30" o:spid="_x0000_s3230" o:spt="1" style="position:absolute;left:17;top:6021;height:17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3231" o:spid="_x0000_s3231" o:spt="20" style="position:absolute;left:17;top:6523;height:1;width:13243;" coordsize="21600,21600">
              <v:path arrowok="t"/>
              <v:fill focussize="0,0"/>
              <v:stroke weight="0pt"/>
              <v:imagedata o:title=""/>
              <o:lock v:ext="edit"/>
            </v:line>
            <v:rect id="_x0000_s3232" o:spid="_x0000_s3232" o:spt="1" style="position:absolute;left:17;top:6523;height:17;width:1324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3233" o:spid="_x0000_s3233" o:spt="1" style="position:absolute;left:171;top:17;height:603;width:442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序号</w:t>
                    </w:r>
                  </w:p>
                </w:txbxContent>
              </v:textbox>
            </v:rect>
            <v:rect id="_x0000_s3234" o:spid="_x0000_s3234" o:spt="1" style="position:absolute;left:1011;top:0;height:603;width:442;mso-wrap-style:none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 w:ascii="宋体" w:eastAsia="宋体" w:cs="宋体"/>
                        <w:b/>
                        <w:bCs/>
                        <w:color w:val="000000"/>
                        <w:kern w:val="0"/>
                        <w:sz w:val="22"/>
                      </w:rPr>
                      <w:t>项目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>
      <w:pgSz w:w="16838" w:h="11906" w:orient="landscape"/>
      <w:pgMar w:top="1701" w:right="1871" w:bottom="1701" w:left="1701" w:header="851" w:footer="992" w:gutter="0"/>
      <w:cols w:space="425" w:num="1"/>
      <w:docGrid w:type="lines" w:linePitch="603" w:charSpace="-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293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87F"/>
    <w:rsid w:val="00005921"/>
    <w:rsid w:val="00026614"/>
    <w:rsid w:val="00040A46"/>
    <w:rsid w:val="0004521B"/>
    <w:rsid w:val="0007110D"/>
    <w:rsid w:val="00074CB2"/>
    <w:rsid w:val="000C100D"/>
    <w:rsid w:val="00124619"/>
    <w:rsid w:val="00156BAC"/>
    <w:rsid w:val="00166AF6"/>
    <w:rsid w:val="0017577B"/>
    <w:rsid w:val="001758DD"/>
    <w:rsid w:val="001E7625"/>
    <w:rsid w:val="00216DA3"/>
    <w:rsid w:val="00217B91"/>
    <w:rsid w:val="00217BB4"/>
    <w:rsid w:val="0022314C"/>
    <w:rsid w:val="0023638C"/>
    <w:rsid w:val="00237D6D"/>
    <w:rsid w:val="00243C3E"/>
    <w:rsid w:val="00247D59"/>
    <w:rsid w:val="00252363"/>
    <w:rsid w:val="00277660"/>
    <w:rsid w:val="00286A79"/>
    <w:rsid w:val="00290833"/>
    <w:rsid w:val="00293DCC"/>
    <w:rsid w:val="002A318D"/>
    <w:rsid w:val="002B78DB"/>
    <w:rsid w:val="002D163A"/>
    <w:rsid w:val="002E5BFE"/>
    <w:rsid w:val="002E67BD"/>
    <w:rsid w:val="00301C20"/>
    <w:rsid w:val="00337A02"/>
    <w:rsid w:val="00354F0B"/>
    <w:rsid w:val="00381FC1"/>
    <w:rsid w:val="00391634"/>
    <w:rsid w:val="00393866"/>
    <w:rsid w:val="003C576D"/>
    <w:rsid w:val="003D406C"/>
    <w:rsid w:val="003E407B"/>
    <w:rsid w:val="004109FC"/>
    <w:rsid w:val="00433009"/>
    <w:rsid w:val="00434ED0"/>
    <w:rsid w:val="00465C52"/>
    <w:rsid w:val="004668F9"/>
    <w:rsid w:val="00485CBC"/>
    <w:rsid w:val="004C4933"/>
    <w:rsid w:val="004C7363"/>
    <w:rsid w:val="004C7A79"/>
    <w:rsid w:val="004D3786"/>
    <w:rsid w:val="004F15AE"/>
    <w:rsid w:val="004F369F"/>
    <w:rsid w:val="00531616"/>
    <w:rsid w:val="00544E96"/>
    <w:rsid w:val="0055101B"/>
    <w:rsid w:val="00556F85"/>
    <w:rsid w:val="0056293D"/>
    <w:rsid w:val="005A04EF"/>
    <w:rsid w:val="005A704E"/>
    <w:rsid w:val="005F6B56"/>
    <w:rsid w:val="006364BC"/>
    <w:rsid w:val="0069069C"/>
    <w:rsid w:val="00695514"/>
    <w:rsid w:val="006A5D81"/>
    <w:rsid w:val="006B4E80"/>
    <w:rsid w:val="006C45B5"/>
    <w:rsid w:val="006D5CA9"/>
    <w:rsid w:val="00715FD0"/>
    <w:rsid w:val="007363BA"/>
    <w:rsid w:val="007366B1"/>
    <w:rsid w:val="00740465"/>
    <w:rsid w:val="0075440B"/>
    <w:rsid w:val="00763A74"/>
    <w:rsid w:val="00772445"/>
    <w:rsid w:val="00785779"/>
    <w:rsid w:val="007C0734"/>
    <w:rsid w:val="007C1EA0"/>
    <w:rsid w:val="007E5BA6"/>
    <w:rsid w:val="007E6FFC"/>
    <w:rsid w:val="007F6ED3"/>
    <w:rsid w:val="00816952"/>
    <w:rsid w:val="008505EB"/>
    <w:rsid w:val="00857780"/>
    <w:rsid w:val="00865046"/>
    <w:rsid w:val="00867361"/>
    <w:rsid w:val="00880722"/>
    <w:rsid w:val="0088200A"/>
    <w:rsid w:val="00885350"/>
    <w:rsid w:val="008A6EE0"/>
    <w:rsid w:val="008B4491"/>
    <w:rsid w:val="00943CB8"/>
    <w:rsid w:val="009469EB"/>
    <w:rsid w:val="00947593"/>
    <w:rsid w:val="009738A4"/>
    <w:rsid w:val="009921B3"/>
    <w:rsid w:val="0099783E"/>
    <w:rsid w:val="009B4EB1"/>
    <w:rsid w:val="009B4EC6"/>
    <w:rsid w:val="009C2BFA"/>
    <w:rsid w:val="00A01BB7"/>
    <w:rsid w:val="00A14869"/>
    <w:rsid w:val="00A37346"/>
    <w:rsid w:val="00A42FA6"/>
    <w:rsid w:val="00A43662"/>
    <w:rsid w:val="00A666ED"/>
    <w:rsid w:val="00A67E17"/>
    <w:rsid w:val="00A97BE0"/>
    <w:rsid w:val="00AC2F9B"/>
    <w:rsid w:val="00AF3A3D"/>
    <w:rsid w:val="00AF7829"/>
    <w:rsid w:val="00B02BCB"/>
    <w:rsid w:val="00B127DC"/>
    <w:rsid w:val="00B158A9"/>
    <w:rsid w:val="00B36605"/>
    <w:rsid w:val="00B375B5"/>
    <w:rsid w:val="00B45021"/>
    <w:rsid w:val="00B466B1"/>
    <w:rsid w:val="00B611A1"/>
    <w:rsid w:val="00B93AD9"/>
    <w:rsid w:val="00BA406B"/>
    <w:rsid w:val="00BB725E"/>
    <w:rsid w:val="00BC6CA0"/>
    <w:rsid w:val="00BD1322"/>
    <w:rsid w:val="00BD3201"/>
    <w:rsid w:val="00BE6F31"/>
    <w:rsid w:val="00C018A2"/>
    <w:rsid w:val="00C11257"/>
    <w:rsid w:val="00C223E4"/>
    <w:rsid w:val="00C2713F"/>
    <w:rsid w:val="00C46E40"/>
    <w:rsid w:val="00C8601C"/>
    <w:rsid w:val="00CB4657"/>
    <w:rsid w:val="00CD582D"/>
    <w:rsid w:val="00D07CD6"/>
    <w:rsid w:val="00D322B2"/>
    <w:rsid w:val="00D36B94"/>
    <w:rsid w:val="00D41550"/>
    <w:rsid w:val="00D45FE1"/>
    <w:rsid w:val="00D7187F"/>
    <w:rsid w:val="00D87BFF"/>
    <w:rsid w:val="00DB066F"/>
    <w:rsid w:val="00DB0E2F"/>
    <w:rsid w:val="00DF7E6F"/>
    <w:rsid w:val="00E02195"/>
    <w:rsid w:val="00E07995"/>
    <w:rsid w:val="00E10428"/>
    <w:rsid w:val="00E14B02"/>
    <w:rsid w:val="00E412E6"/>
    <w:rsid w:val="00E532FD"/>
    <w:rsid w:val="00E56DA4"/>
    <w:rsid w:val="00E7180A"/>
    <w:rsid w:val="00E84D08"/>
    <w:rsid w:val="00E939FF"/>
    <w:rsid w:val="00E94890"/>
    <w:rsid w:val="00EA1992"/>
    <w:rsid w:val="00EA543A"/>
    <w:rsid w:val="00EC1443"/>
    <w:rsid w:val="00EC260A"/>
    <w:rsid w:val="00ED5C40"/>
    <w:rsid w:val="00EE1831"/>
    <w:rsid w:val="00EF761E"/>
    <w:rsid w:val="00F049CA"/>
    <w:rsid w:val="00F07541"/>
    <w:rsid w:val="00F20633"/>
    <w:rsid w:val="00F41572"/>
    <w:rsid w:val="00F47072"/>
    <w:rsid w:val="00F52BF3"/>
    <w:rsid w:val="00F61191"/>
    <w:rsid w:val="00F705FA"/>
    <w:rsid w:val="00F778DB"/>
    <w:rsid w:val="00FA587B"/>
    <w:rsid w:val="00FB2FEF"/>
    <w:rsid w:val="00FC5468"/>
    <w:rsid w:val="00FC79BC"/>
    <w:rsid w:val="00FF7F88"/>
    <w:rsid w:val="4E2E721B"/>
    <w:rsid w:val="506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235"/>
    <customShpInfo spid="_x0000_s3175"/>
    <customShpInfo spid="_x0000_s3176"/>
    <customShpInfo spid="_x0000_s3177"/>
    <customShpInfo spid="_x0000_s3178"/>
    <customShpInfo spid="_x0000_s3179"/>
    <customShpInfo spid="_x0000_s3180"/>
    <customShpInfo spid="_x0000_s3181"/>
    <customShpInfo spid="_x0000_s3182"/>
    <customShpInfo spid="_x0000_s3183"/>
    <customShpInfo spid="_x0000_s3184"/>
    <customShpInfo spid="_x0000_s3185"/>
    <customShpInfo spid="_x0000_s3186"/>
    <customShpInfo spid="_x0000_s3187"/>
    <customShpInfo spid="_x0000_s3188"/>
    <customShpInfo spid="_x0000_s3189"/>
    <customShpInfo spid="_x0000_s3190"/>
    <customShpInfo spid="_x0000_s3191"/>
    <customShpInfo spid="_x0000_s3192"/>
    <customShpInfo spid="_x0000_s3193"/>
    <customShpInfo spid="_x0000_s3194"/>
    <customShpInfo spid="_x0000_s3195"/>
    <customShpInfo spid="_x0000_s3196"/>
    <customShpInfo spid="_x0000_s3197"/>
    <customShpInfo spid="_x0000_s3198"/>
    <customShpInfo spid="_x0000_s3199"/>
    <customShpInfo spid="_x0000_s3200"/>
    <customShpInfo spid="_x0000_s3201"/>
    <customShpInfo spid="_x0000_s3202"/>
    <customShpInfo spid="_x0000_s3203"/>
    <customShpInfo spid="_x0000_s3204"/>
    <customShpInfo spid="_x0000_s3205"/>
    <customShpInfo spid="_x0000_s3206"/>
    <customShpInfo spid="_x0000_s3207"/>
    <customShpInfo spid="_x0000_s3208"/>
    <customShpInfo spid="_x0000_s3209"/>
    <customShpInfo spid="_x0000_s3210"/>
    <customShpInfo spid="_x0000_s3211"/>
    <customShpInfo spid="_x0000_s3212"/>
    <customShpInfo spid="_x0000_s3213"/>
    <customShpInfo spid="_x0000_s3214"/>
    <customShpInfo spid="_x0000_s3215"/>
    <customShpInfo spid="_x0000_s3216"/>
    <customShpInfo spid="_x0000_s3217"/>
    <customShpInfo spid="_x0000_s3218"/>
    <customShpInfo spid="_x0000_s3219"/>
    <customShpInfo spid="_x0000_s3220"/>
    <customShpInfo spid="_x0000_s3221"/>
    <customShpInfo spid="_x0000_s3222"/>
    <customShpInfo spid="_x0000_s3223"/>
    <customShpInfo spid="_x0000_s3224"/>
    <customShpInfo spid="_x0000_s3225"/>
    <customShpInfo spid="_x0000_s3226"/>
    <customShpInfo spid="_x0000_s3227"/>
    <customShpInfo spid="_x0000_s3228"/>
    <customShpInfo spid="_x0000_s3229"/>
    <customShpInfo spid="_x0000_s3230"/>
    <customShpInfo spid="_x0000_s3231"/>
    <customShpInfo spid="_x0000_s3232"/>
    <customShpInfo spid="_x0000_s3233"/>
    <customShpInfo spid="_x0000_s3234"/>
    <customShpInfo spid="_x0000_s31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78</Words>
  <Characters>448</Characters>
  <Lines>3</Lines>
  <Paragraphs>1</Paragraphs>
  <TotalTime>4</TotalTime>
  <ScaleCrop>false</ScaleCrop>
  <LinksUpToDate>false</LinksUpToDate>
  <CharactersWithSpaces>525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2020-10-09T07:19:00Z</dcterms:created>
  <dc:creator>User</dc:creator>
  <cp:lastModifiedBy>Administrator</cp:lastModifiedBy>
  <cp:lastPrinted>2020-10-09T07:18:00Z</cp:lastPrinted>
  <dcterms:modified xsi:type="dcterms:W3CDTF">2020-10-09T08:11:25Z</dcterms:modified>
  <dc:title>市体育局关于组织田径等项目晋升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