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1E2" w:rsidRDefault="00593CEB" w:rsidP="007971E2">
      <w:pPr>
        <w:spacing w:line="59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采购询价公告</w:t>
      </w:r>
    </w:p>
    <w:p w:rsidR="00593CEB" w:rsidRDefault="00593CEB" w:rsidP="001C71EB">
      <w:pPr>
        <w:widowControl/>
        <w:shd w:val="clear" w:color="auto" w:fill="FFFFFF"/>
        <w:spacing w:line="590" w:lineRule="exact"/>
        <w:ind w:firstLineChars="150" w:firstLine="480"/>
        <w:rPr>
          <w:rFonts w:ascii="方正仿宋_GBK" w:eastAsia="方正仿宋_GBK" w:hAnsi="仿宋"/>
          <w:kern w:val="0"/>
          <w:sz w:val="32"/>
          <w:szCs w:val="32"/>
        </w:rPr>
      </w:pPr>
    </w:p>
    <w:p w:rsidR="007971E2" w:rsidRDefault="007971E2" w:rsidP="001C71EB">
      <w:pPr>
        <w:widowControl/>
        <w:shd w:val="clear" w:color="auto" w:fill="FFFFFF"/>
        <w:spacing w:line="590" w:lineRule="exact"/>
        <w:ind w:firstLineChars="150" w:firstLine="480"/>
        <w:rPr>
          <w:rFonts w:ascii="方正仿宋_GBK" w:eastAsia="方正仿宋_GBK" w:hAnsi="仿宋"/>
          <w:kern w:val="0"/>
          <w:sz w:val="32"/>
          <w:szCs w:val="32"/>
        </w:rPr>
      </w:pPr>
      <w:r w:rsidRPr="00CC21BD">
        <w:rPr>
          <w:rFonts w:ascii="方正仿宋_GBK" w:eastAsia="方正仿宋_GBK" w:hAnsi="仿宋" w:hint="eastAsia"/>
          <w:kern w:val="0"/>
          <w:sz w:val="32"/>
          <w:szCs w:val="32"/>
        </w:rPr>
        <w:t>为进一步加强</w:t>
      </w:r>
      <w:r w:rsidR="00233658">
        <w:rPr>
          <w:rFonts w:ascii="方正仿宋_GBK" w:eastAsia="方正仿宋_GBK" w:hAnsi="仿宋" w:hint="eastAsia"/>
          <w:kern w:val="0"/>
          <w:sz w:val="32"/>
          <w:szCs w:val="32"/>
        </w:rPr>
        <w:t>南通</w:t>
      </w:r>
      <w:r>
        <w:rPr>
          <w:rFonts w:ascii="方正仿宋_GBK" w:eastAsia="方正仿宋_GBK" w:hAnsi="仿宋" w:hint="eastAsia"/>
          <w:kern w:val="0"/>
          <w:sz w:val="32"/>
          <w:szCs w:val="32"/>
        </w:rPr>
        <w:t>市</w:t>
      </w:r>
      <w:r w:rsidR="00233658">
        <w:rPr>
          <w:rFonts w:ascii="方正仿宋_GBK" w:eastAsia="方正仿宋_GBK" w:hAnsi="仿宋" w:hint="eastAsia"/>
          <w:kern w:val="0"/>
          <w:sz w:val="32"/>
          <w:szCs w:val="32"/>
        </w:rPr>
        <w:t>儿童业余体育运动学校</w:t>
      </w:r>
      <w:r w:rsidRPr="00CC21BD">
        <w:rPr>
          <w:rFonts w:ascii="方正仿宋_GBK" w:eastAsia="方正仿宋_GBK" w:hAnsi="仿宋" w:hint="eastAsia"/>
          <w:kern w:val="0"/>
          <w:sz w:val="32"/>
          <w:szCs w:val="32"/>
        </w:rPr>
        <w:t>新型冠状病毒感染的肺炎疫情防控工作，保障人民群众生命安全和身体健康，</w:t>
      </w:r>
      <w:r>
        <w:rPr>
          <w:rFonts w:ascii="方正仿宋_GBK" w:eastAsia="方正仿宋_GBK" w:hAnsi="仿宋" w:hint="eastAsia"/>
          <w:kern w:val="0"/>
          <w:sz w:val="32"/>
          <w:szCs w:val="32"/>
        </w:rPr>
        <w:t>拟紧急采购</w:t>
      </w:r>
      <w:r w:rsidR="00233658">
        <w:rPr>
          <w:rFonts w:ascii="方正仿宋_GBK" w:eastAsia="方正仿宋_GBK" w:hAnsi="仿宋" w:hint="eastAsia"/>
          <w:kern w:val="0"/>
          <w:sz w:val="32"/>
          <w:szCs w:val="32"/>
        </w:rPr>
        <w:t>手持</w:t>
      </w:r>
      <w:r>
        <w:rPr>
          <w:rFonts w:ascii="方正仿宋_GBK" w:eastAsia="方正仿宋_GBK" w:hAnsi="仿宋" w:hint="eastAsia"/>
          <w:kern w:val="0"/>
          <w:sz w:val="32"/>
          <w:szCs w:val="32"/>
        </w:rPr>
        <w:t>非接触式</w:t>
      </w:r>
      <w:r w:rsidR="00940BA2">
        <w:rPr>
          <w:rFonts w:ascii="方正仿宋_GBK" w:eastAsia="方正仿宋_GBK" w:hAnsi="仿宋" w:hint="eastAsia"/>
          <w:kern w:val="0"/>
          <w:sz w:val="32"/>
          <w:szCs w:val="32"/>
        </w:rPr>
        <w:t>热成像</w:t>
      </w:r>
      <w:r>
        <w:rPr>
          <w:rFonts w:ascii="方正仿宋_GBK" w:eastAsia="方正仿宋_GBK" w:hAnsi="仿宋" w:hint="eastAsia"/>
          <w:kern w:val="0"/>
          <w:sz w:val="32"/>
          <w:szCs w:val="32"/>
        </w:rPr>
        <w:t>测温设备一台（套），</w:t>
      </w:r>
      <w:r w:rsidR="002A581E">
        <w:rPr>
          <w:rFonts w:ascii="方正仿宋_GBK" w:eastAsia="方正仿宋_GBK" w:hAnsi="仿宋" w:hint="eastAsia"/>
          <w:kern w:val="0"/>
          <w:sz w:val="32"/>
          <w:szCs w:val="32"/>
        </w:rPr>
        <w:t>现请意向</w:t>
      </w:r>
      <w:r w:rsidR="00706BA3" w:rsidRPr="00706BA3">
        <w:rPr>
          <w:rFonts w:ascii="方正仿宋_GBK" w:eastAsia="方正仿宋_GBK" w:hAnsi="仿宋" w:hint="eastAsia"/>
          <w:kern w:val="0"/>
          <w:sz w:val="32"/>
          <w:szCs w:val="32"/>
        </w:rPr>
        <w:t>单位进行报价</w:t>
      </w:r>
      <w:r w:rsidR="00706BA3">
        <w:rPr>
          <w:rFonts w:ascii="方正仿宋_GBK" w:eastAsia="方正仿宋_GBK" w:hAnsi="仿宋" w:hint="eastAsia"/>
          <w:kern w:val="0"/>
          <w:sz w:val="32"/>
          <w:szCs w:val="32"/>
        </w:rPr>
        <w:t>，</w:t>
      </w:r>
      <w:r>
        <w:rPr>
          <w:rFonts w:ascii="方正仿宋_GBK" w:eastAsia="方正仿宋_GBK" w:hAnsi="仿宋" w:hint="eastAsia"/>
          <w:kern w:val="0"/>
          <w:sz w:val="32"/>
          <w:szCs w:val="32"/>
        </w:rPr>
        <w:t>具体事项如下：</w:t>
      </w:r>
    </w:p>
    <w:p w:rsidR="007971E2" w:rsidRPr="00706BA3" w:rsidRDefault="007971E2" w:rsidP="00706BA3">
      <w:pPr>
        <w:widowControl/>
        <w:shd w:val="clear" w:color="auto" w:fill="FFFFFF"/>
        <w:spacing w:line="600" w:lineRule="exact"/>
        <w:ind w:firstLineChars="200" w:firstLine="640"/>
        <w:rPr>
          <w:rFonts w:ascii="方正黑体_GBK" w:eastAsia="方正黑体_GBK" w:hAnsi="仿宋"/>
          <w:kern w:val="0"/>
          <w:sz w:val="32"/>
          <w:szCs w:val="32"/>
        </w:rPr>
      </w:pPr>
      <w:r w:rsidRPr="00706BA3">
        <w:rPr>
          <w:rFonts w:ascii="方正黑体_GBK" w:eastAsia="方正黑体_GBK" w:hAnsi="仿宋" w:hint="eastAsia"/>
          <w:kern w:val="0"/>
          <w:sz w:val="32"/>
          <w:szCs w:val="32"/>
        </w:rPr>
        <w:t>一、设备参数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1843"/>
        <w:gridCol w:w="3260"/>
        <w:gridCol w:w="2835"/>
      </w:tblGrid>
      <w:tr w:rsidR="007971E2" w:rsidRPr="00A97282" w:rsidTr="00A97282">
        <w:trPr>
          <w:trHeight w:val="623"/>
        </w:trPr>
        <w:tc>
          <w:tcPr>
            <w:tcW w:w="1242" w:type="dxa"/>
            <w:vAlign w:val="center"/>
          </w:tcPr>
          <w:p w:rsidR="007971E2" w:rsidRPr="00A97282" w:rsidRDefault="007971E2" w:rsidP="00A97282">
            <w:pPr>
              <w:widowControl/>
              <w:spacing w:line="320" w:lineRule="exact"/>
              <w:jc w:val="center"/>
              <w:rPr>
                <w:rFonts w:ascii="方正黑体_GBK" w:eastAsia="方正黑体_GBK" w:hAnsi="仿宋"/>
                <w:kern w:val="0"/>
                <w:sz w:val="28"/>
                <w:szCs w:val="28"/>
              </w:rPr>
            </w:pPr>
            <w:r w:rsidRPr="00A97282">
              <w:rPr>
                <w:rFonts w:ascii="方正黑体_GBK" w:eastAsia="方正黑体_GBK" w:hAnsi="仿宋" w:hint="eastAsia"/>
                <w:kern w:val="0"/>
                <w:sz w:val="28"/>
                <w:szCs w:val="28"/>
              </w:rPr>
              <w:t>方案</w:t>
            </w:r>
          </w:p>
        </w:tc>
        <w:tc>
          <w:tcPr>
            <w:tcW w:w="1843" w:type="dxa"/>
            <w:vAlign w:val="center"/>
          </w:tcPr>
          <w:p w:rsidR="007971E2" w:rsidRPr="00A97282" w:rsidRDefault="007971E2" w:rsidP="00A97282">
            <w:pPr>
              <w:widowControl/>
              <w:spacing w:line="320" w:lineRule="exact"/>
              <w:jc w:val="center"/>
              <w:rPr>
                <w:rFonts w:ascii="方正黑体_GBK" w:eastAsia="方正黑体_GBK" w:hAnsi="仿宋"/>
                <w:kern w:val="0"/>
                <w:sz w:val="28"/>
                <w:szCs w:val="28"/>
              </w:rPr>
            </w:pPr>
            <w:r w:rsidRPr="00A97282">
              <w:rPr>
                <w:rFonts w:ascii="方正黑体_GBK" w:eastAsia="方正黑体_GBK" w:hAnsi="仿宋" w:hint="eastAsia"/>
                <w:kern w:val="0"/>
                <w:sz w:val="28"/>
                <w:szCs w:val="28"/>
              </w:rPr>
              <w:t>使用场景</w:t>
            </w:r>
          </w:p>
        </w:tc>
        <w:tc>
          <w:tcPr>
            <w:tcW w:w="3260" w:type="dxa"/>
            <w:vAlign w:val="center"/>
          </w:tcPr>
          <w:p w:rsidR="007971E2" w:rsidRPr="00A97282" w:rsidRDefault="007971E2" w:rsidP="00A97282">
            <w:pPr>
              <w:widowControl/>
              <w:spacing w:line="320" w:lineRule="exact"/>
              <w:jc w:val="center"/>
              <w:rPr>
                <w:rFonts w:ascii="方正黑体_GBK" w:eastAsia="方正黑体_GBK" w:hAnsi="仿宋"/>
                <w:kern w:val="0"/>
                <w:sz w:val="28"/>
                <w:szCs w:val="28"/>
              </w:rPr>
            </w:pPr>
            <w:r w:rsidRPr="00A97282">
              <w:rPr>
                <w:rFonts w:ascii="方正黑体_GBK" w:eastAsia="方正黑体_GBK" w:hAnsi="仿宋" w:hint="eastAsia"/>
                <w:kern w:val="0"/>
                <w:sz w:val="28"/>
                <w:szCs w:val="28"/>
              </w:rPr>
              <w:t>常规参数</w:t>
            </w:r>
          </w:p>
        </w:tc>
        <w:tc>
          <w:tcPr>
            <w:tcW w:w="2835" w:type="dxa"/>
            <w:vAlign w:val="center"/>
          </w:tcPr>
          <w:p w:rsidR="007971E2" w:rsidRPr="00A97282" w:rsidRDefault="00706BA3" w:rsidP="00A97282">
            <w:pPr>
              <w:widowControl/>
              <w:spacing w:line="320" w:lineRule="exact"/>
              <w:jc w:val="center"/>
              <w:rPr>
                <w:rFonts w:ascii="方正黑体_GBK" w:eastAsia="方正黑体_GBK" w:hAnsi="仿宋"/>
                <w:kern w:val="0"/>
                <w:sz w:val="28"/>
                <w:szCs w:val="28"/>
              </w:rPr>
            </w:pPr>
            <w:r w:rsidRPr="00A97282">
              <w:rPr>
                <w:rFonts w:ascii="方正黑体_GBK" w:eastAsia="方正黑体_GBK" w:hAnsi="仿宋" w:hint="eastAsia"/>
                <w:kern w:val="0"/>
                <w:sz w:val="28"/>
                <w:szCs w:val="28"/>
              </w:rPr>
              <w:t>相关要求</w:t>
            </w:r>
          </w:p>
        </w:tc>
      </w:tr>
      <w:tr w:rsidR="007971E2" w:rsidRPr="00A97282" w:rsidTr="00A97282">
        <w:tc>
          <w:tcPr>
            <w:tcW w:w="1242" w:type="dxa"/>
            <w:vAlign w:val="center"/>
          </w:tcPr>
          <w:p w:rsidR="00706BA3" w:rsidRPr="00A97282" w:rsidRDefault="007971E2" w:rsidP="00A97282">
            <w:pPr>
              <w:widowControl/>
              <w:spacing w:line="320" w:lineRule="exact"/>
              <w:jc w:val="center"/>
              <w:rPr>
                <w:rFonts w:ascii="方正仿宋_GBK" w:eastAsia="方正仿宋_GBK" w:hAnsi="仿宋"/>
                <w:kern w:val="0"/>
                <w:sz w:val="24"/>
                <w:szCs w:val="24"/>
              </w:rPr>
            </w:pPr>
            <w:r w:rsidRPr="00A97282">
              <w:rPr>
                <w:rFonts w:ascii="方正仿宋_GBK" w:eastAsia="方正仿宋_GBK" w:hAnsi="仿宋"/>
                <w:kern w:val="0"/>
                <w:sz w:val="24"/>
                <w:szCs w:val="24"/>
              </w:rPr>
              <w:t>出入口</w:t>
            </w:r>
          </w:p>
          <w:p w:rsidR="007971E2" w:rsidRPr="00A97282" w:rsidRDefault="007971E2" w:rsidP="00A97282">
            <w:pPr>
              <w:widowControl/>
              <w:spacing w:line="320" w:lineRule="exact"/>
              <w:jc w:val="center"/>
              <w:rPr>
                <w:rFonts w:ascii="方正仿宋_GBK" w:eastAsia="方正仿宋_GBK" w:hAnsi="仿宋"/>
                <w:kern w:val="0"/>
                <w:sz w:val="24"/>
                <w:szCs w:val="24"/>
              </w:rPr>
            </w:pPr>
            <w:r w:rsidRPr="00A97282">
              <w:rPr>
                <w:rFonts w:ascii="方正仿宋_GBK" w:eastAsia="方正仿宋_GBK" w:hAnsi="仿宋"/>
                <w:kern w:val="0"/>
                <w:sz w:val="24"/>
                <w:szCs w:val="24"/>
              </w:rPr>
              <w:t>测温设备</w:t>
            </w:r>
          </w:p>
        </w:tc>
        <w:tc>
          <w:tcPr>
            <w:tcW w:w="1843" w:type="dxa"/>
            <w:vAlign w:val="center"/>
          </w:tcPr>
          <w:p w:rsidR="007971E2" w:rsidRPr="00A97282" w:rsidRDefault="00233658" w:rsidP="00233658">
            <w:pPr>
              <w:widowControl/>
              <w:spacing w:line="320" w:lineRule="exac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市儿体校门卫处进出人员测温使用</w:t>
            </w:r>
          </w:p>
        </w:tc>
        <w:tc>
          <w:tcPr>
            <w:tcW w:w="3260" w:type="dxa"/>
            <w:vAlign w:val="center"/>
          </w:tcPr>
          <w:p w:rsidR="00233658" w:rsidRDefault="00233658" w:rsidP="00A97282">
            <w:pPr>
              <w:widowControl/>
              <w:spacing w:line="320" w:lineRule="exac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品牌</w:t>
            </w:r>
            <w:r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  <w:t>：</w:t>
            </w: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海康威视</w:t>
            </w:r>
          </w:p>
          <w:p w:rsidR="00216CF3" w:rsidRDefault="00216CF3" w:rsidP="00A97282">
            <w:pPr>
              <w:widowControl/>
              <w:spacing w:line="320" w:lineRule="exac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  <w:t>型号：</w:t>
            </w:r>
            <w:r w:rsidRPr="00216CF3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DS-2TP31B-3AUF</w:t>
            </w:r>
          </w:p>
          <w:p w:rsidR="007971E2" w:rsidRPr="00A97282" w:rsidRDefault="007971E2" w:rsidP="00A97282">
            <w:pPr>
              <w:widowControl/>
              <w:spacing w:line="320" w:lineRule="exac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A97282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测温范围</w:t>
            </w:r>
            <w:r w:rsidR="00706BA3" w:rsidRPr="00A97282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：</w:t>
            </w:r>
            <w:r w:rsidR="00706BA3" w:rsidRPr="00A97282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30℃~45℃</w:t>
            </w:r>
            <w:r w:rsidR="00706BA3" w:rsidRPr="00A97282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；</w:t>
            </w:r>
          </w:p>
          <w:p w:rsidR="00706BA3" w:rsidRDefault="00706BA3" w:rsidP="00233658">
            <w:pPr>
              <w:widowControl/>
              <w:spacing w:line="320" w:lineRule="exac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A97282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测温精度：</w:t>
            </w:r>
            <w:r w:rsidRPr="00A97282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±0.</w:t>
            </w:r>
            <w:r w:rsidR="0023365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5</w:t>
            </w:r>
            <w:r w:rsidRPr="00A97282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℃</w:t>
            </w:r>
            <w:r w:rsidR="00233658"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  <w:t>；</w:t>
            </w:r>
          </w:p>
          <w:p w:rsidR="00233658" w:rsidRDefault="00233658" w:rsidP="00233658">
            <w:pPr>
              <w:widowControl/>
              <w:spacing w:line="320" w:lineRule="exac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最小测温距离</w:t>
            </w:r>
            <w:r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  <w:t>：</w:t>
            </w:r>
            <w:r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5cm</w:t>
            </w:r>
            <w:r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  <w:t>；</w:t>
            </w:r>
          </w:p>
          <w:p w:rsidR="00233658" w:rsidRDefault="00233658" w:rsidP="00233658">
            <w:pPr>
              <w:widowControl/>
              <w:spacing w:line="320" w:lineRule="exac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  <w:t>L</w:t>
            </w: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CD 2.4</w:t>
            </w: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寸显示屏</w:t>
            </w:r>
            <w:r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20</w:t>
            </w:r>
            <w:r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  <w:t>*</w:t>
            </w: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240</w:t>
            </w:r>
            <w:r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  <w:t>）</w:t>
            </w:r>
          </w:p>
          <w:p w:rsidR="00233658" w:rsidRPr="00A97282" w:rsidRDefault="00233658" w:rsidP="00233658">
            <w:pPr>
              <w:widowControl/>
              <w:spacing w:line="320" w:lineRule="exac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续航</w:t>
            </w:r>
            <w:r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8</w:t>
            </w: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小时</w:t>
            </w:r>
          </w:p>
        </w:tc>
        <w:tc>
          <w:tcPr>
            <w:tcW w:w="2835" w:type="dxa"/>
            <w:vAlign w:val="center"/>
          </w:tcPr>
          <w:p w:rsidR="007971E2" w:rsidRDefault="005C05AA" w:rsidP="00A97282">
            <w:pPr>
              <w:widowControl/>
              <w:spacing w:line="320" w:lineRule="exact"/>
              <w:rPr>
                <w:rFonts w:ascii="方正仿宋_GBK" w:eastAsia="方正仿宋_GBK" w:hAnsi="仿宋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kern w:val="0"/>
                <w:sz w:val="24"/>
                <w:szCs w:val="24"/>
              </w:rPr>
              <w:t>要求为全新产品，标准配置。</w:t>
            </w:r>
            <w:r w:rsidR="00706BA3" w:rsidRPr="00A97282">
              <w:rPr>
                <w:rFonts w:ascii="方正仿宋_GBK" w:eastAsia="方正仿宋_GBK" w:hAnsi="仿宋"/>
                <w:kern w:val="0"/>
                <w:sz w:val="24"/>
                <w:szCs w:val="24"/>
              </w:rPr>
              <w:t>要求测控精度高</w:t>
            </w:r>
            <w:r w:rsidR="00706BA3" w:rsidRPr="00A97282">
              <w:rPr>
                <w:rFonts w:ascii="方正仿宋_GBK" w:eastAsia="方正仿宋_GBK" w:hAnsi="仿宋" w:hint="eastAsia"/>
                <w:kern w:val="0"/>
                <w:sz w:val="24"/>
                <w:szCs w:val="24"/>
              </w:rPr>
              <w:t>、</w:t>
            </w:r>
            <w:r w:rsidR="00706BA3" w:rsidRPr="00A97282">
              <w:rPr>
                <w:rFonts w:ascii="方正仿宋_GBK" w:eastAsia="方正仿宋_GBK" w:hAnsi="仿宋"/>
                <w:kern w:val="0"/>
                <w:sz w:val="24"/>
                <w:szCs w:val="24"/>
              </w:rPr>
              <w:t>范围大</w:t>
            </w:r>
            <w:r w:rsidR="00706BA3" w:rsidRPr="00A97282">
              <w:rPr>
                <w:rFonts w:ascii="方正仿宋_GBK" w:eastAsia="方正仿宋_GBK" w:hAnsi="仿宋" w:hint="eastAsia"/>
                <w:kern w:val="0"/>
                <w:sz w:val="24"/>
                <w:szCs w:val="24"/>
              </w:rPr>
              <w:t>，</w:t>
            </w:r>
            <w:r w:rsidR="00706BA3" w:rsidRPr="00A97282">
              <w:rPr>
                <w:rFonts w:ascii="方正仿宋_GBK" w:eastAsia="方正仿宋_GBK" w:hAnsi="仿宋"/>
                <w:kern w:val="0"/>
                <w:sz w:val="24"/>
                <w:szCs w:val="24"/>
              </w:rPr>
              <w:t>成像清晰度好</w:t>
            </w:r>
            <w:r w:rsidR="00706BA3" w:rsidRPr="00A97282">
              <w:rPr>
                <w:rFonts w:ascii="方正仿宋_GBK" w:eastAsia="方正仿宋_GBK" w:hAnsi="仿宋" w:hint="eastAsia"/>
                <w:kern w:val="0"/>
                <w:sz w:val="24"/>
                <w:szCs w:val="24"/>
              </w:rPr>
              <w:t>，</w:t>
            </w:r>
            <w:r w:rsidR="00706BA3" w:rsidRPr="00A97282">
              <w:rPr>
                <w:rFonts w:ascii="方正仿宋_GBK" w:eastAsia="方正仿宋_GBK" w:hAnsi="仿宋"/>
                <w:kern w:val="0"/>
                <w:sz w:val="24"/>
                <w:szCs w:val="24"/>
              </w:rPr>
              <w:t>便于系统自动分析和人工筛查</w:t>
            </w:r>
            <w:r w:rsidR="00706BA3" w:rsidRPr="00A97282">
              <w:rPr>
                <w:rFonts w:ascii="方正仿宋_GBK" w:eastAsia="方正仿宋_GBK" w:hAnsi="仿宋" w:hint="eastAsia"/>
                <w:kern w:val="0"/>
                <w:sz w:val="24"/>
                <w:szCs w:val="24"/>
              </w:rPr>
              <w:t>。</w:t>
            </w:r>
          </w:p>
          <w:p w:rsidR="005C05AA" w:rsidRPr="00A97282" w:rsidRDefault="005C05AA" w:rsidP="00A97282">
            <w:pPr>
              <w:widowControl/>
              <w:spacing w:line="320" w:lineRule="exact"/>
              <w:rPr>
                <w:rFonts w:ascii="方正仿宋_GBK" w:eastAsia="方正仿宋_GBK" w:hAnsi="仿宋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kern w:val="0"/>
                <w:sz w:val="24"/>
                <w:szCs w:val="24"/>
              </w:rPr>
              <w:t>（报价包含三脚架）</w:t>
            </w:r>
          </w:p>
        </w:tc>
      </w:tr>
    </w:tbl>
    <w:p w:rsidR="007971E2" w:rsidRDefault="00706BA3" w:rsidP="00690075">
      <w:pPr>
        <w:widowControl/>
        <w:shd w:val="clear" w:color="auto" w:fill="FFFFFF"/>
        <w:spacing w:line="590" w:lineRule="exact"/>
        <w:ind w:firstLineChars="200" w:firstLine="640"/>
        <w:rPr>
          <w:rFonts w:ascii="方正黑体_GBK" w:eastAsia="方正黑体_GBK" w:hAnsi="仿宋"/>
          <w:kern w:val="0"/>
          <w:sz w:val="32"/>
          <w:szCs w:val="32"/>
        </w:rPr>
      </w:pPr>
      <w:r w:rsidRPr="00706BA3">
        <w:rPr>
          <w:rFonts w:ascii="方正黑体_GBK" w:eastAsia="方正黑体_GBK" w:hAnsi="仿宋"/>
          <w:kern w:val="0"/>
          <w:sz w:val="32"/>
          <w:szCs w:val="32"/>
        </w:rPr>
        <w:t>二</w:t>
      </w:r>
      <w:r>
        <w:rPr>
          <w:rFonts w:ascii="方正黑体_GBK" w:eastAsia="方正黑体_GBK" w:hAnsi="仿宋" w:hint="eastAsia"/>
          <w:kern w:val="0"/>
          <w:sz w:val="32"/>
          <w:szCs w:val="32"/>
        </w:rPr>
        <w:t>、交付时限</w:t>
      </w:r>
    </w:p>
    <w:p w:rsidR="00706BA3" w:rsidRDefault="00706BA3" w:rsidP="00690075">
      <w:pPr>
        <w:widowControl/>
        <w:shd w:val="clear" w:color="auto" w:fill="FFFFFF"/>
        <w:spacing w:line="590" w:lineRule="exact"/>
        <w:ind w:firstLineChars="200" w:firstLine="640"/>
        <w:rPr>
          <w:rFonts w:ascii="方正仿宋_GBK" w:eastAsia="方正仿宋_GBK" w:hAnsi="仿宋"/>
          <w:kern w:val="0"/>
          <w:sz w:val="32"/>
          <w:szCs w:val="32"/>
        </w:rPr>
      </w:pPr>
      <w:r>
        <w:rPr>
          <w:rFonts w:ascii="方正仿宋_GBK" w:eastAsia="方正仿宋_GBK" w:hAnsi="仿宋" w:hint="eastAsia"/>
          <w:kern w:val="0"/>
          <w:sz w:val="32"/>
          <w:szCs w:val="32"/>
        </w:rPr>
        <w:t>相关非接触式测温设备</w:t>
      </w:r>
      <w:r w:rsidR="005C05AA">
        <w:rPr>
          <w:rFonts w:ascii="方正仿宋_GBK" w:eastAsia="方正仿宋_GBK" w:hAnsi="仿宋" w:hint="eastAsia"/>
          <w:kern w:val="0"/>
          <w:sz w:val="32"/>
          <w:szCs w:val="32"/>
        </w:rPr>
        <w:t>必</w:t>
      </w:r>
      <w:r>
        <w:rPr>
          <w:rFonts w:ascii="方正仿宋_GBK" w:eastAsia="方正仿宋_GBK" w:hAnsi="仿宋" w:hint="eastAsia"/>
          <w:kern w:val="0"/>
          <w:sz w:val="32"/>
          <w:szCs w:val="32"/>
        </w:rPr>
        <w:t>须于</w:t>
      </w:r>
      <w:r w:rsidRPr="00706BA3">
        <w:rPr>
          <w:rFonts w:ascii="Times New Roman" w:eastAsia="方正仿宋_GBK" w:hAnsi="Times New Roman"/>
          <w:kern w:val="0"/>
          <w:sz w:val="32"/>
          <w:szCs w:val="32"/>
        </w:rPr>
        <w:t>2020</w:t>
      </w:r>
      <w:r w:rsidRPr="00706BA3">
        <w:rPr>
          <w:rFonts w:ascii="Times New Roman" w:eastAsia="方正仿宋_GBK" w:hAnsi="Times New Roman"/>
          <w:kern w:val="0"/>
          <w:sz w:val="32"/>
          <w:szCs w:val="32"/>
        </w:rPr>
        <w:t>年</w:t>
      </w:r>
      <w:r w:rsidRPr="00706BA3">
        <w:rPr>
          <w:rFonts w:ascii="Times New Roman" w:eastAsia="方正仿宋_GBK" w:hAnsi="Times New Roman"/>
          <w:kern w:val="0"/>
          <w:sz w:val="32"/>
          <w:szCs w:val="32"/>
        </w:rPr>
        <w:t>2</w:t>
      </w:r>
      <w:r w:rsidRPr="00706BA3">
        <w:rPr>
          <w:rFonts w:ascii="Times New Roman" w:eastAsia="方正仿宋_GBK" w:hAnsi="Times New Roman"/>
          <w:kern w:val="0"/>
          <w:sz w:val="32"/>
          <w:szCs w:val="32"/>
        </w:rPr>
        <w:t>月</w:t>
      </w:r>
      <w:r w:rsidR="001C71EB">
        <w:rPr>
          <w:rFonts w:ascii="Times New Roman" w:eastAsia="方正仿宋_GBK" w:hAnsi="Times New Roman"/>
          <w:kern w:val="0"/>
          <w:sz w:val="32"/>
          <w:szCs w:val="32"/>
        </w:rPr>
        <w:t>15</w:t>
      </w:r>
      <w:r w:rsidRPr="00706BA3">
        <w:rPr>
          <w:rFonts w:ascii="Times New Roman" w:eastAsia="方正仿宋_GBK" w:hAnsi="Times New Roman"/>
          <w:kern w:val="0"/>
          <w:sz w:val="32"/>
          <w:szCs w:val="32"/>
        </w:rPr>
        <w:t>日</w:t>
      </w:r>
      <w:r w:rsidR="005555EE">
        <w:rPr>
          <w:rFonts w:ascii="Times New Roman" w:eastAsia="方正仿宋_GBK" w:hAnsi="Times New Roman" w:hint="eastAsia"/>
          <w:kern w:val="0"/>
          <w:sz w:val="32"/>
          <w:szCs w:val="32"/>
        </w:rPr>
        <w:t>17:30</w:t>
      </w:r>
      <w:r>
        <w:rPr>
          <w:rFonts w:ascii="方正仿宋_GBK" w:eastAsia="方正仿宋_GBK" w:hAnsi="仿宋" w:hint="eastAsia"/>
          <w:kern w:val="0"/>
          <w:sz w:val="32"/>
          <w:szCs w:val="32"/>
        </w:rPr>
        <w:t>前完成</w:t>
      </w:r>
      <w:r w:rsidR="005C05AA">
        <w:rPr>
          <w:rFonts w:ascii="方正仿宋_GBK" w:eastAsia="方正仿宋_GBK" w:hAnsi="仿宋" w:hint="eastAsia"/>
          <w:kern w:val="0"/>
          <w:sz w:val="32"/>
          <w:szCs w:val="32"/>
        </w:rPr>
        <w:t>供货、</w:t>
      </w:r>
      <w:r>
        <w:rPr>
          <w:rFonts w:ascii="方正仿宋_GBK" w:eastAsia="方正仿宋_GBK" w:hAnsi="仿宋" w:hint="eastAsia"/>
          <w:kern w:val="0"/>
          <w:sz w:val="32"/>
          <w:szCs w:val="32"/>
        </w:rPr>
        <w:t>安装、调试</w:t>
      </w:r>
      <w:r w:rsidR="000026E0">
        <w:rPr>
          <w:rFonts w:ascii="方正仿宋_GBK" w:eastAsia="方正仿宋_GBK" w:hAnsi="仿宋" w:hint="eastAsia"/>
          <w:kern w:val="0"/>
          <w:sz w:val="32"/>
          <w:szCs w:val="32"/>
        </w:rPr>
        <w:t>及操作人员的培训工作</w:t>
      </w:r>
      <w:r>
        <w:rPr>
          <w:rFonts w:ascii="方正仿宋_GBK" w:eastAsia="方正仿宋_GBK" w:hAnsi="仿宋" w:hint="eastAsia"/>
          <w:kern w:val="0"/>
          <w:sz w:val="32"/>
          <w:szCs w:val="32"/>
        </w:rPr>
        <w:t>，经验收</w:t>
      </w:r>
      <w:r w:rsidR="005E3B06">
        <w:rPr>
          <w:rFonts w:ascii="方正仿宋_GBK" w:eastAsia="方正仿宋_GBK" w:hAnsi="仿宋" w:hint="eastAsia"/>
          <w:kern w:val="0"/>
          <w:sz w:val="32"/>
          <w:szCs w:val="32"/>
        </w:rPr>
        <w:t>合格</w:t>
      </w:r>
      <w:r>
        <w:rPr>
          <w:rFonts w:ascii="方正仿宋_GBK" w:eastAsia="方正仿宋_GBK" w:hAnsi="仿宋" w:hint="eastAsia"/>
          <w:kern w:val="0"/>
          <w:sz w:val="32"/>
          <w:szCs w:val="32"/>
        </w:rPr>
        <w:t>后交付使用。</w:t>
      </w:r>
    </w:p>
    <w:p w:rsidR="005E3B06" w:rsidRDefault="00706BA3" w:rsidP="00690075">
      <w:pPr>
        <w:widowControl/>
        <w:shd w:val="clear" w:color="auto" w:fill="FFFFFF"/>
        <w:spacing w:line="590" w:lineRule="exact"/>
        <w:ind w:firstLineChars="200" w:firstLine="640"/>
        <w:rPr>
          <w:rFonts w:ascii="方正黑体_GBK" w:eastAsia="方正黑体_GBK" w:hAnsi="仿宋"/>
          <w:kern w:val="0"/>
          <w:sz w:val="32"/>
          <w:szCs w:val="32"/>
        </w:rPr>
      </w:pPr>
      <w:r w:rsidRPr="00706BA3">
        <w:rPr>
          <w:rFonts w:ascii="方正黑体_GBK" w:eastAsia="方正黑体_GBK" w:hAnsi="仿宋" w:hint="eastAsia"/>
          <w:kern w:val="0"/>
          <w:sz w:val="32"/>
          <w:szCs w:val="32"/>
        </w:rPr>
        <w:t>三</w:t>
      </w:r>
      <w:r w:rsidR="005E3B06">
        <w:rPr>
          <w:rFonts w:ascii="方正黑体_GBK" w:eastAsia="方正黑体_GBK" w:hAnsi="仿宋" w:hint="eastAsia"/>
          <w:kern w:val="0"/>
          <w:sz w:val="32"/>
          <w:szCs w:val="32"/>
        </w:rPr>
        <w:t>、预算资金</w:t>
      </w:r>
    </w:p>
    <w:p w:rsidR="005E3B06" w:rsidRPr="005E3B06" w:rsidRDefault="005E3B06" w:rsidP="00690075">
      <w:pPr>
        <w:widowControl/>
        <w:shd w:val="clear" w:color="auto" w:fill="FFFFFF"/>
        <w:spacing w:line="590" w:lineRule="exact"/>
        <w:ind w:firstLineChars="200" w:firstLine="640"/>
        <w:rPr>
          <w:rFonts w:ascii="方正仿宋_GBK" w:eastAsia="方正仿宋_GBK" w:hAnsi="仿宋"/>
          <w:kern w:val="0"/>
          <w:sz w:val="32"/>
          <w:szCs w:val="32"/>
        </w:rPr>
      </w:pPr>
      <w:r w:rsidRPr="005E3B06">
        <w:rPr>
          <w:rFonts w:ascii="方正仿宋_GBK" w:eastAsia="方正仿宋_GBK" w:hAnsi="仿宋" w:hint="eastAsia"/>
          <w:kern w:val="0"/>
          <w:sz w:val="32"/>
          <w:szCs w:val="32"/>
        </w:rPr>
        <w:t>本项目预算金额：</w:t>
      </w:r>
      <w:r w:rsidR="001C71EB">
        <w:rPr>
          <w:rFonts w:ascii="Times New Roman" w:eastAsia="方正仿宋_GBK" w:hAnsi="Times New Roman"/>
          <w:kern w:val="0"/>
          <w:sz w:val="32"/>
          <w:szCs w:val="32"/>
        </w:rPr>
        <w:t>6000</w:t>
      </w:r>
      <w:r w:rsidR="00940BA2">
        <w:rPr>
          <w:rFonts w:ascii="方正仿宋_GBK" w:eastAsia="方正仿宋_GBK" w:hAnsi="仿宋" w:hint="eastAsia"/>
          <w:kern w:val="0"/>
          <w:sz w:val="32"/>
          <w:szCs w:val="32"/>
        </w:rPr>
        <w:t>元（</w:t>
      </w:r>
      <w:r w:rsidR="001C71EB">
        <w:rPr>
          <w:rFonts w:ascii="方正仿宋_GBK" w:eastAsia="方正仿宋_GBK" w:hAnsi="仿宋" w:hint="eastAsia"/>
          <w:kern w:val="0"/>
          <w:sz w:val="32"/>
          <w:szCs w:val="32"/>
        </w:rPr>
        <w:t>陆</w:t>
      </w:r>
      <w:r w:rsidR="00940BA2" w:rsidRPr="005E3B06">
        <w:rPr>
          <w:rFonts w:ascii="方正仿宋_GBK" w:eastAsia="方正仿宋_GBK" w:hAnsi="仿宋" w:hint="eastAsia"/>
          <w:kern w:val="0"/>
          <w:sz w:val="32"/>
          <w:szCs w:val="32"/>
        </w:rPr>
        <w:t>仟元整</w:t>
      </w:r>
      <w:r w:rsidR="00940BA2">
        <w:rPr>
          <w:rFonts w:ascii="方正仿宋_GBK" w:eastAsia="方正仿宋_GBK" w:hAnsi="仿宋" w:hint="eastAsia"/>
          <w:kern w:val="0"/>
          <w:sz w:val="32"/>
          <w:szCs w:val="32"/>
        </w:rPr>
        <w:t>）</w:t>
      </w:r>
      <w:r w:rsidRPr="005E3B06">
        <w:rPr>
          <w:rFonts w:ascii="方正仿宋_GBK" w:eastAsia="方正仿宋_GBK" w:hAnsi="仿宋" w:hint="eastAsia"/>
          <w:kern w:val="0"/>
          <w:sz w:val="32"/>
          <w:szCs w:val="32"/>
        </w:rPr>
        <w:t>。</w:t>
      </w:r>
    </w:p>
    <w:p w:rsidR="00706BA3" w:rsidRPr="00706BA3" w:rsidRDefault="005E3B06" w:rsidP="00690075">
      <w:pPr>
        <w:widowControl/>
        <w:shd w:val="clear" w:color="auto" w:fill="FFFFFF"/>
        <w:spacing w:line="590" w:lineRule="exact"/>
        <w:ind w:firstLineChars="200" w:firstLine="640"/>
        <w:rPr>
          <w:rFonts w:ascii="方正黑体_GBK" w:eastAsia="方正黑体_GBK" w:hAnsi="仿宋"/>
          <w:kern w:val="0"/>
          <w:sz w:val="32"/>
          <w:szCs w:val="32"/>
        </w:rPr>
      </w:pPr>
      <w:r>
        <w:rPr>
          <w:rFonts w:ascii="方正黑体_GBK" w:eastAsia="方正黑体_GBK" w:hAnsi="仿宋" w:hint="eastAsia"/>
          <w:kern w:val="0"/>
          <w:sz w:val="32"/>
          <w:szCs w:val="32"/>
        </w:rPr>
        <w:t>四</w:t>
      </w:r>
      <w:r w:rsidR="00706BA3" w:rsidRPr="00706BA3">
        <w:rPr>
          <w:rFonts w:ascii="方正黑体_GBK" w:eastAsia="方正黑体_GBK" w:hAnsi="仿宋" w:hint="eastAsia"/>
          <w:kern w:val="0"/>
          <w:sz w:val="32"/>
          <w:szCs w:val="32"/>
        </w:rPr>
        <w:t>、报价方式</w:t>
      </w:r>
    </w:p>
    <w:p w:rsidR="007971E2" w:rsidRDefault="00706BA3" w:rsidP="00690075">
      <w:pPr>
        <w:widowControl/>
        <w:shd w:val="clear" w:color="auto" w:fill="FFFFFF"/>
        <w:spacing w:line="590" w:lineRule="exact"/>
        <w:ind w:firstLineChars="200" w:firstLine="640"/>
        <w:rPr>
          <w:rFonts w:ascii="方正仿宋_GBK" w:eastAsia="方正仿宋_GBK" w:hAnsi="仿宋"/>
          <w:kern w:val="0"/>
          <w:sz w:val="32"/>
          <w:szCs w:val="32"/>
        </w:rPr>
      </w:pPr>
      <w:r w:rsidRPr="00706BA3">
        <w:rPr>
          <w:rFonts w:ascii="方正仿宋_GBK" w:eastAsia="方正仿宋_GBK" w:hAnsi="仿宋" w:hint="eastAsia"/>
          <w:kern w:val="0"/>
          <w:sz w:val="32"/>
          <w:szCs w:val="32"/>
        </w:rPr>
        <w:t>请意向单位于</w:t>
      </w:r>
      <w:r w:rsidRPr="00213BA0">
        <w:rPr>
          <w:rFonts w:ascii="Times New Roman" w:eastAsia="方正仿宋_GBK" w:hAnsi="Times New Roman"/>
          <w:kern w:val="0"/>
          <w:sz w:val="32"/>
          <w:szCs w:val="32"/>
        </w:rPr>
        <w:t>2020</w:t>
      </w:r>
      <w:r w:rsidRPr="00213BA0">
        <w:rPr>
          <w:rFonts w:ascii="Times New Roman" w:eastAsia="方正仿宋_GBK" w:hAnsi="Times New Roman"/>
          <w:kern w:val="0"/>
          <w:sz w:val="32"/>
          <w:szCs w:val="32"/>
        </w:rPr>
        <w:t>年</w:t>
      </w:r>
      <w:r w:rsidRPr="00213BA0">
        <w:rPr>
          <w:rFonts w:ascii="Times New Roman" w:eastAsia="方正仿宋_GBK" w:hAnsi="Times New Roman"/>
          <w:kern w:val="0"/>
          <w:sz w:val="32"/>
          <w:szCs w:val="32"/>
        </w:rPr>
        <w:t>2</w:t>
      </w:r>
      <w:r w:rsidRPr="00213BA0">
        <w:rPr>
          <w:rFonts w:ascii="Times New Roman" w:eastAsia="方正仿宋_GBK" w:hAnsi="Times New Roman"/>
          <w:kern w:val="0"/>
          <w:sz w:val="32"/>
          <w:szCs w:val="32"/>
        </w:rPr>
        <w:t>月</w:t>
      </w:r>
      <w:r w:rsidR="001C71EB">
        <w:rPr>
          <w:rFonts w:ascii="Times New Roman" w:eastAsia="方正仿宋_GBK" w:hAnsi="Times New Roman"/>
          <w:kern w:val="0"/>
          <w:sz w:val="32"/>
          <w:szCs w:val="32"/>
        </w:rPr>
        <w:t>13</w:t>
      </w:r>
      <w:r w:rsidRPr="00213BA0">
        <w:rPr>
          <w:rFonts w:ascii="Times New Roman" w:eastAsia="方正仿宋_GBK" w:hAnsi="Times New Roman"/>
          <w:kern w:val="0"/>
          <w:sz w:val="32"/>
          <w:szCs w:val="32"/>
        </w:rPr>
        <w:t>日</w:t>
      </w:r>
      <w:r w:rsidRPr="00213BA0">
        <w:rPr>
          <w:rFonts w:ascii="Times New Roman" w:eastAsia="方正仿宋_GBK" w:hAnsi="Times New Roman"/>
          <w:kern w:val="0"/>
          <w:sz w:val="32"/>
          <w:szCs w:val="32"/>
        </w:rPr>
        <w:t>16:00</w:t>
      </w:r>
      <w:r w:rsidRPr="00213BA0">
        <w:rPr>
          <w:rFonts w:ascii="Times New Roman" w:eastAsia="方正仿宋_GBK" w:hAnsi="Times New Roman"/>
          <w:kern w:val="0"/>
          <w:sz w:val="32"/>
          <w:szCs w:val="32"/>
        </w:rPr>
        <w:t>时</w:t>
      </w:r>
      <w:r w:rsidRPr="00706BA3">
        <w:rPr>
          <w:rFonts w:ascii="方正仿宋_GBK" w:eastAsia="方正仿宋_GBK" w:hAnsi="仿宋" w:hint="eastAsia"/>
          <w:kern w:val="0"/>
          <w:sz w:val="32"/>
          <w:szCs w:val="32"/>
        </w:rPr>
        <w:t>前将加盖公章后的报价函</w:t>
      </w:r>
      <w:r w:rsidR="00593CEB">
        <w:rPr>
          <w:rFonts w:ascii="方正仿宋_GBK" w:eastAsia="方正仿宋_GBK" w:hAnsi="仿宋" w:hint="eastAsia"/>
          <w:kern w:val="0"/>
          <w:sz w:val="32"/>
          <w:szCs w:val="32"/>
        </w:rPr>
        <w:t>扫描发送邮箱</w:t>
      </w:r>
      <w:r w:rsidR="00D30A03">
        <w:rPr>
          <w:rFonts w:ascii="方正仿宋_GBK" w:eastAsia="方正仿宋_GBK" w:hAnsi="仿宋" w:hint="eastAsia"/>
          <w:kern w:val="0"/>
          <w:sz w:val="32"/>
          <w:szCs w:val="32"/>
        </w:rPr>
        <w:t>2986533748@qq.com</w:t>
      </w:r>
      <w:r w:rsidR="001C71EB">
        <w:rPr>
          <w:rFonts w:ascii="Times New Roman" w:eastAsia="方正仿宋_GBK" w:hAnsi="Times New Roman"/>
          <w:kern w:val="0"/>
          <w:sz w:val="32"/>
          <w:szCs w:val="32"/>
        </w:rPr>
        <w:t xml:space="preserve"> </w:t>
      </w:r>
      <w:r w:rsidRPr="00706BA3">
        <w:rPr>
          <w:rFonts w:ascii="方正仿宋_GBK" w:eastAsia="方正仿宋_GBK" w:hAnsi="仿宋" w:hint="eastAsia"/>
          <w:kern w:val="0"/>
          <w:sz w:val="32"/>
          <w:szCs w:val="32"/>
        </w:rPr>
        <w:t>，</w:t>
      </w:r>
      <w:r w:rsidR="005E3B06">
        <w:rPr>
          <w:rFonts w:ascii="方正仿宋_GBK" w:eastAsia="方正仿宋_GBK" w:hAnsi="仿宋" w:hint="eastAsia"/>
          <w:kern w:val="0"/>
          <w:sz w:val="32"/>
          <w:szCs w:val="32"/>
        </w:rPr>
        <w:t>联系人：</w:t>
      </w:r>
      <w:r w:rsidR="00593CEB">
        <w:rPr>
          <w:rFonts w:ascii="方正仿宋_GBK" w:eastAsia="方正仿宋_GBK" w:hAnsi="仿宋" w:hint="eastAsia"/>
          <w:kern w:val="0"/>
          <w:sz w:val="32"/>
          <w:szCs w:val="32"/>
        </w:rPr>
        <w:t>陆苒</w:t>
      </w:r>
      <w:r w:rsidR="001C71EB">
        <w:rPr>
          <w:rFonts w:ascii="方正仿宋_GBK" w:eastAsia="方正仿宋_GBK" w:hAnsi="仿宋"/>
          <w:kern w:val="0"/>
          <w:sz w:val="32"/>
          <w:szCs w:val="32"/>
        </w:rPr>
        <w:t xml:space="preserve"> </w:t>
      </w:r>
      <w:r w:rsidR="005E3B06">
        <w:rPr>
          <w:rFonts w:ascii="方正仿宋_GBK" w:eastAsia="方正仿宋_GBK" w:hAnsi="仿宋" w:hint="eastAsia"/>
          <w:kern w:val="0"/>
          <w:sz w:val="32"/>
          <w:szCs w:val="32"/>
        </w:rPr>
        <w:t>，联</w:t>
      </w:r>
      <w:r w:rsidR="005E3B06">
        <w:rPr>
          <w:rFonts w:ascii="方正仿宋_GBK" w:eastAsia="方正仿宋_GBK" w:hAnsi="仿宋" w:hint="eastAsia"/>
          <w:kern w:val="0"/>
          <w:sz w:val="32"/>
          <w:szCs w:val="32"/>
        </w:rPr>
        <w:lastRenderedPageBreak/>
        <w:t>系电话：</w:t>
      </w:r>
      <w:r w:rsidR="00D30A03">
        <w:rPr>
          <w:rFonts w:ascii="Times New Roman" w:eastAsia="方正仿宋_GBK" w:hAnsi="Times New Roman" w:hint="eastAsia"/>
          <w:kern w:val="0"/>
          <w:sz w:val="32"/>
          <w:szCs w:val="32"/>
        </w:rPr>
        <w:t>13862965838</w:t>
      </w:r>
      <w:r w:rsidR="005E3B06" w:rsidRPr="005E3B06">
        <w:rPr>
          <w:rFonts w:ascii="Times New Roman" w:eastAsia="方正仿宋_GBK" w:hAnsi="Times New Roman"/>
          <w:kern w:val="0"/>
          <w:sz w:val="32"/>
          <w:szCs w:val="32"/>
        </w:rPr>
        <w:t>，报价函中须注明承诺交付时间、</w:t>
      </w:r>
      <w:r w:rsidR="00A97282">
        <w:rPr>
          <w:rFonts w:ascii="Times New Roman" w:eastAsia="方正仿宋_GBK" w:hAnsi="Times New Roman"/>
          <w:kern w:val="0"/>
          <w:sz w:val="32"/>
          <w:szCs w:val="32"/>
        </w:rPr>
        <w:t>质保期限</w:t>
      </w:r>
      <w:r w:rsidR="00A97282">
        <w:rPr>
          <w:rFonts w:ascii="Times New Roman" w:eastAsia="方正仿宋_GBK" w:hAnsi="Times New Roman" w:hint="eastAsia"/>
          <w:kern w:val="0"/>
          <w:sz w:val="32"/>
          <w:szCs w:val="32"/>
        </w:rPr>
        <w:t>、</w:t>
      </w:r>
      <w:r w:rsidR="005E3B06" w:rsidRPr="005E3B06">
        <w:rPr>
          <w:rFonts w:ascii="Times New Roman" w:eastAsia="方正仿宋_GBK" w:hAnsi="Times New Roman"/>
          <w:kern w:val="0"/>
          <w:sz w:val="32"/>
          <w:szCs w:val="32"/>
        </w:rPr>
        <w:t>联系人及联系</w:t>
      </w:r>
      <w:r w:rsidR="005E3B06">
        <w:rPr>
          <w:rFonts w:ascii="方正仿宋_GBK" w:eastAsia="方正仿宋_GBK" w:hAnsi="仿宋" w:hint="eastAsia"/>
          <w:kern w:val="0"/>
          <w:sz w:val="32"/>
          <w:szCs w:val="32"/>
        </w:rPr>
        <w:t>方式。</w:t>
      </w:r>
    </w:p>
    <w:p w:rsidR="005E3B06" w:rsidRDefault="005E3B06" w:rsidP="00690075">
      <w:pPr>
        <w:widowControl/>
        <w:shd w:val="clear" w:color="auto" w:fill="FFFFFF"/>
        <w:spacing w:line="590" w:lineRule="exact"/>
        <w:ind w:firstLineChars="200" w:firstLine="640"/>
        <w:rPr>
          <w:rFonts w:ascii="方正黑体_GBK" w:eastAsia="方正黑体_GBK" w:hAnsi="仿宋"/>
          <w:kern w:val="0"/>
          <w:sz w:val="32"/>
          <w:szCs w:val="32"/>
        </w:rPr>
      </w:pPr>
      <w:r>
        <w:rPr>
          <w:rFonts w:ascii="方正黑体_GBK" w:eastAsia="方正黑体_GBK" w:hAnsi="仿宋" w:hint="eastAsia"/>
          <w:kern w:val="0"/>
          <w:sz w:val="32"/>
          <w:szCs w:val="32"/>
        </w:rPr>
        <w:t>五</w:t>
      </w:r>
      <w:r w:rsidRPr="005E3B06">
        <w:rPr>
          <w:rFonts w:ascii="方正黑体_GBK" w:eastAsia="方正黑体_GBK" w:hAnsi="仿宋" w:hint="eastAsia"/>
          <w:kern w:val="0"/>
          <w:sz w:val="32"/>
          <w:szCs w:val="32"/>
        </w:rPr>
        <w:t>、付款方式</w:t>
      </w:r>
    </w:p>
    <w:p w:rsidR="005E3B06" w:rsidRDefault="005E3B06" w:rsidP="00690075">
      <w:pPr>
        <w:widowControl/>
        <w:shd w:val="clear" w:color="auto" w:fill="FFFFFF"/>
        <w:spacing w:line="590" w:lineRule="exact"/>
        <w:ind w:firstLineChars="200" w:firstLine="640"/>
        <w:rPr>
          <w:rFonts w:ascii="方正仿宋_GBK" w:eastAsia="方正仿宋_GBK" w:hAnsi="仿宋"/>
          <w:kern w:val="0"/>
          <w:sz w:val="32"/>
          <w:szCs w:val="32"/>
        </w:rPr>
      </w:pPr>
      <w:r>
        <w:rPr>
          <w:rFonts w:ascii="方正仿宋_GBK" w:eastAsia="方正仿宋_GBK" w:hAnsi="仿宋" w:hint="eastAsia"/>
          <w:kern w:val="0"/>
          <w:sz w:val="32"/>
          <w:szCs w:val="32"/>
        </w:rPr>
        <w:t>验收合格交付使用后一次性付清。</w:t>
      </w:r>
    </w:p>
    <w:p w:rsidR="005E3B06" w:rsidRDefault="005E3B06" w:rsidP="00690075">
      <w:pPr>
        <w:widowControl/>
        <w:shd w:val="clear" w:color="auto" w:fill="FFFFFF"/>
        <w:spacing w:line="590" w:lineRule="exact"/>
        <w:rPr>
          <w:rFonts w:ascii="方正仿宋_GBK" w:eastAsia="方正仿宋_GBK" w:hAnsi="仿宋"/>
          <w:kern w:val="0"/>
          <w:sz w:val="32"/>
          <w:szCs w:val="32"/>
        </w:rPr>
      </w:pPr>
    </w:p>
    <w:p w:rsidR="005E3B06" w:rsidRDefault="005E3B06" w:rsidP="00690075">
      <w:pPr>
        <w:widowControl/>
        <w:shd w:val="clear" w:color="auto" w:fill="FFFFFF"/>
        <w:spacing w:line="590" w:lineRule="exact"/>
        <w:rPr>
          <w:rFonts w:ascii="方正仿宋_GBK" w:eastAsia="方正仿宋_GBK" w:hAnsi="仿宋"/>
          <w:kern w:val="0"/>
          <w:sz w:val="32"/>
          <w:szCs w:val="32"/>
        </w:rPr>
      </w:pPr>
    </w:p>
    <w:p w:rsidR="005E3B06" w:rsidRPr="005E3B06" w:rsidRDefault="005E3B06" w:rsidP="00AF5B88">
      <w:pPr>
        <w:widowControl/>
        <w:shd w:val="clear" w:color="auto" w:fill="FFFFFF"/>
        <w:wordWrap w:val="0"/>
        <w:spacing w:line="590" w:lineRule="exact"/>
        <w:jc w:val="right"/>
        <w:rPr>
          <w:rFonts w:ascii="Times New Roman" w:eastAsia="方正仿宋_GBK" w:hAnsi="Times New Roman"/>
          <w:kern w:val="0"/>
          <w:sz w:val="32"/>
          <w:szCs w:val="32"/>
        </w:rPr>
      </w:pPr>
      <w:r w:rsidRPr="005E3B06">
        <w:rPr>
          <w:rFonts w:ascii="Times New Roman" w:eastAsia="方正仿宋_GBK" w:hAnsi="Times New Roman"/>
          <w:kern w:val="0"/>
          <w:sz w:val="32"/>
          <w:szCs w:val="32"/>
        </w:rPr>
        <w:t>南通市</w:t>
      </w:r>
      <w:r w:rsidR="001C71EB">
        <w:rPr>
          <w:rFonts w:ascii="Times New Roman" w:eastAsia="方正仿宋_GBK" w:hAnsi="Times New Roman" w:hint="eastAsia"/>
          <w:kern w:val="0"/>
          <w:sz w:val="32"/>
          <w:szCs w:val="32"/>
        </w:rPr>
        <w:t>儿童</w:t>
      </w:r>
      <w:r w:rsidR="001C71EB">
        <w:rPr>
          <w:rFonts w:ascii="Times New Roman" w:eastAsia="方正仿宋_GBK" w:hAnsi="Times New Roman"/>
          <w:kern w:val="0"/>
          <w:sz w:val="32"/>
          <w:szCs w:val="32"/>
        </w:rPr>
        <w:t>业余体育运动学校</w:t>
      </w:r>
    </w:p>
    <w:p w:rsidR="005E3B06" w:rsidRPr="005E3B06" w:rsidRDefault="005E3B06" w:rsidP="00AF5B88">
      <w:pPr>
        <w:widowControl/>
        <w:shd w:val="clear" w:color="auto" w:fill="FFFFFF"/>
        <w:wordWrap w:val="0"/>
        <w:spacing w:line="590" w:lineRule="exact"/>
        <w:jc w:val="right"/>
        <w:rPr>
          <w:rFonts w:ascii="Times New Roman" w:eastAsia="方正仿宋_GBK" w:hAnsi="Times New Roman"/>
          <w:kern w:val="0"/>
          <w:sz w:val="32"/>
          <w:szCs w:val="32"/>
        </w:rPr>
      </w:pPr>
      <w:r w:rsidRPr="005E3B06">
        <w:rPr>
          <w:rFonts w:ascii="Times New Roman" w:eastAsia="方正仿宋_GBK" w:hAnsi="Times New Roman"/>
          <w:kern w:val="0"/>
          <w:sz w:val="32"/>
          <w:szCs w:val="32"/>
        </w:rPr>
        <w:t>2020</w:t>
      </w:r>
      <w:r w:rsidRPr="005E3B06">
        <w:rPr>
          <w:rFonts w:ascii="Times New Roman" w:eastAsia="方正仿宋_GBK" w:hAnsi="Times New Roman"/>
          <w:kern w:val="0"/>
          <w:sz w:val="32"/>
          <w:szCs w:val="32"/>
        </w:rPr>
        <w:t>年</w:t>
      </w:r>
      <w:r w:rsidRPr="005E3B06">
        <w:rPr>
          <w:rFonts w:ascii="Times New Roman" w:eastAsia="方正仿宋_GBK" w:hAnsi="Times New Roman"/>
          <w:kern w:val="0"/>
          <w:sz w:val="32"/>
          <w:szCs w:val="32"/>
        </w:rPr>
        <w:t>2</w:t>
      </w:r>
      <w:r w:rsidRPr="005E3B06">
        <w:rPr>
          <w:rFonts w:ascii="Times New Roman" w:eastAsia="方正仿宋_GBK" w:hAnsi="Times New Roman"/>
          <w:kern w:val="0"/>
          <w:sz w:val="32"/>
          <w:szCs w:val="32"/>
        </w:rPr>
        <w:t>月</w:t>
      </w:r>
      <w:r w:rsidR="001C71EB">
        <w:rPr>
          <w:rFonts w:ascii="Times New Roman" w:eastAsia="方正仿宋_GBK" w:hAnsi="Times New Roman"/>
          <w:kern w:val="0"/>
          <w:sz w:val="32"/>
          <w:szCs w:val="32"/>
        </w:rPr>
        <w:t>12</w:t>
      </w:r>
      <w:r w:rsidRPr="005E3B06">
        <w:rPr>
          <w:rFonts w:ascii="Times New Roman" w:eastAsia="方正仿宋_GBK" w:hAnsi="Times New Roman"/>
          <w:kern w:val="0"/>
          <w:sz w:val="32"/>
          <w:szCs w:val="32"/>
        </w:rPr>
        <w:t>日</w:t>
      </w:r>
      <w:r w:rsidR="00AF5B88">
        <w:rPr>
          <w:rFonts w:ascii="Times New Roman" w:eastAsia="方正仿宋_GBK" w:hAnsi="Times New Roman" w:hint="eastAsia"/>
          <w:kern w:val="0"/>
          <w:sz w:val="32"/>
          <w:szCs w:val="32"/>
        </w:rPr>
        <w:t xml:space="preserve">    </w:t>
      </w:r>
    </w:p>
    <w:sectPr w:rsidR="005E3B06" w:rsidRPr="005E3B06" w:rsidSect="008E6B3A">
      <w:footerReference w:type="even" r:id="rId6"/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2ED" w:rsidRDefault="002A12ED" w:rsidP="007971E2">
      <w:r>
        <w:separator/>
      </w:r>
    </w:p>
  </w:endnote>
  <w:endnote w:type="continuationSeparator" w:id="0">
    <w:p w:rsidR="002A12ED" w:rsidRDefault="002A12ED" w:rsidP="00797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CEB" w:rsidRPr="008E6B3A" w:rsidRDefault="00593CEB">
    <w:pPr>
      <w:pStyle w:val="a4"/>
      <w:rPr>
        <w:rFonts w:ascii="Times New Roman" w:eastAsia="方正仿宋_GBK" w:hAnsi="Times New Roman"/>
        <w:sz w:val="28"/>
        <w:szCs w:val="28"/>
      </w:rPr>
    </w:pPr>
    <w:r w:rsidRPr="008E6B3A">
      <w:rPr>
        <w:rFonts w:ascii="Times New Roman" w:eastAsia="方正仿宋_GBK" w:hAnsi="Times New Roman"/>
        <w:sz w:val="28"/>
        <w:szCs w:val="28"/>
      </w:rPr>
      <w:t xml:space="preserve">— </w:t>
    </w:r>
    <w:r w:rsidR="00FF2A5E" w:rsidRPr="008E6B3A">
      <w:rPr>
        <w:rFonts w:ascii="Times New Roman" w:eastAsia="方正仿宋_GBK" w:hAnsi="Times New Roman"/>
        <w:sz w:val="28"/>
        <w:szCs w:val="28"/>
      </w:rPr>
      <w:fldChar w:fldCharType="begin"/>
    </w:r>
    <w:r w:rsidRPr="008E6B3A">
      <w:rPr>
        <w:rFonts w:ascii="Times New Roman" w:eastAsia="方正仿宋_GBK" w:hAnsi="Times New Roman"/>
        <w:sz w:val="28"/>
        <w:szCs w:val="28"/>
      </w:rPr>
      <w:instrText xml:space="preserve"> PAGE   \* MERGEFORMAT </w:instrText>
    </w:r>
    <w:r w:rsidR="00FF2A5E" w:rsidRPr="008E6B3A">
      <w:rPr>
        <w:rFonts w:ascii="Times New Roman" w:eastAsia="方正仿宋_GBK" w:hAnsi="Times New Roman"/>
        <w:sz w:val="28"/>
        <w:szCs w:val="28"/>
      </w:rPr>
      <w:fldChar w:fldCharType="separate"/>
    </w:r>
    <w:r w:rsidR="009101B0" w:rsidRPr="009101B0">
      <w:rPr>
        <w:rFonts w:ascii="Times New Roman" w:eastAsia="方正仿宋_GBK" w:hAnsi="Times New Roman"/>
        <w:noProof/>
        <w:sz w:val="28"/>
        <w:szCs w:val="28"/>
        <w:lang w:val="zh-CN"/>
      </w:rPr>
      <w:t>2</w:t>
    </w:r>
    <w:r w:rsidR="00FF2A5E" w:rsidRPr="008E6B3A">
      <w:rPr>
        <w:rFonts w:ascii="Times New Roman" w:eastAsia="方正仿宋_GBK" w:hAnsi="Times New Roman"/>
        <w:sz w:val="28"/>
        <w:szCs w:val="28"/>
      </w:rPr>
      <w:fldChar w:fldCharType="end"/>
    </w:r>
    <w:r w:rsidRPr="008E6B3A">
      <w:rPr>
        <w:rFonts w:ascii="Times New Roman" w:eastAsia="方正仿宋_GBK" w:hAnsi="Times New Roman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CEB" w:rsidRPr="008E6B3A" w:rsidRDefault="00593CEB">
    <w:pPr>
      <w:pStyle w:val="a4"/>
      <w:jc w:val="right"/>
      <w:rPr>
        <w:rFonts w:ascii="Times New Roman" w:eastAsia="方正仿宋_GBK" w:hAnsi="Times New Roman"/>
        <w:sz w:val="28"/>
        <w:szCs w:val="28"/>
      </w:rPr>
    </w:pPr>
    <w:r w:rsidRPr="008E6B3A">
      <w:rPr>
        <w:rFonts w:ascii="Times New Roman" w:eastAsia="方正仿宋_GBK" w:hAnsi="Times New Roman"/>
        <w:sz w:val="28"/>
        <w:szCs w:val="28"/>
      </w:rPr>
      <w:t xml:space="preserve">— </w:t>
    </w:r>
    <w:r w:rsidR="00FF2A5E" w:rsidRPr="008E6B3A">
      <w:rPr>
        <w:rFonts w:ascii="Times New Roman" w:eastAsia="方正仿宋_GBK" w:hAnsi="Times New Roman"/>
        <w:sz w:val="28"/>
        <w:szCs w:val="28"/>
      </w:rPr>
      <w:fldChar w:fldCharType="begin"/>
    </w:r>
    <w:r w:rsidRPr="008E6B3A">
      <w:rPr>
        <w:rFonts w:ascii="Times New Roman" w:eastAsia="方正仿宋_GBK" w:hAnsi="Times New Roman"/>
        <w:sz w:val="28"/>
        <w:szCs w:val="28"/>
      </w:rPr>
      <w:instrText xml:space="preserve"> PAGE   \* MERGEFORMAT </w:instrText>
    </w:r>
    <w:r w:rsidR="00FF2A5E" w:rsidRPr="008E6B3A">
      <w:rPr>
        <w:rFonts w:ascii="Times New Roman" w:eastAsia="方正仿宋_GBK" w:hAnsi="Times New Roman"/>
        <w:sz w:val="28"/>
        <w:szCs w:val="28"/>
      </w:rPr>
      <w:fldChar w:fldCharType="separate"/>
    </w:r>
    <w:r w:rsidR="002A12ED" w:rsidRPr="002A12ED">
      <w:rPr>
        <w:rFonts w:ascii="Times New Roman" w:eastAsia="方正仿宋_GBK" w:hAnsi="Times New Roman"/>
        <w:noProof/>
        <w:sz w:val="28"/>
        <w:szCs w:val="28"/>
        <w:lang w:val="zh-CN"/>
      </w:rPr>
      <w:t>1</w:t>
    </w:r>
    <w:r w:rsidR="00FF2A5E" w:rsidRPr="008E6B3A">
      <w:rPr>
        <w:rFonts w:ascii="Times New Roman" w:eastAsia="方正仿宋_GBK" w:hAnsi="Times New Roman"/>
        <w:sz w:val="28"/>
        <w:szCs w:val="28"/>
      </w:rPr>
      <w:fldChar w:fldCharType="end"/>
    </w:r>
    <w:r w:rsidRPr="008E6B3A">
      <w:rPr>
        <w:rFonts w:ascii="Times New Roman" w:eastAsia="方正仿宋_GBK" w:hAnsi="Times New Roman"/>
        <w:sz w:val="28"/>
        <w:szCs w:val="28"/>
      </w:rPr>
      <w:t xml:space="preserve"> —</w:t>
    </w:r>
  </w:p>
  <w:p w:rsidR="00593CEB" w:rsidRDefault="00593CE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2ED" w:rsidRDefault="002A12ED" w:rsidP="007971E2">
      <w:r>
        <w:separator/>
      </w:r>
    </w:p>
  </w:footnote>
  <w:footnote w:type="continuationSeparator" w:id="0">
    <w:p w:rsidR="002A12ED" w:rsidRDefault="002A12ED" w:rsidP="007971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oNotTrackMove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1E2"/>
    <w:rsid w:val="000026E0"/>
    <w:rsid w:val="001204D1"/>
    <w:rsid w:val="001C71EB"/>
    <w:rsid w:val="00213BA0"/>
    <w:rsid w:val="00216CF3"/>
    <w:rsid w:val="00227E29"/>
    <w:rsid w:val="00233658"/>
    <w:rsid w:val="002A12ED"/>
    <w:rsid w:val="002A581E"/>
    <w:rsid w:val="002C6F8C"/>
    <w:rsid w:val="005549C3"/>
    <w:rsid w:val="005555EE"/>
    <w:rsid w:val="00593CEB"/>
    <w:rsid w:val="005C05AA"/>
    <w:rsid w:val="005E3B06"/>
    <w:rsid w:val="00690075"/>
    <w:rsid w:val="00706BA3"/>
    <w:rsid w:val="007971E2"/>
    <w:rsid w:val="008B6EA7"/>
    <w:rsid w:val="008E6B3A"/>
    <w:rsid w:val="0090176E"/>
    <w:rsid w:val="009101B0"/>
    <w:rsid w:val="00940BA2"/>
    <w:rsid w:val="00A74AEC"/>
    <w:rsid w:val="00A97282"/>
    <w:rsid w:val="00AF5B88"/>
    <w:rsid w:val="00B818A7"/>
    <w:rsid w:val="00BE0C8A"/>
    <w:rsid w:val="00D30A03"/>
    <w:rsid w:val="00D650AA"/>
    <w:rsid w:val="00EB7772"/>
    <w:rsid w:val="00FF2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9C3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link w:val="3Char"/>
    <w:uiPriority w:val="9"/>
    <w:qFormat/>
    <w:rsid w:val="001C71EB"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71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">
    <w:name w:val="页眉 Char"/>
    <w:link w:val="a3"/>
    <w:uiPriority w:val="99"/>
    <w:rsid w:val="007971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71E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0">
    <w:name w:val="页脚 Char"/>
    <w:link w:val="a4"/>
    <w:uiPriority w:val="99"/>
    <w:rsid w:val="007971E2"/>
    <w:rPr>
      <w:sz w:val="18"/>
      <w:szCs w:val="18"/>
    </w:rPr>
  </w:style>
  <w:style w:type="table" w:styleId="a5">
    <w:name w:val="Table Grid"/>
    <w:basedOn w:val="a1"/>
    <w:uiPriority w:val="59"/>
    <w:rsid w:val="007971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link w:val="3"/>
    <w:uiPriority w:val="9"/>
    <w:rsid w:val="001C71EB"/>
    <w:rPr>
      <w:rFonts w:ascii="宋体" w:hAnsi="宋体" w:cs="宋体"/>
      <w:b/>
      <w:bCs/>
      <w:sz w:val="27"/>
      <w:szCs w:val="27"/>
    </w:rPr>
  </w:style>
  <w:style w:type="character" w:styleId="a6">
    <w:name w:val="Hyperlink"/>
    <w:uiPriority w:val="99"/>
    <w:semiHidden/>
    <w:unhideWhenUsed/>
    <w:rsid w:val="001C71EB"/>
    <w:rPr>
      <w:color w:val="0000FF"/>
      <w:u w:val="single"/>
    </w:rPr>
  </w:style>
  <w:style w:type="character" w:styleId="a7">
    <w:name w:val="Emphasis"/>
    <w:uiPriority w:val="20"/>
    <w:qFormat/>
    <w:rsid w:val="001C71E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85</Words>
  <Characters>491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575</CharactersWithSpaces>
  <SharedDoc>false</SharedDoc>
  <HLinks>
    <vt:vector size="12" baseType="variant">
      <vt:variant>
        <vt:i4>2687039</vt:i4>
      </vt:variant>
      <vt:variant>
        <vt:i4>3</vt:i4>
      </vt:variant>
      <vt:variant>
        <vt:i4>0</vt:i4>
      </vt:variant>
      <vt:variant>
        <vt:i4>5</vt:i4>
      </vt:variant>
      <vt:variant>
        <vt:lpwstr>http://www.baidu.com/link?url=FRfB21kK_nT7tBmQuz7Wr9hZIgtQI7_YLM_fzFAchP9Vw27EwwfGPUYtFslb9EIoYjrqfDvVa_Ps4Ji05asGjjJs-06vNEPBRSVMAGzuWNK</vt:lpwstr>
      </vt:variant>
      <vt:variant>
        <vt:lpwstr/>
      </vt:variant>
      <vt:variant>
        <vt:i4>1048605</vt:i4>
      </vt:variant>
      <vt:variant>
        <vt:i4>0</vt:i4>
      </vt:variant>
      <vt:variant>
        <vt:i4>0</vt:i4>
      </vt:variant>
      <vt:variant>
        <vt:i4>5</vt:i4>
      </vt:variant>
      <vt:variant>
        <vt:lpwstr>http://www.baidu.com/link?url=kQkwCTE_s1_0gWGcWWAfZVic22gqGr5M7BbBQoznCu4brWQM4mkP7EVSX6mLm0Ruvs2XrCj2iy_W1_7jH3fbiq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user</cp:lastModifiedBy>
  <cp:revision>5</cp:revision>
  <cp:lastPrinted>2020-02-05T03:37:00Z</cp:lastPrinted>
  <dcterms:created xsi:type="dcterms:W3CDTF">2020-02-12T08:51:00Z</dcterms:created>
  <dcterms:modified xsi:type="dcterms:W3CDTF">2020-02-12T09:03:00Z</dcterms:modified>
</cp:coreProperties>
</file>